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3313D1" w:rsidP="003313D1">
      <w:pPr>
        <w:jc w:val="center"/>
      </w:pPr>
      <w:bookmarkStart w:id="0" w:name="_GoBack"/>
      <w:bookmarkEnd w:id="0"/>
      <w:r>
        <w:t>РЕСПУБЛИКА МОЛДОВА</w:t>
      </w:r>
    </w:p>
    <w:p w:rsidR="003313D1" w:rsidRDefault="003313D1" w:rsidP="003313D1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3313D1" w:rsidRDefault="003313D1" w:rsidP="003313D1">
      <w:pPr>
        <w:jc w:val="center"/>
        <w:rPr>
          <w:b/>
        </w:rPr>
      </w:pPr>
    </w:p>
    <w:p w:rsidR="003313D1" w:rsidRDefault="003313D1" w:rsidP="003313D1">
      <w:pPr>
        <w:jc w:val="center"/>
        <w:rPr>
          <w:b/>
        </w:rPr>
      </w:pPr>
    </w:p>
    <w:p w:rsidR="003313D1" w:rsidRDefault="003313D1" w:rsidP="003313D1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313D1" w:rsidRDefault="003313D1" w:rsidP="003313D1">
      <w:r>
        <w:t>№2/22                                                                                                    от 22 февраля 2019г.</w:t>
      </w:r>
    </w:p>
    <w:p w:rsidR="003313D1" w:rsidRDefault="003313D1" w:rsidP="003313D1"/>
    <w:p w:rsidR="003313D1" w:rsidRDefault="003313D1" w:rsidP="003313D1"/>
    <w:p w:rsidR="003313D1" w:rsidRDefault="003313D1" w:rsidP="003313D1">
      <w:pPr>
        <w:spacing w:after="0"/>
      </w:pPr>
      <w:r>
        <w:t>О внесении изменений в решение</w:t>
      </w:r>
    </w:p>
    <w:p w:rsidR="003313D1" w:rsidRDefault="003313D1" w:rsidP="003313D1">
      <w:pPr>
        <w:spacing w:after="0"/>
      </w:pPr>
      <w:r>
        <w:t>муниципального Совета Кишинэу</w:t>
      </w:r>
    </w:p>
    <w:p w:rsidR="003313D1" w:rsidRDefault="003313D1" w:rsidP="003313D1">
      <w:pPr>
        <w:spacing w:after="0"/>
      </w:pPr>
      <w:r>
        <w:t>№6/14 от 02.10.2014г. «Об увеличении</w:t>
      </w:r>
    </w:p>
    <w:p w:rsidR="003313D1" w:rsidRDefault="003313D1" w:rsidP="003313D1">
      <w:pPr>
        <w:spacing w:after="0"/>
      </w:pPr>
      <w:r>
        <w:t>уставного капитала публичных медицинско-</w:t>
      </w:r>
    </w:p>
    <w:p w:rsidR="003313D1" w:rsidRDefault="003313D1" w:rsidP="003313D1">
      <w:pPr>
        <w:spacing w:after="0"/>
      </w:pPr>
      <w:r>
        <w:t>санитарных учреждений муниципия Кишинэу»</w:t>
      </w: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  <w:r>
        <w:t xml:space="preserve">           Согласно положениям решения муниципального Совета Кишинэу №5/4 от 15.12.2003г. «О создании медицинско-санитарных учреждений на основе муниципальных медицинских учреждений», на основании статьи 179 Гражданского Кодекса Республики Молдова, статьи 14 (2) лит. h) Закона Республики Молдова №436-XVI от 28.12.2006г. «О местном публичном управлении», муниципальный Совет Кишинэу РЕШАЕТ:</w:t>
      </w:r>
    </w:p>
    <w:p w:rsidR="003313D1" w:rsidRDefault="003313D1" w:rsidP="003313D1">
      <w:pPr>
        <w:spacing w:after="0"/>
      </w:pPr>
    </w:p>
    <w:p w:rsidR="003313D1" w:rsidRDefault="003313D1" w:rsidP="003313D1">
      <w:pPr>
        <w:pStyle w:val="ListParagraph"/>
        <w:numPr>
          <w:ilvl w:val="0"/>
          <w:numId w:val="1"/>
        </w:numPr>
        <w:spacing w:after="0"/>
      </w:pPr>
      <w:r>
        <w:t>Внести изменения в приложение к наименованному решению.</w:t>
      </w:r>
    </w:p>
    <w:p w:rsidR="003313D1" w:rsidRDefault="003313D1" w:rsidP="003313D1">
      <w:pPr>
        <w:pStyle w:val="ListParagraph"/>
        <w:spacing w:after="0"/>
      </w:pPr>
      <w:r>
        <w:t>Сумма ассигнований местного бюджета, направленных на увеличение уставного капитала ПМСУ «Муниципальный Роддом №2» составляет 1736438,54 МДЛ, включая 2004 год – 88595,0 МДЛ</w:t>
      </w:r>
    </w:p>
    <w:p w:rsidR="003313D1" w:rsidRDefault="003313D1" w:rsidP="003313D1">
      <w:pPr>
        <w:pStyle w:val="ListParagraph"/>
        <w:spacing w:after="0"/>
      </w:pPr>
      <w:r>
        <w:t xml:space="preserve">               2007 год – 100300,0 МДЛ</w:t>
      </w:r>
    </w:p>
    <w:p w:rsidR="003313D1" w:rsidRDefault="003313D1" w:rsidP="003313D1">
      <w:pPr>
        <w:pStyle w:val="ListParagraph"/>
        <w:spacing w:after="0"/>
      </w:pPr>
      <w:r>
        <w:t xml:space="preserve">               2008 год – 750000,0 МДЛ</w:t>
      </w:r>
    </w:p>
    <w:p w:rsidR="003313D1" w:rsidRDefault="003313D1" w:rsidP="003313D1">
      <w:pPr>
        <w:pStyle w:val="ListParagraph"/>
        <w:spacing w:after="0"/>
      </w:pPr>
      <w:r>
        <w:t xml:space="preserve">               2012 год – 797543,54 МДЛ.</w:t>
      </w:r>
    </w:p>
    <w:p w:rsidR="003313D1" w:rsidRDefault="003313D1" w:rsidP="003313D1">
      <w:pPr>
        <w:pStyle w:val="ListParagraph"/>
        <w:numPr>
          <w:ilvl w:val="0"/>
          <w:numId w:val="1"/>
        </w:numPr>
        <w:spacing w:after="0"/>
      </w:pPr>
      <w:r>
        <w:t>Управление финансового менеджмента и менеджер публичного медицинско-санитарного учреждения зарегистрируют данные изменения в бухгалтерский учет и акты основания, в установленном порядке действующего законодательства.</w:t>
      </w:r>
    </w:p>
    <w:p w:rsidR="003313D1" w:rsidRDefault="003313D1" w:rsidP="003313D1">
      <w:pPr>
        <w:pStyle w:val="ListParagraph"/>
        <w:numPr>
          <w:ilvl w:val="0"/>
          <w:numId w:val="1"/>
        </w:numPr>
        <w:spacing w:after="0"/>
      </w:pPr>
      <w:r>
        <w:t>Вице мэр обеспечит контроль исполнения положений данного решения.</w:t>
      </w: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  <w:r>
        <w:t>ПРЕДСЕДАТЕЛЬ ЗАСЕДАНИЯ                                                       Адриан КУЛАЙ</w:t>
      </w: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</w:p>
    <w:p w:rsidR="003313D1" w:rsidRDefault="003313D1" w:rsidP="003313D1">
      <w:pPr>
        <w:spacing w:after="0"/>
      </w:pPr>
      <w:r>
        <w:t>И.О. СЕКРЕТАРЯ СОВЕТА                                                               Адриан ТАЛМАЧ</w:t>
      </w:r>
    </w:p>
    <w:p w:rsidR="003313D1" w:rsidRPr="003313D1" w:rsidRDefault="003313D1" w:rsidP="003313D1">
      <w:pPr>
        <w:spacing w:after="0"/>
      </w:pPr>
    </w:p>
    <w:sectPr w:rsidR="003313D1" w:rsidRPr="0033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7CF"/>
    <w:multiLevelType w:val="hybridMultilevel"/>
    <w:tmpl w:val="D68A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D1"/>
    <w:rsid w:val="00126C0B"/>
    <w:rsid w:val="003313D1"/>
    <w:rsid w:val="0044586C"/>
    <w:rsid w:val="006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2019-03-06T14:49:00Z</dcterms:created>
  <dcterms:modified xsi:type="dcterms:W3CDTF">2019-03-06T14:49:00Z</dcterms:modified>
</cp:coreProperties>
</file>