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УТВЕРЖДАЮ</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______________________</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«____» ______________2022</w:t>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М.П.</w:t>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spacing w:after="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РЕГЛАМЕНТ</w:t>
      </w:r>
    </w:p>
    <w:p w:rsidR="00000000" w:rsidDel="00000000" w:rsidP="00000000" w:rsidRDefault="00000000" w:rsidRPr="00000000" w14:paraId="0000000B">
      <w:pPr>
        <w:spacing w:after="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ПОСЕЩЕНИЙ ПУНКТА ВРЕМЕННОГО СОДЕРЖАНИЯ/ПРИЮТА/ЦЕНТРА АДОПЦИИ</w:t>
      </w:r>
    </w:p>
    <w:p w:rsidR="00000000" w:rsidDel="00000000" w:rsidP="00000000" w:rsidRDefault="00000000" w:rsidRPr="00000000" w14:paraId="0000000C">
      <w:pPr>
        <w:spacing w:after="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для безнадзорных и бесхозяйных собак</w:t>
      </w:r>
    </w:p>
    <w:p w:rsidR="00000000" w:rsidDel="00000000" w:rsidP="00000000" w:rsidRDefault="00000000" w:rsidRPr="00000000" w14:paraId="0000000D">
      <w:pPr>
        <w:spacing w:after="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  муниципии Кишинев</w:t>
      </w:r>
    </w:p>
    <w:p w:rsidR="00000000" w:rsidDel="00000000" w:rsidP="00000000" w:rsidRDefault="00000000" w:rsidRPr="00000000" w14:paraId="0000000E">
      <w:pPr>
        <w:spacing w:after="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F">
      <w:pPr>
        <w:spacing w:after="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6"/>
          <w:szCs w:val="36"/>
          <w:rtl w:val="0"/>
        </w:rPr>
        <w:t xml:space="preserve">Содержание регламента</w:t>
      </w:r>
    </w:p>
    <w:p w:rsidR="00000000" w:rsidDel="00000000" w:rsidP="00000000" w:rsidRDefault="00000000" w:rsidRPr="00000000" w14:paraId="00000010">
      <w:pPr>
        <w:spacing w:after="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1">
      <w:pPr>
        <w:numPr>
          <w:ilvl w:val="0"/>
          <w:numId w:val="9"/>
        </w:numPr>
        <w:spacing w:after="0" w:lineRule="auto"/>
        <w:ind w:left="144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Общие положения </w:t>
      </w:r>
    </w:p>
    <w:p w:rsidR="00000000" w:rsidDel="00000000" w:rsidP="00000000" w:rsidRDefault="00000000" w:rsidRPr="00000000" w14:paraId="00000012">
      <w:pPr>
        <w:numPr>
          <w:ilvl w:val="0"/>
          <w:numId w:val="9"/>
        </w:numPr>
        <w:spacing w:after="0" w:lineRule="auto"/>
        <w:ind w:left="144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Терминология</w:t>
      </w:r>
    </w:p>
    <w:p w:rsidR="00000000" w:rsidDel="00000000" w:rsidP="00000000" w:rsidRDefault="00000000" w:rsidRPr="00000000" w14:paraId="00000013">
      <w:pPr>
        <w:numPr>
          <w:ilvl w:val="0"/>
          <w:numId w:val="9"/>
        </w:numPr>
        <w:spacing w:after="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 Цели привлечение волонтерской помощи</w:t>
      </w:r>
      <w:r w:rsidDel="00000000" w:rsidR="00000000" w:rsidRPr="00000000">
        <w:rPr>
          <w:rtl w:val="0"/>
        </w:rPr>
      </w:r>
    </w:p>
    <w:p w:rsidR="00000000" w:rsidDel="00000000" w:rsidP="00000000" w:rsidRDefault="00000000" w:rsidRPr="00000000" w14:paraId="00000014">
      <w:pPr>
        <w:numPr>
          <w:ilvl w:val="0"/>
          <w:numId w:val="9"/>
        </w:numPr>
        <w:spacing w:after="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Порядок допуска в приют волонтеров и представителей организаций</w:t>
      </w:r>
      <w:r w:rsidDel="00000000" w:rsidR="00000000" w:rsidRPr="00000000">
        <w:rPr>
          <w:rtl w:val="0"/>
        </w:rPr>
      </w:r>
    </w:p>
    <w:p w:rsidR="00000000" w:rsidDel="00000000" w:rsidP="00000000" w:rsidRDefault="00000000" w:rsidRPr="00000000" w14:paraId="00000015">
      <w:pPr>
        <w:numPr>
          <w:ilvl w:val="0"/>
          <w:numId w:val="9"/>
        </w:numPr>
        <w:spacing w:after="0" w:lineRule="auto"/>
        <w:ind w:left="144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Порядок посещения приюта в целях оказания добровольческой </w:t>
      </w:r>
      <w:r w:rsidDel="00000000" w:rsidR="00000000" w:rsidRPr="00000000">
        <w:rPr>
          <w:rtl w:val="0"/>
        </w:rPr>
      </w:r>
    </w:p>
    <w:p w:rsidR="00000000" w:rsidDel="00000000" w:rsidP="00000000" w:rsidRDefault="00000000" w:rsidRPr="00000000" w14:paraId="00000016">
      <w:pPr>
        <w:spacing w:after="0" w:lineRule="auto"/>
        <w:ind w:left="144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волонтерской ) помощи.</w:t>
      </w:r>
    </w:p>
    <w:p w:rsidR="00000000" w:rsidDel="00000000" w:rsidP="00000000" w:rsidRDefault="00000000" w:rsidRPr="00000000" w14:paraId="00000017">
      <w:pPr>
        <w:numPr>
          <w:ilvl w:val="0"/>
          <w:numId w:val="9"/>
        </w:numPr>
        <w:spacing w:after="0" w:lineRule="auto"/>
        <w:ind w:left="1440" w:hanging="36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Права и обязанности волонтеров и посетителей приюта</w:t>
      </w:r>
    </w:p>
    <w:p w:rsidR="00000000" w:rsidDel="00000000" w:rsidP="00000000" w:rsidRDefault="00000000" w:rsidRPr="00000000" w14:paraId="00000018">
      <w:pPr>
        <w:numPr>
          <w:ilvl w:val="0"/>
          <w:numId w:val="9"/>
        </w:numPr>
        <w:spacing w:after="0" w:lineRule="auto"/>
        <w:ind w:left="1440" w:hanging="36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Меры по профилактике инфекционных и паразитарных болезней при посещении животных в приюте</w:t>
      </w:r>
    </w:p>
    <w:p w:rsidR="00000000" w:rsidDel="00000000" w:rsidP="00000000" w:rsidRDefault="00000000" w:rsidRPr="00000000" w14:paraId="00000019">
      <w:pPr>
        <w:numPr>
          <w:ilvl w:val="0"/>
          <w:numId w:val="9"/>
        </w:numPr>
        <w:spacing w:after="0" w:lineRule="auto"/>
        <w:ind w:left="144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4"/>
          <w:szCs w:val="34"/>
          <w:rtl w:val="0"/>
        </w:rPr>
        <w:t xml:space="preserve">Права общественных организаций</w:t>
      </w:r>
      <w:r w:rsidDel="00000000" w:rsidR="00000000" w:rsidRPr="00000000">
        <w:rPr>
          <w:rtl w:val="0"/>
        </w:rPr>
      </w:r>
    </w:p>
    <w:p w:rsidR="00000000" w:rsidDel="00000000" w:rsidP="00000000" w:rsidRDefault="00000000" w:rsidRPr="00000000" w14:paraId="0000001A">
      <w:pPr>
        <w:numPr>
          <w:ilvl w:val="0"/>
          <w:numId w:val="9"/>
        </w:numPr>
        <w:spacing w:after="0" w:lineRule="auto"/>
        <w:ind w:left="144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6"/>
          <w:szCs w:val="36"/>
          <w:highlight w:val="white"/>
          <w:rtl w:val="0"/>
        </w:rPr>
        <w:t xml:space="preserve">Обязанности Общественных организаций</w:t>
      </w:r>
      <w:r w:rsidDel="00000000" w:rsidR="00000000" w:rsidRPr="00000000">
        <w:rPr>
          <w:rtl w:val="0"/>
        </w:rPr>
      </w:r>
    </w:p>
    <w:p w:rsidR="00000000" w:rsidDel="00000000" w:rsidP="00000000" w:rsidRDefault="00000000" w:rsidRPr="00000000" w14:paraId="0000001B">
      <w:pPr>
        <w:numPr>
          <w:ilvl w:val="0"/>
          <w:numId w:val="9"/>
        </w:numPr>
        <w:spacing w:after="0" w:lineRule="auto"/>
        <w:ind w:left="144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Порядок посещения приюта в целях выбора животного для пристройства в семью</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r>
    </w:p>
    <w:p w:rsidR="00000000" w:rsidDel="00000000" w:rsidP="00000000" w:rsidRDefault="00000000" w:rsidRPr="00000000" w14:paraId="0000001C">
      <w:pPr>
        <w:numPr>
          <w:ilvl w:val="0"/>
          <w:numId w:val="9"/>
        </w:numPr>
        <w:spacing w:after="0" w:afterAutospacing="0" w:lineRule="auto"/>
        <w:ind w:left="144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Передача животного под опеку</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1D">
      <w:pPr>
        <w:numPr>
          <w:ilvl w:val="0"/>
          <w:numId w:val="9"/>
        </w:numPr>
        <w:spacing w:after="240" w:before="0" w:beforeAutospacing="0" w:lineRule="auto"/>
        <w:ind w:left="1440" w:hanging="360"/>
        <w:jc w:val="both"/>
        <w:rPr>
          <w:rFonts w:ascii="Times New Roman" w:cs="Times New Roman" w:eastAsia="Times New Roman" w:hAnsi="Times New Roman"/>
          <w:b w:val="1"/>
          <w:sz w:val="32"/>
          <w:szCs w:val="32"/>
          <w:u w:val="none"/>
        </w:rPr>
      </w:pPr>
      <w:r w:rsidDel="00000000" w:rsidR="00000000" w:rsidRPr="00000000">
        <w:rPr>
          <w:rFonts w:ascii="Times New Roman" w:cs="Times New Roman" w:eastAsia="Times New Roman" w:hAnsi="Times New Roman"/>
          <w:b w:val="1"/>
          <w:sz w:val="32"/>
          <w:szCs w:val="32"/>
          <w:rtl w:val="0"/>
        </w:rPr>
        <w:t xml:space="preserve">Порядок приема регистрации Донаций - добровольных пожертвований.</w:t>
      </w:r>
    </w:p>
    <w:p w:rsidR="00000000" w:rsidDel="00000000" w:rsidP="00000000" w:rsidRDefault="00000000" w:rsidRPr="00000000" w14:paraId="0000001E">
      <w:pPr>
        <w:spacing w:after="240" w:before="240" w:lineRule="auto"/>
        <w:ind w:left="0" w:firstLine="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1F">
      <w:pPr>
        <w:spacing w:after="0" w:lineRule="auto"/>
        <w:ind w:left="72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0">
      <w:pPr>
        <w:spacing w:after="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numPr>
          <w:ilvl w:val="0"/>
          <w:numId w:val="17"/>
        </w:numPr>
        <w:spacing w:after="0" w:lineRule="auto"/>
        <w:ind w:left="720" w:hanging="360"/>
        <w:jc w:val="both"/>
        <w:rPr>
          <w:rFonts w:ascii="Times New Roman" w:cs="Times New Roman" w:eastAsia="Times New Roman" w:hAnsi="Times New Roman"/>
          <w:b w:val="1"/>
          <w:sz w:val="36"/>
          <w:szCs w:val="36"/>
          <w:u w:val="none"/>
        </w:rPr>
      </w:pPr>
      <w:r w:rsidDel="00000000" w:rsidR="00000000" w:rsidRPr="00000000">
        <w:rPr>
          <w:rFonts w:ascii="Times New Roman" w:cs="Times New Roman" w:eastAsia="Times New Roman" w:hAnsi="Times New Roman"/>
          <w:b w:val="1"/>
          <w:sz w:val="36"/>
          <w:szCs w:val="36"/>
          <w:rtl w:val="0"/>
        </w:rPr>
        <w:t xml:space="preserve">Общие положения регламента</w:t>
      </w:r>
    </w:p>
    <w:p w:rsidR="00000000" w:rsidDel="00000000" w:rsidP="00000000" w:rsidRDefault="00000000" w:rsidRPr="00000000" w14:paraId="00000029">
      <w:pPr>
        <w:spacing w:after="0" w:lineRule="auto"/>
        <w:ind w:left="720"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rtl w:val="0"/>
        </w:rPr>
        <w:t xml:space="preserve">1.1. </w:t>
      </w:r>
      <w:r w:rsidDel="00000000" w:rsidR="00000000" w:rsidRPr="00000000">
        <w:rPr>
          <w:rFonts w:ascii="Times New Roman" w:cs="Times New Roman" w:eastAsia="Times New Roman" w:hAnsi="Times New Roman"/>
          <w:sz w:val="32"/>
          <w:szCs w:val="32"/>
          <w:highlight w:val="white"/>
          <w:rtl w:val="0"/>
        </w:rPr>
        <w:t xml:space="preserve">Правила направлены на обеспечение безопасности жизни и здоровья людей, </w:t>
      </w:r>
      <w:r w:rsidDel="00000000" w:rsidR="00000000" w:rsidRPr="00000000">
        <w:rPr>
          <w:rFonts w:ascii="Times New Roman" w:cs="Times New Roman" w:eastAsia="Times New Roman" w:hAnsi="Times New Roman"/>
          <w:sz w:val="32"/>
          <w:szCs w:val="32"/>
          <w:rtl w:val="0"/>
        </w:rPr>
        <w:t xml:space="preserve">соблюдение санитарно-эпидемиологических и ветеринарных и нормативов, </w:t>
      </w:r>
      <w:r w:rsidDel="00000000" w:rsidR="00000000" w:rsidRPr="00000000">
        <w:rPr>
          <w:rFonts w:ascii="Times New Roman" w:cs="Times New Roman" w:eastAsia="Times New Roman" w:hAnsi="Times New Roman"/>
          <w:sz w:val="32"/>
          <w:szCs w:val="32"/>
          <w:highlight w:val="white"/>
          <w:rtl w:val="0"/>
        </w:rPr>
        <w:t xml:space="preserve">укрепления нравственности и гуманности общества, защиту от страданий и защиту  природных прав животных.</w:t>
      </w:r>
      <w:r w:rsidDel="00000000" w:rsidR="00000000" w:rsidRPr="00000000">
        <w:rPr>
          <w:rFonts w:ascii="Times New Roman" w:cs="Times New Roman" w:eastAsia="Times New Roman" w:hAnsi="Times New Roman"/>
          <w:sz w:val="32"/>
          <w:szCs w:val="32"/>
          <w:rtl w:val="0"/>
        </w:rPr>
        <w:tab/>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333399"/>
          <w:sz w:val="32"/>
          <w:szCs w:val="32"/>
        </w:rPr>
      </w:pPr>
      <w:r w:rsidDel="00000000" w:rsidR="00000000" w:rsidRPr="00000000">
        <w:rPr>
          <w:rFonts w:ascii="Times New Roman" w:cs="Times New Roman" w:eastAsia="Times New Roman" w:hAnsi="Times New Roman"/>
          <w:color w:val="333399"/>
          <w:sz w:val="32"/>
          <w:szCs w:val="32"/>
          <w:rtl w:val="0"/>
        </w:rPr>
        <w:t xml:space="preserve">1.2. В своей  деятельности, при посещении приюта волонтеры и представители зоозащитных организаций должны руководствоваться;</w:t>
      </w:r>
    </w:p>
    <w:p w:rsidR="00000000" w:rsidDel="00000000" w:rsidP="00000000" w:rsidRDefault="00000000" w:rsidRPr="00000000" w14:paraId="0000002C">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333399"/>
          <w:sz w:val="32"/>
          <w:szCs w:val="32"/>
        </w:rPr>
      </w:pPr>
      <w:r w:rsidDel="00000000" w:rsidR="00000000" w:rsidRPr="00000000">
        <w:rPr>
          <w:rFonts w:ascii="Times New Roman" w:cs="Times New Roman" w:eastAsia="Times New Roman" w:hAnsi="Times New Roman"/>
          <w:color w:val="333399"/>
          <w:sz w:val="32"/>
          <w:szCs w:val="32"/>
          <w:rtl w:val="0"/>
        </w:rPr>
        <w:t xml:space="preserve">положениями Регламентами</w:t>
      </w:r>
      <w:r w:rsidDel="00000000" w:rsidR="00000000" w:rsidRPr="00000000">
        <w:rPr>
          <w:rFonts w:ascii="Times New Roman" w:cs="Times New Roman" w:eastAsia="Times New Roman" w:hAnsi="Times New Roman"/>
          <w:color w:val="333399"/>
          <w:sz w:val="14"/>
          <w:szCs w:val="14"/>
          <w:rtl w:val="0"/>
        </w:rPr>
        <w:t xml:space="preserve">  </w:t>
      </w:r>
      <w:r w:rsidDel="00000000" w:rsidR="00000000" w:rsidRPr="00000000">
        <w:rPr>
          <w:rFonts w:ascii="Times New Roman" w:cs="Times New Roman" w:eastAsia="Times New Roman" w:hAnsi="Times New Roman"/>
          <w:color w:val="333399"/>
          <w:sz w:val="32"/>
          <w:szCs w:val="32"/>
          <w:rtl w:val="0"/>
        </w:rPr>
        <w:t xml:space="preserve">по отлову, транспортировке, учету, содержанию безнадзорных и бесхозяйных  собак и кошек  в муниципии Кишинев от 17.09.2019 г. решение  № 4/4 (далее - Регламент)</w:t>
      </w:r>
    </w:p>
    <w:p w:rsidR="00000000" w:rsidDel="00000000" w:rsidP="00000000" w:rsidRDefault="00000000" w:rsidRPr="00000000" w14:paraId="0000002D">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333399"/>
          <w:sz w:val="32"/>
          <w:szCs w:val="32"/>
        </w:rPr>
      </w:pPr>
      <w:r w:rsidDel="00000000" w:rsidR="00000000" w:rsidRPr="00000000">
        <w:rPr>
          <w:rFonts w:ascii="Times New Roman" w:cs="Times New Roman" w:eastAsia="Times New Roman" w:hAnsi="Times New Roman"/>
          <w:color w:val="333399"/>
          <w:sz w:val="32"/>
          <w:szCs w:val="32"/>
          <w:rtl w:val="0"/>
        </w:rPr>
        <w:t xml:space="preserve">настоящими  Правилами и законом РМ от 19 октября 2007  г. N 221-XVI  "О ветеринарии",</w:t>
      </w:r>
    </w:p>
    <w:p w:rsidR="00000000" w:rsidDel="00000000" w:rsidP="00000000" w:rsidRDefault="00000000" w:rsidRPr="00000000" w14:paraId="0000002E">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333399"/>
          <w:sz w:val="32"/>
          <w:szCs w:val="32"/>
        </w:rPr>
      </w:pPr>
      <w:r w:rsidDel="00000000" w:rsidR="00000000" w:rsidRPr="00000000">
        <w:rPr>
          <w:rFonts w:ascii="Times New Roman" w:cs="Times New Roman" w:eastAsia="Times New Roman" w:hAnsi="Times New Roman"/>
          <w:color w:val="333399"/>
          <w:sz w:val="32"/>
          <w:szCs w:val="32"/>
          <w:rtl w:val="0"/>
        </w:rPr>
        <w:t xml:space="preserve">Законом РМ от 3 мая 2000 года № 423</w:t>
      </w:r>
      <w:r w:rsidDel="00000000" w:rsidR="00000000" w:rsidRPr="00000000">
        <w:rPr>
          <w:rFonts w:ascii="Times New Roman" w:cs="Times New Roman" w:eastAsia="Times New Roman" w:hAnsi="Times New Roman"/>
          <w:color w:val="333399"/>
          <w:sz w:val="36"/>
          <w:szCs w:val="36"/>
          <w:rtl w:val="0"/>
        </w:rPr>
        <w:t xml:space="preserve"> </w:t>
      </w:r>
      <w:r w:rsidDel="00000000" w:rsidR="00000000" w:rsidRPr="00000000">
        <w:rPr>
          <w:rFonts w:ascii="Times New Roman" w:cs="Times New Roman" w:eastAsia="Times New Roman" w:hAnsi="Times New Roman"/>
          <w:color w:val="333399"/>
          <w:sz w:val="32"/>
          <w:szCs w:val="32"/>
          <w:rtl w:val="0"/>
        </w:rPr>
        <w:t xml:space="preserve">"О санитарно-эпидемиологическом благополучии населения",</w:t>
      </w:r>
    </w:p>
    <w:p w:rsidR="00000000" w:rsidDel="00000000" w:rsidP="00000000" w:rsidRDefault="00000000" w:rsidRPr="00000000" w14:paraId="0000002F">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333399"/>
          <w:sz w:val="32"/>
          <w:szCs w:val="32"/>
        </w:rPr>
      </w:pPr>
      <w:r w:rsidDel="00000000" w:rsidR="00000000" w:rsidRPr="00000000">
        <w:rPr>
          <w:rFonts w:ascii="Times New Roman" w:cs="Times New Roman" w:eastAsia="Times New Roman" w:hAnsi="Times New Roman"/>
          <w:color w:val="333399"/>
          <w:sz w:val="32"/>
          <w:szCs w:val="32"/>
          <w:rtl w:val="0"/>
        </w:rPr>
        <w:t xml:space="preserve">Законом РМ от 05 июля 2018 </w:t>
      </w:r>
      <w:r w:rsidDel="00000000" w:rsidR="00000000" w:rsidRPr="00000000">
        <w:rPr>
          <w:rFonts w:ascii="Tahoma" w:cs="Tahoma" w:eastAsia="Tahoma" w:hAnsi="Tahoma"/>
          <w:color w:val="333399"/>
          <w:sz w:val="28"/>
          <w:szCs w:val="28"/>
          <w:rtl w:val="0"/>
        </w:rPr>
        <w:t xml:space="preserve">года  №</w:t>
      </w:r>
      <w:r w:rsidDel="00000000" w:rsidR="00000000" w:rsidRPr="00000000">
        <w:rPr>
          <w:rFonts w:ascii="Times New Roman" w:cs="Times New Roman" w:eastAsia="Times New Roman" w:hAnsi="Times New Roman"/>
          <w:color w:val="333399"/>
          <w:sz w:val="28"/>
          <w:szCs w:val="28"/>
          <w:rtl w:val="0"/>
        </w:rPr>
        <w:t xml:space="preserve">119</w:t>
      </w:r>
      <w:r w:rsidDel="00000000" w:rsidR="00000000" w:rsidRPr="00000000">
        <w:rPr>
          <w:rFonts w:ascii="Times New Roman" w:cs="Times New Roman" w:eastAsia="Times New Roman" w:hAnsi="Times New Roman"/>
          <w:color w:val="333399"/>
          <w:sz w:val="32"/>
          <w:szCs w:val="32"/>
          <w:rtl w:val="0"/>
        </w:rPr>
        <w:t xml:space="preserve">  "Об обращении лекарственных средств".</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333399"/>
          <w:sz w:val="32"/>
          <w:szCs w:val="32"/>
        </w:rPr>
      </w:pPr>
      <w:r w:rsidDel="00000000" w:rsidR="00000000" w:rsidRPr="00000000">
        <w:rPr>
          <w:rtl w:val="0"/>
        </w:rPr>
      </w:r>
    </w:p>
    <w:p w:rsidR="00000000" w:rsidDel="00000000" w:rsidP="00000000" w:rsidRDefault="00000000" w:rsidRPr="00000000" w14:paraId="00000031">
      <w:pPr>
        <w:numPr>
          <w:ilvl w:val="0"/>
          <w:numId w:val="17"/>
        </w:numPr>
        <w:spacing w:after="0" w:lineRule="auto"/>
        <w:ind w:left="720" w:hanging="360"/>
        <w:rPr>
          <w:rFonts w:ascii="Times New Roman" w:cs="Times New Roman" w:eastAsia="Times New Roman" w:hAnsi="Times New Roman"/>
          <w:b w:val="1"/>
          <w:sz w:val="34"/>
          <w:szCs w:val="34"/>
          <w:u w:val="none"/>
        </w:rPr>
      </w:pPr>
      <w:r w:rsidDel="00000000" w:rsidR="00000000" w:rsidRPr="00000000">
        <w:rPr>
          <w:rFonts w:ascii="Times New Roman" w:cs="Times New Roman" w:eastAsia="Times New Roman" w:hAnsi="Times New Roman"/>
          <w:b w:val="1"/>
          <w:sz w:val="34"/>
          <w:szCs w:val="34"/>
          <w:rtl w:val="0"/>
        </w:rPr>
        <w:t xml:space="preserve">Терминология</w:t>
      </w:r>
    </w:p>
    <w:p w:rsidR="00000000" w:rsidDel="00000000" w:rsidP="00000000" w:rsidRDefault="00000000" w:rsidRPr="00000000" w14:paraId="00000032">
      <w:pPr>
        <w:spacing w:after="0" w:lineRule="auto"/>
        <w:ind w:left="720" w:firstLine="0"/>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rtl w:val="0"/>
        </w:rPr>
        <w:t xml:space="preserve">2.1. </w:t>
      </w:r>
      <w:r w:rsidDel="00000000" w:rsidR="00000000" w:rsidRPr="00000000">
        <w:rPr>
          <w:rFonts w:ascii="Times New Roman" w:cs="Times New Roman" w:eastAsia="Times New Roman" w:hAnsi="Times New Roman"/>
          <w:i w:val="1"/>
          <w:sz w:val="32"/>
          <w:szCs w:val="32"/>
          <w:highlight w:val="white"/>
          <w:rtl w:val="0"/>
        </w:rPr>
        <w:t xml:space="preserve">безнадзорные и бесхозяйные (бездомные)</w:t>
      </w:r>
      <w:r w:rsidDel="00000000" w:rsidR="00000000" w:rsidRPr="00000000">
        <w:rPr>
          <w:rFonts w:ascii="Times New Roman" w:cs="Times New Roman" w:eastAsia="Times New Roman" w:hAnsi="Times New Roman"/>
          <w:sz w:val="32"/>
          <w:szCs w:val="32"/>
          <w:highlight w:val="white"/>
          <w:rtl w:val="0"/>
        </w:rPr>
        <w:t xml:space="preserve"> собаки и кошки - животные, оставшиеся без попечения людей и не имеющие непосредственного надзора со стороны собственника (владельца), находящиеся на улице или в иных общественных местах без сопровождающего лица (далее – безнадзорные и бесхозяйные животные).</w:t>
      </w:r>
    </w:p>
    <w:p w:rsidR="00000000" w:rsidDel="00000000" w:rsidP="00000000" w:rsidRDefault="00000000" w:rsidRPr="00000000" w14:paraId="00000034">
      <w:pPr>
        <w:spacing w:after="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2.2. </w:t>
      </w:r>
      <w:r w:rsidDel="00000000" w:rsidR="00000000" w:rsidRPr="00000000">
        <w:rPr>
          <w:rFonts w:ascii="Times New Roman" w:cs="Times New Roman" w:eastAsia="Times New Roman" w:hAnsi="Times New Roman"/>
          <w:i w:val="1"/>
          <w:sz w:val="32"/>
          <w:szCs w:val="32"/>
          <w:highlight w:val="white"/>
          <w:rtl w:val="0"/>
        </w:rPr>
        <w:t xml:space="preserve">выгул собак</w:t>
      </w:r>
      <w:r w:rsidDel="00000000" w:rsidR="00000000" w:rsidRPr="00000000">
        <w:rPr>
          <w:rFonts w:ascii="Times New Roman" w:cs="Times New Roman" w:eastAsia="Times New Roman" w:hAnsi="Times New Roman"/>
          <w:sz w:val="32"/>
          <w:szCs w:val="32"/>
          <w:highlight w:val="white"/>
          <w:rtl w:val="0"/>
        </w:rPr>
        <w:t xml:space="preserve"> – временное нахождение собак в присутствии их собственников или лиц их заменяющих, на открытом пространстве за пределами места постоянного проживания этих собак, с целью удовлетворения их физиологических потребностей и гармоничного развития;</w:t>
      </w:r>
    </w:p>
    <w:p w:rsidR="00000000" w:rsidDel="00000000" w:rsidP="00000000" w:rsidRDefault="00000000" w:rsidRPr="00000000" w14:paraId="00000035">
      <w:pPr>
        <w:spacing w:after="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2.3</w:t>
      </w:r>
      <w:r w:rsidDel="00000000" w:rsidR="00000000" w:rsidRPr="00000000">
        <w:rPr>
          <w:rFonts w:ascii="Times New Roman" w:cs="Times New Roman" w:eastAsia="Times New Roman" w:hAnsi="Times New Roman"/>
          <w:i w:val="1"/>
          <w:sz w:val="32"/>
          <w:szCs w:val="32"/>
          <w:highlight w:val="white"/>
          <w:rtl w:val="0"/>
        </w:rPr>
        <w:t xml:space="preserve">. жестокое обращение с животными</w:t>
      </w:r>
      <w:r w:rsidDel="00000000" w:rsidR="00000000" w:rsidRPr="00000000">
        <w:rPr>
          <w:rFonts w:ascii="Times New Roman" w:cs="Times New Roman" w:eastAsia="Times New Roman" w:hAnsi="Times New Roman"/>
          <w:sz w:val="32"/>
          <w:szCs w:val="32"/>
          <w:highlight w:val="white"/>
          <w:rtl w:val="0"/>
        </w:rPr>
        <w:t xml:space="preserve"> — необеспечение зоогигиенических условий содержания животных, что может поставить под угрозу их жизнь или здоровье, а также не связанное с самообороной причинение страдания или вреда животным</w:t>
      </w:r>
    </w:p>
    <w:p w:rsidR="00000000" w:rsidDel="00000000" w:rsidP="00000000" w:rsidRDefault="00000000" w:rsidRPr="00000000" w14:paraId="00000036">
      <w:pPr>
        <w:spacing w:after="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2.4. </w:t>
      </w:r>
      <w:r w:rsidDel="00000000" w:rsidR="00000000" w:rsidRPr="00000000">
        <w:rPr>
          <w:rFonts w:ascii="Times New Roman" w:cs="Times New Roman" w:eastAsia="Times New Roman" w:hAnsi="Times New Roman"/>
          <w:i w:val="1"/>
          <w:sz w:val="32"/>
          <w:szCs w:val="32"/>
          <w:highlight w:val="white"/>
          <w:rtl w:val="0"/>
        </w:rPr>
        <w:t xml:space="preserve">донации </w:t>
      </w:r>
      <w:r w:rsidDel="00000000" w:rsidR="00000000" w:rsidRPr="00000000">
        <w:rPr>
          <w:rFonts w:ascii="Times New Roman" w:cs="Times New Roman" w:eastAsia="Times New Roman" w:hAnsi="Times New Roman"/>
          <w:sz w:val="32"/>
          <w:szCs w:val="32"/>
          <w:highlight w:val="white"/>
          <w:rtl w:val="0"/>
        </w:rPr>
        <w:t xml:space="preserve"> – добровольные пожертвования</w:t>
      </w:r>
      <w:r w:rsidDel="00000000" w:rsidR="00000000" w:rsidRPr="00000000">
        <w:rPr>
          <w:rFonts w:ascii="Times New Roman" w:cs="Times New Roman" w:eastAsia="Times New Roman" w:hAnsi="Times New Roman"/>
          <w:i w:val="1"/>
          <w:sz w:val="32"/>
          <w:szCs w:val="32"/>
          <w:highlight w:val="white"/>
          <w:rtl w:val="0"/>
        </w:rPr>
        <w:t xml:space="preserve"> </w:t>
      </w: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Цели привлечение волонтерской помощи</w:t>
      </w:r>
    </w:p>
    <w:p w:rsidR="00000000" w:rsidDel="00000000" w:rsidP="00000000" w:rsidRDefault="00000000" w:rsidRPr="00000000" w14:paraId="00000038">
      <w:pPr>
        <w:spacing w:after="0" w:lineRule="auto"/>
        <w:ind w:left="72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39">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3.1. Основными задачами волонтеров являются:</w:t>
      </w:r>
    </w:p>
    <w:p w:rsidR="00000000" w:rsidDel="00000000" w:rsidP="00000000" w:rsidRDefault="00000000" w:rsidRPr="00000000" w14:paraId="0000003A">
      <w:pPr>
        <w:numPr>
          <w:ilvl w:val="0"/>
          <w:numId w:val="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расширение связей приюта с населением, привлечение благотворительных средств и популяризация волонтерства и благотворительности через СМИ по предварительному согласованию с администрацией  (наименование организации );</w:t>
      </w:r>
    </w:p>
    <w:p w:rsidR="00000000" w:rsidDel="00000000" w:rsidP="00000000" w:rsidRDefault="00000000" w:rsidRPr="00000000" w14:paraId="0000003B">
      <w:pPr>
        <w:numPr>
          <w:ilvl w:val="0"/>
          <w:numId w:val="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пропаганда знаний о животных и нетерпимости к жестокому обращению с ними;</w:t>
      </w:r>
    </w:p>
    <w:p w:rsidR="00000000" w:rsidDel="00000000" w:rsidP="00000000" w:rsidRDefault="00000000" w:rsidRPr="00000000" w14:paraId="0000003C">
      <w:pPr>
        <w:numPr>
          <w:ilvl w:val="0"/>
          <w:numId w:val="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помощь в содержании животных в приюте;</w:t>
      </w:r>
    </w:p>
    <w:p w:rsidR="00000000" w:rsidDel="00000000" w:rsidP="00000000" w:rsidRDefault="00000000" w:rsidRPr="00000000" w14:paraId="0000003D">
      <w:pPr>
        <w:numPr>
          <w:ilvl w:val="0"/>
          <w:numId w:val="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привлечение к работе волонтерами своих знакомых, их обучение;</w:t>
      </w:r>
    </w:p>
    <w:p w:rsidR="00000000" w:rsidDel="00000000" w:rsidP="00000000" w:rsidRDefault="00000000" w:rsidRPr="00000000" w14:paraId="0000003E">
      <w:pPr>
        <w:numPr>
          <w:ilvl w:val="0"/>
          <w:numId w:val="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участие в устройстве животных к новым владельцам;</w:t>
      </w:r>
    </w:p>
    <w:p w:rsidR="00000000" w:rsidDel="00000000" w:rsidP="00000000" w:rsidRDefault="00000000" w:rsidRPr="00000000" w14:paraId="0000003F">
      <w:pPr>
        <w:numPr>
          <w:ilvl w:val="0"/>
          <w:numId w:val="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участие  в поиске желающих стать владельцами животных из приюта;</w:t>
      </w:r>
    </w:p>
    <w:p w:rsidR="00000000" w:rsidDel="00000000" w:rsidP="00000000" w:rsidRDefault="00000000" w:rsidRPr="00000000" w14:paraId="00000040">
      <w:pPr>
        <w:numPr>
          <w:ilvl w:val="0"/>
          <w:numId w:val="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помощь в налаживании контактов с потенциальным владельцем.</w:t>
      </w:r>
    </w:p>
    <w:p w:rsidR="00000000" w:rsidDel="00000000" w:rsidP="00000000" w:rsidRDefault="00000000" w:rsidRPr="00000000" w14:paraId="00000041">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 Виды работ с привлечением волонтеров:</w:t>
      </w:r>
    </w:p>
    <w:p w:rsidR="00000000" w:rsidDel="00000000" w:rsidP="00000000" w:rsidRDefault="00000000" w:rsidRPr="00000000" w14:paraId="00000042">
      <w:pPr>
        <w:numPr>
          <w:ilvl w:val="0"/>
          <w:numId w:val="7"/>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уход за животными (выгуливание, кормление, чистка животных, уборка вольеров и т.д.);</w:t>
      </w:r>
    </w:p>
    <w:p w:rsidR="00000000" w:rsidDel="00000000" w:rsidP="00000000" w:rsidRDefault="00000000" w:rsidRPr="00000000" w14:paraId="00000043">
      <w:pPr>
        <w:numPr>
          <w:ilvl w:val="0"/>
          <w:numId w:val="7"/>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наблюдение за состоянием животного, в случае подозрения в заболевании - обращение к ветеринарному врачу;</w:t>
      </w:r>
    </w:p>
    <w:p w:rsidR="00000000" w:rsidDel="00000000" w:rsidP="00000000" w:rsidRDefault="00000000" w:rsidRPr="00000000" w14:paraId="00000044">
      <w:pPr>
        <w:numPr>
          <w:ilvl w:val="0"/>
          <w:numId w:val="7"/>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воспитательная дрессировка животного, приучение к поводку и наморднику, нахождению в обществе людей и животных (социализация животных);</w:t>
      </w:r>
    </w:p>
    <w:p w:rsidR="00000000" w:rsidDel="00000000" w:rsidP="00000000" w:rsidRDefault="00000000" w:rsidRPr="00000000" w14:paraId="00000045">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3.3. Общие требования;</w:t>
      </w:r>
    </w:p>
    <w:p w:rsidR="00000000" w:rsidDel="00000000" w:rsidP="00000000" w:rsidRDefault="00000000" w:rsidRPr="00000000" w14:paraId="00000046">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3.3.1. Работа волонтеров не подменяет деятельность Управляющей организации приюта (наименование организации) и не должна создавать препятствий по осуществлению ее полномочий.</w:t>
      </w:r>
    </w:p>
    <w:p w:rsidR="00000000" w:rsidDel="00000000" w:rsidP="00000000" w:rsidRDefault="00000000" w:rsidRPr="00000000" w14:paraId="00000047">
      <w:pPr>
        <w:spacing w:after="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rtl w:val="0"/>
        </w:rPr>
        <w:t xml:space="preserve">3.3.2. Волонтер не является уполномоченным проверяющим органом и не имеет права вмешиваться в административно-хозяйственную деятельность приюта, </w:t>
      </w:r>
      <w:r w:rsidDel="00000000" w:rsidR="00000000" w:rsidRPr="00000000">
        <w:rPr>
          <w:rFonts w:ascii="Times New Roman" w:cs="Times New Roman" w:eastAsia="Times New Roman" w:hAnsi="Times New Roman"/>
          <w:sz w:val="32"/>
          <w:szCs w:val="32"/>
          <w:highlight w:val="white"/>
          <w:rtl w:val="0"/>
        </w:rPr>
        <w:t xml:space="preserve">только если это  угрожает жизни животного.</w:t>
      </w:r>
    </w:p>
    <w:p w:rsidR="00000000" w:rsidDel="00000000" w:rsidP="00000000" w:rsidRDefault="00000000" w:rsidRPr="00000000" w14:paraId="00000048">
      <w:pPr>
        <w:spacing w:after="0" w:lineRule="auto"/>
        <w:jc w:val="both"/>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49">
      <w:pPr>
        <w:numPr>
          <w:ilvl w:val="0"/>
          <w:numId w:val="17"/>
        </w:numPr>
        <w:spacing w:after="0" w:lineRule="auto"/>
        <w:ind w:left="720" w:hanging="360"/>
        <w:jc w:val="both"/>
        <w:rPr>
          <w:rFonts w:ascii="Times New Roman" w:cs="Times New Roman" w:eastAsia="Times New Roman" w:hAnsi="Times New Roman"/>
          <w:b w:val="1"/>
          <w:sz w:val="32"/>
          <w:szCs w:val="32"/>
          <w:u w:val="none"/>
        </w:rPr>
      </w:pPr>
      <w:r w:rsidDel="00000000" w:rsidR="00000000" w:rsidRPr="00000000">
        <w:rPr>
          <w:rFonts w:ascii="Times New Roman" w:cs="Times New Roman" w:eastAsia="Times New Roman" w:hAnsi="Times New Roman"/>
          <w:b w:val="1"/>
          <w:sz w:val="32"/>
          <w:szCs w:val="32"/>
          <w:rtl w:val="0"/>
        </w:rPr>
        <w:t xml:space="preserve">Порядок допуска в приют волонтеров и представителей организаций</w:t>
      </w:r>
    </w:p>
    <w:p w:rsidR="00000000" w:rsidDel="00000000" w:rsidP="00000000" w:rsidRDefault="00000000" w:rsidRPr="00000000" w14:paraId="0000004A">
      <w:pPr>
        <w:spacing w:after="0" w:lineRule="auto"/>
        <w:ind w:left="72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B">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4.1.Проход на территорию приюта разрешается:</w:t>
      </w:r>
    </w:p>
    <w:p w:rsidR="00000000" w:rsidDel="00000000" w:rsidP="00000000" w:rsidRDefault="00000000" w:rsidRPr="00000000" w14:paraId="0000004C">
      <w:pPr>
        <w:numPr>
          <w:ilvl w:val="0"/>
          <w:numId w:val="3"/>
        </w:numPr>
        <w:spacing w:after="0" w:lineRule="auto"/>
        <w:ind w:left="720" w:hanging="360"/>
        <w:jc w:val="both"/>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после ознакомления с настоящими Правилами, с инструкцией о мерах безопасности при работе с животными,</w:t>
      </w:r>
    </w:p>
    <w:p w:rsidR="00000000" w:rsidDel="00000000" w:rsidP="00000000" w:rsidRDefault="00000000" w:rsidRPr="00000000" w14:paraId="0000004D">
      <w:pPr>
        <w:numPr>
          <w:ilvl w:val="0"/>
          <w:numId w:val="3"/>
        </w:numPr>
        <w:spacing w:after="0" w:lineRule="auto"/>
        <w:ind w:left="720" w:hanging="360"/>
        <w:jc w:val="both"/>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с предъявлением  паспорта или пропуска и записи в журнале регистрации посетителей.</w:t>
      </w:r>
    </w:p>
    <w:p w:rsidR="00000000" w:rsidDel="00000000" w:rsidP="00000000" w:rsidRDefault="00000000" w:rsidRPr="00000000" w14:paraId="0000004E">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4.2. В приют допускаются:</w:t>
      </w:r>
    </w:p>
    <w:p w:rsidR="00000000" w:rsidDel="00000000" w:rsidP="00000000" w:rsidRDefault="00000000" w:rsidRPr="00000000" w14:paraId="0000004F">
      <w:pPr>
        <w:numPr>
          <w:ilvl w:val="0"/>
          <w:numId w:val="10"/>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граждане, изъявившие желание стать владельцами животных или разыскивающие потерянных животных;</w:t>
      </w:r>
    </w:p>
    <w:p w:rsidR="00000000" w:rsidDel="00000000" w:rsidP="00000000" w:rsidRDefault="00000000" w:rsidRPr="00000000" w14:paraId="00000050">
      <w:pPr>
        <w:numPr>
          <w:ilvl w:val="0"/>
          <w:numId w:val="10"/>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добровольные помощники (волонтеры), оказывающие помощь в содержании и реабилитации безнадзорных собак;</w:t>
      </w:r>
    </w:p>
    <w:p w:rsidR="00000000" w:rsidDel="00000000" w:rsidP="00000000" w:rsidRDefault="00000000" w:rsidRPr="00000000" w14:paraId="00000051">
      <w:pPr>
        <w:numPr>
          <w:ilvl w:val="0"/>
          <w:numId w:val="10"/>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представители общественных организаций, благотворительных фондов, соблюдающие действующий регламент ( пункт 15.4 ) по предварительному согласованию с администрацией приюта (наименование организации).</w:t>
      </w:r>
    </w:p>
    <w:p w:rsidR="00000000" w:rsidDel="00000000" w:rsidP="00000000" w:rsidRDefault="00000000" w:rsidRPr="00000000" w14:paraId="00000052">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4.3. В приют не допускаются:</w:t>
      </w:r>
    </w:p>
    <w:p w:rsidR="00000000" w:rsidDel="00000000" w:rsidP="00000000" w:rsidRDefault="00000000" w:rsidRPr="00000000" w14:paraId="00000053">
      <w:pPr>
        <w:numPr>
          <w:ilvl w:val="0"/>
          <w:numId w:val="14"/>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дети до 16 лет без сопровождения  взрослых;</w:t>
      </w:r>
    </w:p>
    <w:p w:rsidR="00000000" w:rsidDel="00000000" w:rsidP="00000000" w:rsidRDefault="00000000" w:rsidRPr="00000000" w14:paraId="00000054">
      <w:pPr>
        <w:numPr>
          <w:ilvl w:val="0"/>
          <w:numId w:val="14"/>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лица в состоянии алкогольного и наркотического опьянения;</w:t>
      </w:r>
    </w:p>
    <w:p w:rsidR="00000000" w:rsidDel="00000000" w:rsidP="00000000" w:rsidRDefault="00000000" w:rsidRPr="00000000" w14:paraId="00000055">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4.4.</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Для получения постоянного пропуска для посещения приюта в качестве волонтера необходимо:</w:t>
      </w:r>
    </w:p>
    <w:p w:rsidR="00000000" w:rsidDel="00000000" w:rsidP="00000000" w:rsidRDefault="00000000" w:rsidRPr="00000000" w14:paraId="00000056">
      <w:pPr>
        <w:numPr>
          <w:ilvl w:val="0"/>
          <w:numId w:val="16"/>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оформить письменное заявление в ОКЗЖ  на имя Начальника отдела контроля и защиты животных  (Приложение 1);</w:t>
      </w:r>
    </w:p>
    <w:p w:rsidR="00000000" w:rsidDel="00000000" w:rsidP="00000000" w:rsidRDefault="00000000" w:rsidRPr="00000000" w14:paraId="00000057">
      <w:pPr>
        <w:numPr>
          <w:ilvl w:val="0"/>
          <w:numId w:val="11"/>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заполнить Анкету к заявлению на получение постоянного пропуска (Приложение 2).</w:t>
      </w:r>
    </w:p>
    <w:p w:rsidR="00000000" w:rsidDel="00000000" w:rsidP="00000000" w:rsidRDefault="00000000" w:rsidRPr="00000000" w14:paraId="00000058">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4.5. Не допускается въезд личного автотранспорта посетителей и волонтеров на территорию приюта, за исключением необходимости выгрузки или погрузки груза или животного.</w:t>
      </w:r>
    </w:p>
    <w:p w:rsidR="00000000" w:rsidDel="00000000" w:rsidP="00000000" w:rsidRDefault="00000000" w:rsidRPr="00000000" w14:paraId="00000059">
      <w:pPr>
        <w:spacing w:after="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A">
      <w:pPr>
        <w:numPr>
          <w:ilvl w:val="0"/>
          <w:numId w:val="17"/>
        </w:numPr>
        <w:spacing w:after="0" w:lineRule="auto"/>
        <w:ind w:left="720" w:hanging="360"/>
        <w:jc w:val="both"/>
        <w:rPr>
          <w:rFonts w:ascii="Times New Roman" w:cs="Times New Roman" w:eastAsia="Times New Roman" w:hAnsi="Times New Roman"/>
          <w:b w:val="1"/>
          <w:sz w:val="32"/>
          <w:szCs w:val="32"/>
          <w:u w:val="none"/>
        </w:rPr>
      </w:pPr>
      <w:r w:rsidDel="00000000" w:rsidR="00000000" w:rsidRPr="00000000">
        <w:rPr>
          <w:rFonts w:ascii="Times New Roman" w:cs="Times New Roman" w:eastAsia="Times New Roman" w:hAnsi="Times New Roman"/>
          <w:b w:val="1"/>
          <w:sz w:val="32"/>
          <w:szCs w:val="32"/>
          <w:rtl w:val="0"/>
        </w:rPr>
        <w:t xml:space="preserve">Порядок посещения приюта в целях оказания добровольческой</w:t>
      </w:r>
    </w:p>
    <w:p w:rsidR="00000000" w:rsidDel="00000000" w:rsidP="00000000" w:rsidRDefault="00000000" w:rsidRPr="00000000" w14:paraId="0000005B">
      <w:pPr>
        <w:spacing w:after="0" w:lineRule="auto"/>
        <w:ind w:left="72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 волонтерской ) помощи.</w:t>
      </w:r>
    </w:p>
    <w:p w:rsidR="00000000" w:rsidDel="00000000" w:rsidP="00000000" w:rsidRDefault="00000000" w:rsidRPr="00000000" w14:paraId="0000005C">
      <w:pPr>
        <w:spacing w:after="0" w:lineRule="auto"/>
        <w:ind w:left="72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D">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5.1. Посещение приюта осуществляется в часы, установленные режимом работы приюта (с 8.30 до 17.00 исходя из регламента от 17.09.2019 года) и сформированным графиком работы волонтеров, утвержденным  Администрацией приюта.</w:t>
      </w:r>
    </w:p>
    <w:p w:rsidR="00000000" w:rsidDel="00000000" w:rsidP="00000000" w:rsidRDefault="00000000" w:rsidRPr="00000000" w14:paraId="0000005E">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5.2. В организационных целях волонтеры закрепляются за определенными  вольерами и переводить животных из одного вольера в другой могут только по согласованию с администрацией приюта.</w:t>
      </w:r>
    </w:p>
    <w:p w:rsidR="00000000" w:rsidDel="00000000" w:rsidP="00000000" w:rsidRDefault="00000000" w:rsidRPr="00000000" w14:paraId="0000005F">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5.3. В случае невозможности посетить приют в установленное время, волонтер обязан заранее уведомлять администрацию приюта для возможного привлечения других волонтеров на данное время.</w:t>
      </w:r>
    </w:p>
    <w:p w:rsidR="00000000" w:rsidDel="00000000" w:rsidP="00000000" w:rsidRDefault="00000000" w:rsidRPr="00000000" w14:paraId="00000060">
      <w:pPr>
        <w:spacing w:after="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1">
      <w:pPr>
        <w:spacing w:after="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6. Права и обязанности волонтеров и посетителей приюта</w:t>
      </w:r>
    </w:p>
    <w:p w:rsidR="00000000" w:rsidDel="00000000" w:rsidP="00000000" w:rsidRDefault="00000000" w:rsidRPr="00000000" w14:paraId="00000062">
      <w:pPr>
        <w:spacing w:after="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3">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6.1. При выполнении работ по содержанию и социализации животных волонтер обязан руководствоваться Регламентом.</w:t>
      </w:r>
    </w:p>
    <w:p w:rsidR="00000000" w:rsidDel="00000000" w:rsidP="00000000" w:rsidRDefault="00000000" w:rsidRPr="00000000" w14:paraId="00000064">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6.2. При посещении животных запрещается:</w:t>
      </w:r>
    </w:p>
    <w:p w:rsidR="00000000" w:rsidDel="00000000" w:rsidP="00000000" w:rsidRDefault="00000000" w:rsidRPr="00000000" w14:paraId="00000065">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посещать блоки карантина, изолятора;</w:t>
      </w:r>
    </w:p>
    <w:p w:rsidR="00000000" w:rsidDel="00000000" w:rsidP="00000000" w:rsidRDefault="00000000" w:rsidRPr="00000000" w14:paraId="00000066">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без необходимости прогуливаться вблизи вольеров, вызывая тем самым возбуждение и неконтролируемую агрессию животных;</w:t>
      </w:r>
    </w:p>
    <w:p w:rsidR="00000000" w:rsidDel="00000000" w:rsidP="00000000" w:rsidRDefault="00000000" w:rsidRPr="00000000" w14:paraId="00000067">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самовольно давать животным какие-либо ветеринарные или медицинские препараты;</w:t>
      </w:r>
    </w:p>
    <w:p w:rsidR="00000000" w:rsidDel="00000000" w:rsidP="00000000" w:rsidRDefault="00000000" w:rsidRPr="00000000" w14:paraId="00000068">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выгуливать одному волонтеру на территории и за пределами территории приюта одновременно более двух собак без использования поводка;</w:t>
      </w:r>
    </w:p>
    <w:p w:rsidR="00000000" w:rsidDel="00000000" w:rsidP="00000000" w:rsidRDefault="00000000" w:rsidRPr="00000000" w14:paraId="00000069">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выгуливать в пределах сектора приюта одновременно более одного вольера;</w:t>
      </w:r>
    </w:p>
    <w:p w:rsidR="00000000" w:rsidDel="00000000" w:rsidP="00000000" w:rsidRDefault="00000000" w:rsidRPr="00000000" w14:paraId="0000006A">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оставлять открытыми двери нескольких вольеров одновременно;</w:t>
      </w:r>
    </w:p>
    <w:p w:rsidR="00000000" w:rsidDel="00000000" w:rsidP="00000000" w:rsidRDefault="00000000" w:rsidRPr="00000000" w14:paraId="0000006B">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выпускать собак из вольеров без поводков;</w:t>
      </w:r>
    </w:p>
    <w:p w:rsidR="00000000" w:rsidDel="00000000" w:rsidP="00000000" w:rsidRDefault="00000000" w:rsidRPr="00000000" w14:paraId="0000006C">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приносить и скармливать животным корма и продукты, не разрешенные к кормлению;</w:t>
      </w:r>
    </w:p>
    <w:p w:rsidR="00000000" w:rsidDel="00000000" w:rsidP="00000000" w:rsidRDefault="00000000" w:rsidRPr="00000000" w14:paraId="0000006D">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беспорядочное, не соответствующее нормам и не согласованное с ветеринарным врачом кормление;</w:t>
      </w:r>
    </w:p>
    <w:p w:rsidR="00000000" w:rsidDel="00000000" w:rsidP="00000000" w:rsidRDefault="00000000" w:rsidRPr="00000000" w14:paraId="0000006E">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кормить животных во время выгула;</w:t>
      </w:r>
    </w:p>
    <w:p w:rsidR="00000000" w:rsidDel="00000000" w:rsidP="00000000" w:rsidRDefault="00000000" w:rsidRPr="00000000" w14:paraId="0000006F">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использование животных для попрошайничества во время выгула вне границ территории приюта;</w:t>
      </w:r>
    </w:p>
    <w:p w:rsidR="00000000" w:rsidDel="00000000" w:rsidP="00000000" w:rsidRDefault="00000000" w:rsidRPr="00000000" w14:paraId="00000070">
      <w:pPr>
        <w:numPr>
          <w:ilvl w:val="0"/>
          <w:numId w:val="8"/>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производить самостоятельную стрижку когтей, чистку ушей, зубов, глаз, параанальных желез и других, сложных ветеринарно-гигиенических процедур.</w:t>
      </w:r>
    </w:p>
    <w:p w:rsidR="00000000" w:rsidDel="00000000" w:rsidP="00000000" w:rsidRDefault="00000000" w:rsidRPr="00000000" w14:paraId="00000071">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6.3. Посещение помещений склада кормов, ветеринарной клиники и других объектов допускается только в сопровождении представителей администрации или ветеринарного персонала приюта.</w:t>
      </w:r>
    </w:p>
    <w:p w:rsidR="00000000" w:rsidDel="00000000" w:rsidP="00000000" w:rsidRDefault="00000000" w:rsidRPr="00000000" w14:paraId="00000072">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6.4. Выдача животных для выгула производится лицам, имеющим постоянный пропуск. Посетителям с разовым пропуском для выгула производится выдача только социализированных животных и в сопровождении представителей администрации приюта или в присутствии волонтера-наставника.</w:t>
      </w:r>
    </w:p>
    <w:p w:rsidR="00000000" w:rsidDel="00000000" w:rsidP="00000000" w:rsidRDefault="00000000" w:rsidRPr="00000000" w14:paraId="00000073">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6.5. Во время выгула собак волонтеры не должны допускать ситуаций, влекущих за собой стрессовое состояние для собак, в том числе и остающихся в вольерах, т.е. лая, агрессивного и нервного состояния и другого проявления беспокойства, которое может отразиться на психике собак и затруднить работу сотрудников или вызвать покусы, драки между собаками.</w:t>
      </w:r>
    </w:p>
    <w:p w:rsidR="00000000" w:rsidDel="00000000" w:rsidP="00000000" w:rsidRDefault="00000000" w:rsidRPr="00000000" w14:paraId="00000074">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6.6. Во время выгула волонтер обязан приучать животное к выгулу на поводке, расчесыванию, прививать навыки выполнения элементарных команд, основам гигиены.</w:t>
      </w:r>
    </w:p>
    <w:p w:rsidR="00000000" w:rsidDel="00000000" w:rsidP="00000000" w:rsidRDefault="00000000" w:rsidRPr="00000000" w14:paraId="00000075">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6.7. Волонтер или другое лицо, получившее собаку для выгула, обязано убирать все биологические отходы (шерсть, фекалии и др.) животного.</w:t>
      </w:r>
    </w:p>
    <w:p w:rsidR="00000000" w:rsidDel="00000000" w:rsidP="00000000" w:rsidRDefault="00000000" w:rsidRPr="00000000" w14:paraId="00000076">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6.8. Общаясь с животным, волонтер обязан быть в доброжелательном, ровном, спокойном настроении, внимательно относиться к поведенческим проявлениям животного, прививать основные навыки послушания.</w:t>
      </w:r>
    </w:p>
    <w:p w:rsidR="00000000" w:rsidDel="00000000" w:rsidP="00000000" w:rsidRDefault="00000000" w:rsidRPr="00000000" w14:paraId="00000077">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6.9. Волонтер, получивший собаку, несет ответственность за нее во время выгула. Обо всех нестандартных ситуациях, случившихся во время выгула, волонтер обязан проинформировать администрацию приюта.</w:t>
      </w:r>
    </w:p>
    <w:p w:rsidR="00000000" w:rsidDel="00000000" w:rsidP="00000000" w:rsidRDefault="00000000" w:rsidRPr="00000000" w14:paraId="00000078">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6.10. Волонтер имеет право на:</w:t>
      </w:r>
    </w:p>
    <w:p w:rsidR="00000000" w:rsidDel="00000000" w:rsidP="00000000" w:rsidRDefault="00000000" w:rsidRPr="00000000" w14:paraId="00000079">
      <w:pPr>
        <w:numPr>
          <w:ilvl w:val="0"/>
          <w:numId w:val="1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свободный выбор своего участия в осуществлении добровольческой (волонтерской) деятельности;</w:t>
      </w:r>
    </w:p>
    <w:p w:rsidR="00000000" w:rsidDel="00000000" w:rsidP="00000000" w:rsidRDefault="00000000" w:rsidRPr="00000000" w14:paraId="0000007A">
      <w:pPr>
        <w:numPr>
          <w:ilvl w:val="0"/>
          <w:numId w:val="1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свободное прекращение добровольческой (волонтерской) деятельности в любое время;</w:t>
      </w:r>
    </w:p>
    <w:p w:rsidR="00000000" w:rsidDel="00000000" w:rsidP="00000000" w:rsidRDefault="00000000" w:rsidRPr="00000000" w14:paraId="0000007B">
      <w:pPr>
        <w:numPr>
          <w:ilvl w:val="0"/>
          <w:numId w:val="1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получение достоверной информации о целях, задачах, и содержании добровольческой (волонтерской) деятельности в работе с животными;</w:t>
      </w:r>
    </w:p>
    <w:p w:rsidR="00000000" w:rsidDel="00000000" w:rsidP="00000000" w:rsidRDefault="00000000" w:rsidRPr="00000000" w14:paraId="0000007C">
      <w:pPr>
        <w:numPr>
          <w:ilvl w:val="0"/>
          <w:numId w:val="15"/>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сохранение конфиденциальности своих персональных данных и иных сведений, переданных Управляющей организации приюта.</w:t>
      </w:r>
    </w:p>
    <w:p w:rsidR="00000000" w:rsidDel="00000000" w:rsidP="00000000" w:rsidRDefault="00000000" w:rsidRPr="00000000" w14:paraId="0000007D">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6.11. При работе с животными в приюте волонтер имеет право:</w:t>
      </w:r>
    </w:p>
    <w:p w:rsidR="00000000" w:rsidDel="00000000" w:rsidP="00000000" w:rsidRDefault="00000000" w:rsidRPr="00000000" w14:paraId="0000007E">
      <w:pPr>
        <w:numPr>
          <w:ilvl w:val="0"/>
          <w:numId w:val="19"/>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посещать приют в соответствии с настоящими Правилами;</w:t>
      </w:r>
    </w:p>
    <w:p w:rsidR="00000000" w:rsidDel="00000000" w:rsidP="00000000" w:rsidRDefault="00000000" w:rsidRPr="00000000" w14:paraId="0000007F">
      <w:pPr>
        <w:numPr>
          <w:ilvl w:val="0"/>
          <w:numId w:val="19"/>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наблюдать во время выгула за состоянием животного, в случае подозрения в заболевании - обращаться к ветеринарному врачу;</w:t>
      </w:r>
    </w:p>
    <w:p w:rsidR="00000000" w:rsidDel="00000000" w:rsidP="00000000" w:rsidRDefault="00000000" w:rsidRPr="00000000" w14:paraId="00000080">
      <w:pPr>
        <w:numPr>
          <w:ilvl w:val="0"/>
          <w:numId w:val="19"/>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проводить адаптивную дрессировку животного для обучения навыкам совместного проживания с человеком;</w:t>
      </w:r>
    </w:p>
    <w:p w:rsidR="00000000" w:rsidDel="00000000" w:rsidP="00000000" w:rsidRDefault="00000000" w:rsidRPr="00000000" w14:paraId="00000081">
      <w:pPr>
        <w:numPr>
          <w:ilvl w:val="0"/>
          <w:numId w:val="19"/>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выгуливать животных на территории или за пределами территории приюта;</w:t>
      </w:r>
    </w:p>
    <w:p w:rsidR="00000000" w:rsidDel="00000000" w:rsidP="00000000" w:rsidRDefault="00000000" w:rsidRPr="00000000" w14:paraId="00000082">
      <w:pPr>
        <w:numPr>
          <w:ilvl w:val="0"/>
          <w:numId w:val="19"/>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участвовать в поиске желающих стать владельцами животных из приюта;</w:t>
      </w:r>
    </w:p>
    <w:p w:rsidR="00000000" w:rsidDel="00000000" w:rsidP="00000000" w:rsidRDefault="00000000" w:rsidRPr="00000000" w14:paraId="00000083">
      <w:pPr>
        <w:numPr>
          <w:ilvl w:val="0"/>
          <w:numId w:val="19"/>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агитировать жителей брать животных из приюта, в том числе через средства массовой информации и Интернет;</w:t>
      </w:r>
    </w:p>
    <w:p w:rsidR="00000000" w:rsidDel="00000000" w:rsidP="00000000" w:rsidRDefault="00000000" w:rsidRPr="00000000" w14:paraId="00000084">
      <w:pPr>
        <w:numPr>
          <w:ilvl w:val="0"/>
          <w:numId w:val="19"/>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проводить фотосъемки животных, с целью поиска желающих стать владельцами животных из приютов;</w:t>
      </w:r>
    </w:p>
    <w:p w:rsidR="00000000" w:rsidDel="00000000" w:rsidP="00000000" w:rsidRDefault="00000000" w:rsidRPr="00000000" w14:paraId="00000085">
      <w:pPr>
        <w:numPr>
          <w:ilvl w:val="0"/>
          <w:numId w:val="19"/>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требовать от руководства приюта представления отчета о целевом использовании безвозмездной помощи, оказанной волонтерами;</w:t>
      </w:r>
    </w:p>
    <w:p w:rsidR="00000000" w:rsidDel="00000000" w:rsidP="00000000" w:rsidRDefault="00000000" w:rsidRPr="00000000" w14:paraId="00000086">
      <w:pPr>
        <w:numPr>
          <w:ilvl w:val="0"/>
          <w:numId w:val="19"/>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вносить предложения по улучшению содержания животных, повышению культуры взаимоотношений человека с животными в приюте.</w:t>
      </w:r>
    </w:p>
    <w:p w:rsidR="00000000" w:rsidDel="00000000" w:rsidP="00000000" w:rsidRDefault="00000000" w:rsidRPr="00000000" w14:paraId="00000087">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6.12. Волонтер обязан:</w:t>
      </w:r>
    </w:p>
    <w:p w:rsidR="00000000" w:rsidDel="00000000" w:rsidP="00000000" w:rsidRDefault="00000000" w:rsidRPr="00000000" w14:paraId="00000088">
      <w:pPr>
        <w:numPr>
          <w:ilvl w:val="0"/>
          <w:numId w:val="1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добросовестно выполнять полученные задания, а по завершении работы уведомить администрацию приюта о ее выполнении;</w:t>
      </w:r>
    </w:p>
    <w:p w:rsidR="00000000" w:rsidDel="00000000" w:rsidP="00000000" w:rsidRDefault="00000000" w:rsidRPr="00000000" w14:paraId="00000089">
      <w:pPr>
        <w:numPr>
          <w:ilvl w:val="0"/>
          <w:numId w:val="1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при осуществлении добровольческой (волонтерской) деятельности соблюдать требования и нормы, регулирующие осуществление работ с животными;</w:t>
      </w:r>
    </w:p>
    <w:p w:rsidR="00000000" w:rsidDel="00000000" w:rsidP="00000000" w:rsidRDefault="00000000" w:rsidRPr="00000000" w14:paraId="0000008A">
      <w:pPr>
        <w:numPr>
          <w:ilvl w:val="0"/>
          <w:numId w:val="1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соблюдать требования охраны труда, не причинять своей деятельностью вреда содержащимся в приюте животным, третьим лицам и окружающей среде;</w:t>
      </w:r>
    </w:p>
    <w:p w:rsidR="00000000" w:rsidDel="00000000" w:rsidP="00000000" w:rsidRDefault="00000000" w:rsidRPr="00000000" w14:paraId="0000008B">
      <w:pPr>
        <w:numPr>
          <w:ilvl w:val="0"/>
          <w:numId w:val="1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соблюдать конфиденциальность информации, к которой доброволец (волонтер) имеет доступ в процессе добровольческой (волонтерской) деятельности;</w:t>
      </w:r>
    </w:p>
    <w:p w:rsidR="00000000" w:rsidDel="00000000" w:rsidP="00000000" w:rsidRDefault="00000000" w:rsidRPr="00000000" w14:paraId="0000008C">
      <w:pPr>
        <w:numPr>
          <w:ilvl w:val="0"/>
          <w:numId w:val="1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при обнаружении нарушений в области норм содержания или ненадлежащего обращения к животным сотрудниками предприятия волонтер должен написать жалобу на имя администратора приюта и сообщить о замеченных нарушениях.</w:t>
      </w:r>
    </w:p>
    <w:p w:rsidR="00000000" w:rsidDel="00000000" w:rsidP="00000000" w:rsidRDefault="00000000" w:rsidRPr="00000000" w14:paraId="0000008D">
      <w:pPr>
        <w:numPr>
          <w:ilvl w:val="0"/>
          <w:numId w:val="1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случае отсутствия  реакции администрации на жалобу от волонтера он имеет право обратиться в отдел контроля и защиты животных с жалобой на администрацию приюта.</w:t>
      </w:r>
    </w:p>
    <w:p w:rsidR="00000000" w:rsidDel="00000000" w:rsidP="00000000" w:rsidRDefault="00000000" w:rsidRPr="00000000" w14:paraId="0000008E">
      <w:pPr>
        <w:numPr>
          <w:ilvl w:val="0"/>
          <w:numId w:val="1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бережно относиться к материальным ресурсам и оборудованию, переданным ему в процессе осуществления добровольческой (волонтерской) деятельности, и возвратить их по окончании работы.</w:t>
      </w:r>
    </w:p>
    <w:p w:rsidR="00000000" w:rsidDel="00000000" w:rsidP="00000000" w:rsidRDefault="00000000" w:rsidRPr="00000000" w14:paraId="0000008F">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6.13. За вред, причиненный здоровью животного или имуществу приюта, посетитель или волонтер несет ответственность в соответствии с действующим законодательством.</w:t>
      </w:r>
    </w:p>
    <w:p w:rsidR="00000000" w:rsidDel="00000000" w:rsidP="00000000" w:rsidRDefault="00000000" w:rsidRPr="00000000" w14:paraId="00000090">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6.14. В случае нарушения настоящих Правил и Регламента посетителем, волонтером или представителем зоозащитной организации, администрацией приюта составляется акт о нарушении Правил посещения приюта. За повторное нарушение посетитель, волонтер или представитель зоозащитной организации может быть лишен права посещать приют.</w:t>
      </w:r>
    </w:p>
    <w:p w:rsidR="00000000" w:rsidDel="00000000" w:rsidP="00000000" w:rsidRDefault="00000000" w:rsidRPr="00000000" w14:paraId="00000091">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6.15. За нарушение, которое повлекло покусы сотрудников, других посетителей или тяжкие последствия (несчастный случай, гибель животного или нанесение тяжкого вреда здоровью животного, аварию) или создавало реальную угрозу наступления таких последствий волонтер (посетитель) может быть лишен права посещать приют без предупреждения.</w:t>
      </w:r>
    </w:p>
    <w:p w:rsidR="00000000" w:rsidDel="00000000" w:rsidP="00000000" w:rsidRDefault="00000000" w:rsidRPr="00000000" w14:paraId="00000092">
      <w:pPr>
        <w:spacing w:after="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3">
      <w:pPr>
        <w:spacing w:after="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7. Меры по профилактике инфекционных и паразитарных болезней при посещении животных в приюте</w:t>
      </w:r>
    </w:p>
    <w:p w:rsidR="00000000" w:rsidDel="00000000" w:rsidP="00000000" w:rsidRDefault="00000000" w:rsidRPr="00000000" w14:paraId="00000094">
      <w:pPr>
        <w:spacing w:after="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5">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7.1. Волонтеры под роспись в журнале инструктажа на рабочем месте обязаны пройти инструктаж по вопросам охраны труда, о мерах безопасности при работе в приюте и правилам внутреннего распорядка, в зависимости от выполняемой работы, а также по профилактике инфекционных и паразитарных болезней, общих для человека и животных. Без инструктажа волонтеры к работе с животными не допускаются.</w:t>
      </w:r>
    </w:p>
    <w:p w:rsidR="00000000" w:rsidDel="00000000" w:rsidP="00000000" w:rsidRDefault="00000000" w:rsidRPr="00000000" w14:paraId="00000096">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7.2. Не позволять животным лизать кожный покров тела и особенно лица.</w:t>
      </w:r>
    </w:p>
    <w:p w:rsidR="00000000" w:rsidDel="00000000" w:rsidP="00000000" w:rsidRDefault="00000000" w:rsidRPr="00000000" w14:paraId="00000097">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7.3. В процессе работы и после ее окончания в целях профилактики болезней, общих для человека и животных, проводить обработку открытых участков тела и обуви моюще-дезинфицирующими средствами. Волонтеры должны иметь свою спецодежду, в отдельных случаях за волонтерами закрепляется спецодежда приюта.</w:t>
      </w:r>
    </w:p>
    <w:p w:rsidR="00000000" w:rsidDel="00000000" w:rsidP="00000000" w:rsidRDefault="00000000" w:rsidRPr="00000000" w14:paraId="00000098">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7.4. В случае нанесения животным укуса посетителю или волонтеру он после первичной обработки раны (промывание проточной водой с мылом и наложение стерильной повязки) обязан незамедлительно обратиться за лечебно-профилактической помощью в травматологический пункт по месту жительства и поставить в известность территориальные органы государственной ветеринарной службы.</w:t>
      </w:r>
    </w:p>
    <w:p w:rsidR="00000000" w:rsidDel="00000000" w:rsidP="00000000" w:rsidRDefault="00000000" w:rsidRPr="00000000" w14:paraId="00000099">
      <w:pPr>
        <w:spacing w:after="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A">
      <w:pPr>
        <w:spacing w:after="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highlight w:val="white"/>
          <w:rtl w:val="0"/>
        </w:rPr>
        <w:t xml:space="preserve">8. </w:t>
      </w: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b w:val="1"/>
          <w:sz w:val="34"/>
          <w:szCs w:val="34"/>
          <w:rtl w:val="0"/>
        </w:rPr>
        <w:t xml:space="preserve">Права и обязанности общественных организаций </w:t>
      </w:r>
    </w:p>
    <w:p w:rsidR="00000000" w:rsidDel="00000000" w:rsidP="00000000" w:rsidRDefault="00000000" w:rsidRPr="00000000" w14:paraId="0000009B">
      <w:pPr>
        <w:spacing w:after="0" w:lineRule="auto"/>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9C">
      <w:pPr>
        <w:spacing w:after="0" w:lineRule="auto"/>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4"/>
          <w:szCs w:val="34"/>
          <w:rtl w:val="0"/>
        </w:rPr>
        <w:t xml:space="preserve">8.1. </w:t>
      </w:r>
      <w:r w:rsidDel="00000000" w:rsidR="00000000" w:rsidRPr="00000000">
        <w:rPr>
          <w:rFonts w:ascii="Times New Roman" w:cs="Times New Roman" w:eastAsia="Times New Roman" w:hAnsi="Times New Roman"/>
          <w:sz w:val="32"/>
          <w:szCs w:val="32"/>
          <w:highlight w:val="white"/>
          <w:rtl w:val="0"/>
        </w:rPr>
        <w:t xml:space="preserve">Общественные организации,  деятельность которых связана  с защитой животных, на базе пропуска полученного от Отдела  Контроля и Защиты Животных могут иметь беспрепятственный допуск:</w:t>
      </w:r>
    </w:p>
    <w:p w:rsidR="00000000" w:rsidDel="00000000" w:rsidP="00000000" w:rsidRDefault="00000000" w:rsidRPr="00000000" w14:paraId="0000009D">
      <w:pPr>
        <w:numPr>
          <w:ilvl w:val="0"/>
          <w:numId w:val="4"/>
        </w:numPr>
        <w:spacing w:after="0" w:before="240" w:lineRule="auto"/>
        <w:ind w:left="720" w:hanging="36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на территорию  пункта временного содержания и служб по отлову бездомных животных, к месту содержания отловленных собак,     </w:t>
        <w:tab/>
        <w:t xml:space="preserve">к  транспорту используемому  для перевозки животных,  к процедурным кабинетам, к местам захоронения животных и другим территориям и зданиям имеющим деятельность связанную прямым или косвенным образом с животными;</w:t>
      </w:r>
    </w:p>
    <w:p w:rsidR="00000000" w:rsidDel="00000000" w:rsidP="00000000" w:rsidRDefault="00000000" w:rsidRPr="00000000" w14:paraId="0000009E">
      <w:pPr>
        <w:numPr>
          <w:ilvl w:val="0"/>
          <w:numId w:val="1"/>
        </w:numPr>
        <w:spacing w:after="0" w:lineRule="auto"/>
        <w:ind w:left="720" w:hanging="36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на процедуры отлова, перевозки, содержания, кормления, стерилизации,  эвтаназии, возврата животного хозяину, передачи в приют, захоронения  и других процедур связанных с бездомными животными;</w:t>
      </w:r>
    </w:p>
    <w:p w:rsidR="00000000" w:rsidDel="00000000" w:rsidP="00000000" w:rsidRDefault="00000000" w:rsidRPr="00000000" w14:paraId="0000009F">
      <w:pPr>
        <w:numPr>
          <w:ilvl w:val="0"/>
          <w:numId w:val="18"/>
        </w:numPr>
        <w:spacing w:after="240" w:lineRule="auto"/>
        <w:ind w:left="720" w:hanging="36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ко всем  документам с правом делать копии, включая отчеты ,  журналы ,  сведения о  доходах и расходах,  и  к другим документам, связанным с  деятельностью по отлову, перемещению, захоронению и распоряжению бездомными животными, осуществляемой  пунктом временного содержания и службами по отлову бездомных животных;</w:t>
      </w:r>
    </w:p>
    <w:p w:rsidR="00000000" w:rsidDel="00000000" w:rsidP="00000000" w:rsidRDefault="00000000" w:rsidRPr="00000000" w14:paraId="000000A0">
      <w:pPr>
        <w:spacing w:after="240" w:before="24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8.2. Имеют Право наблюдать и вести контроль за деятельностью пункта временного содержания, и служб по отлову бездомных животных, включая право фиксировать нарушения законодательства Республики Молдова, норм морали и гуманности по отношению к животным, используя  при этом видео, фото,  аудио-записывающую технику, и право копирования документов (которые не содержат личные персональные данные, если содержат имеют право только ознакомиться). Сообщать о выявленных нарушениях в соответствующие органы.</w:t>
      </w:r>
    </w:p>
    <w:p w:rsidR="00000000" w:rsidDel="00000000" w:rsidP="00000000" w:rsidRDefault="00000000" w:rsidRPr="00000000" w14:paraId="000000A1">
      <w:pPr>
        <w:spacing w:after="240" w:before="24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8.3. </w:t>
      </w:r>
      <w:r w:rsidDel="00000000" w:rsidR="00000000" w:rsidRPr="00000000">
        <w:rPr>
          <w:rFonts w:ascii="Times New Roman" w:cs="Times New Roman" w:eastAsia="Times New Roman" w:hAnsi="Times New Roman"/>
          <w:sz w:val="30"/>
          <w:szCs w:val="30"/>
          <w:highlight w:val="white"/>
          <w:rtl w:val="0"/>
        </w:rPr>
        <w:t xml:space="preserve">К</w:t>
      </w:r>
      <w:r w:rsidDel="00000000" w:rsidR="00000000" w:rsidRPr="00000000">
        <w:rPr>
          <w:rFonts w:ascii="Times New Roman" w:cs="Times New Roman" w:eastAsia="Times New Roman" w:hAnsi="Times New Roman"/>
          <w:sz w:val="32"/>
          <w:szCs w:val="32"/>
          <w:highlight w:val="white"/>
          <w:rtl w:val="0"/>
        </w:rPr>
        <w:t xml:space="preserve">аждая общественная организации по защите животных, имеет право на получение от Отдел  Контроля и Защиты Животных не более 5 пропусков.</w:t>
      </w:r>
    </w:p>
    <w:p w:rsidR="00000000" w:rsidDel="00000000" w:rsidP="00000000" w:rsidRDefault="00000000" w:rsidRPr="00000000" w14:paraId="000000A2">
      <w:pPr>
        <w:spacing w:after="240" w:befor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rFonts w:ascii="Times New Roman" w:cs="Times New Roman" w:eastAsia="Times New Roman" w:hAnsi="Times New Roman"/>
          <w:b w:val="1"/>
          <w:sz w:val="36"/>
          <w:szCs w:val="36"/>
          <w:highlight w:val="white"/>
          <w:rtl w:val="0"/>
        </w:rPr>
        <w:t xml:space="preserve">9.  Общественные организации обязаны</w:t>
      </w:r>
    </w:p>
    <w:p w:rsidR="00000000" w:rsidDel="00000000" w:rsidP="00000000" w:rsidRDefault="00000000" w:rsidRPr="00000000" w14:paraId="000000A3">
      <w:pPr>
        <w:spacing w:after="240" w:before="24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6"/>
          <w:szCs w:val="36"/>
          <w:highlight w:val="white"/>
          <w:rtl w:val="0"/>
        </w:rPr>
        <w:t xml:space="preserve">9.1. </w:t>
      </w:r>
      <w:r w:rsidDel="00000000" w:rsidR="00000000" w:rsidRPr="00000000">
        <w:rPr>
          <w:rFonts w:ascii="Times New Roman" w:cs="Times New Roman" w:eastAsia="Times New Roman" w:hAnsi="Times New Roman"/>
          <w:sz w:val="32"/>
          <w:szCs w:val="32"/>
          <w:highlight w:val="white"/>
          <w:rtl w:val="0"/>
        </w:rPr>
        <w:t xml:space="preserve">Иметь при себе и предоставлять  удостоверение общественного инспектора единого образца,  выданное Отделом  Контроля и Защиты Животных,  в котором будут  указаны фамилия имя, фотография и название организации.</w:t>
      </w:r>
    </w:p>
    <w:p w:rsidR="00000000" w:rsidDel="00000000" w:rsidP="00000000" w:rsidRDefault="00000000" w:rsidRPr="00000000" w14:paraId="000000A4">
      <w:pPr>
        <w:spacing w:after="240" w:before="24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9.2. Расписываться   в журнале посещения в пункте временного содержания, с указанием даты, времени, фамилии,  имени и названия  организации.</w:t>
      </w:r>
    </w:p>
    <w:p w:rsidR="00000000" w:rsidDel="00000000" w:rsidP="00000000" w:rsidRDefault="00000000" w:rsidRPr="00000000" w14:paraId="000000A5">
      <w:pPr>
        <w:spacing w:after="240" w:before="24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9.3. Соблюдать   санитарно-ветеринарные  нормы в пункте временного содержания и  в других собственностях Службы Отлова и Содержания  Животных.</w:t>
      </w:r>
    </w:p>
    <w:p w:rsidR="00000000" w:rsidDel="00000000" w:rsidP="00000000" w:rsidRDefault="00000000" w:rsidRPr="00000000" w14:paraId="000000A6">
      <w:pPr>
        <w:spacing w:after="240" w:before="24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9.4. Не мешать работе персонала  данных учреждений, только если это не угрожает жизни животного.</w:t>
      </w:r>
    </w:p>
    <w:p w:rsidR="00000000" w:rsidDel="00000000" w:rsidP="00000000" w:rsidRDefault="00000000" w:rsidRPr="00000000" w14:paraId="000000A7">
      <w:pPr>
        <w:spacing w:after="240" w:before="240"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9.5. Не привозить  и не забирать животных, без предварительного  согласования с Отделом  Контроля и Защиты Животных.</w:t>
      </w:r>
    </w:p>
    <w:p w:rsidR="00000000" w:rsidDel="00000000" w:rsidP="00000000" w:rsidRDefault="00000000" w:rsidRPr="00000000" w14:paraId="000000A8">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            10. Порядок посещения приюта в целях выбора животного для пристройства в семью</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A9">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10.1. Номер телефона приюта и расписание посещений размещены на доске информации приюта и на официальной странице в соц.сетях и на сайте предприятия.</w:t>
      </w:r>
    </w:p>
    <w:p w:rsidR="00000000" w:rsidDel="00000000" w:rsidP="00000000" w:rsidRDefault="00000000" w:rsidRPr="00000000" w14:paraId="000000AA">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10.2. Посетители, не имеющие постоянного пропуска, не должны передвигаться по территории приюта без сопровождения ответственного сотрудника приюта или волонтера.</w:t>
      </w:r>
    </w:p>
    <w:p w:rsidR="00000000" w:rsidDel="00000000" w:rsidP="00000000" w:rsidRDefault="00000000" w:rsidRPr="00000000" w14:paraId="000000AB">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10.3 Запрещается заходить без опытных сопровождающих в вольеры с незнакомыми собаками.</w:t>
      </w:r>
    </w:p>
    <w:p w:rsidR="00000000" w:rsidDel="00000000" w:rsidP="00000000" w:rsidRDefault="00000000" w:rsidRPr="00000000" w14:paraId="000000AC">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10.4.</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Для общения посетителей с животными выделяется одна из свободных выгульных площадок приюта.</w:t>
      </w:r>
    </w:p>
    <w:p w:rsidR="00000000" w:rsidDel="00000000" w:rsidP="00000000" w:rsidRDefault="00000000" w:rsidRPr="00000000" w14:paraId="000000AD">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10.5. Передача животного новому ( прежнему ) владельцу осуществляется при оформлении договора передачи ( Приложение 3). До передачи животное должно пройти социализацию с помощью волонтеров и под руководством штатного сотрудника приюта, специалиста по социализации животных.</w:t>
      </w:r>
    </w:p>
    <w:p w:rsidR="00000000" w:rsidDel="00000000" w:rsidP="00000000" w:rsidRDefault="00000000" w:rsidRPr="00000000" w14:paraId="000000AE">
      <w:pPr>
        <w:spacing w:after="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F">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       11.  Передача животного под опеку</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B0">
      <w:pPr>
        <w:spacing w:after="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1">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11.1. К работе по социализации животных и устройству животных к новым владельцам привлекаются волонтеры и зоозащитные организации.</w:t>
      </w:r>
    </w:p>
    <w:p w:rsidR="00000000" w:rsidDel="00000000" w:rsidP="00000000" w:rsidRDefault="00000000" w:rsidRPr="00000000" w14:paraId="000000B2">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11.2. В случае если находятся физические лица или организации, желающие взять  животное из приюта домой или на предприятие под опеку, животное передается по Договору передачи животного в собственность, при соблюдении следующих правил:</w:t>
      </w:r>
    </w:p>
    <w:p w:rsidR="00000000" w:rsidDel="00000000" w:rsidP="00000000" w:rsidRDefault="00000000" w:rsidRPr="00000000" w14:paraId="000000B3">
      <w:pPr>
        <w:numPr>
          <w:ilvl w:val="0"/>
          <w:numId w:val="6"/>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Обязательным условием является соблюдение санитарно-гигиенических, ветеринарно-санитарных правил и норм содержания животного в помещении и на открытом воздухе согласно нормам, прописанным в  регламенте,  принятым решением  № 4/4 от 17 сентября 2019 г., согласно пунктам 5, 6, 7, 8;</w:t>
      </w:r>
    </w:p>
    <w:p w:rsidR="00000000" w:rsidDel="00000000" w:rsidP="00000000" w:rsidRDefault="00000000" w:rsidRPr="00000000" w14:paraId="000000B4">
      <w:pPr>
        <w:numPr>
          <w:ilvl w:val="0"/>
          <w:numId w:val="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Предоставление фото и видео условий проживания опекуна перед усыновлением животного;</w:t>
      </w:r>
    </w:p>
    <w:p w:rsidR="00000000" w:rsidDel="00000000" w:rsidP="00000000" w:rsidRDefault="00000000" w:rsidRPr="00000000" w14:paraId="000000B5">
      <w:pPr>
        <w:numPr>
          <w:ilvl w:val="0"/>
          <w:numId w:val="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Администрация приюта вправе отказать в опеке над животным в случае наличия сведений о неблагоприятных условий для содержания животных.</w:t>
      </w:r>
    </w:p>
    <w:p w:rsidR="00000000" w:rsidDel="00000000" w:rsidP="00000000" w:rsidRDefault="00000000" w:rsidRPr="00000000" w14:paraId="000000B6">
      <w:pPr>
        <w:numPr>
          <w:ilvl w:val="0"/>
          <w:numId w:val="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Согласие опекуна на предоставление видео и фото отчета ежемесячно в течении 6 месяцев  о психологическом  и физическом состоянии животного в новом месте;</w:t>
      </w:r>
    </w:p>
    <w:p w:rsidR="00000000" w:rsidDel="00000000" w:rsidP="00000000" w:rsidRDefault="00000000" w:rsidRPr="00000000" w14:paraId="000000B7">
      <w:pPr>
        <w:numPr>
          <w:ilvl w:val="0"/>
          <w:numId w:val="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Владельцы собак  обязаны в течении 6 месяцев  предоставлять  по требованию ветеринарного врача приюта заключение клиники ведущей взятого под опеку животного о проведенных  осмотрах , диагностических исследований, предохранительных прививок и лечебно-профилактических обработок;</w:t>
      </w:r>
    </w:p>
    <w:p w:rsidR="00000000" w:rsidDel="00000000" w:rsidP="00000000" w:rsidRDefault="00000000" w:rsidRPr="00000000" w14:paraId="000000B8">
      <w:pPr>
        <w:numPr>
          <w:ilvl w:val="0"/>
          <w:numId w:val="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При невозможности дальнейшего содержания животное должно быть возвращено в приют;</w:t>
      </w:r>
    </w:p>
    <w:p w:rsidR="00000000" w:rsidDel="00000000" w:rsidP="00000000" w:rsidRDefault="00000000" w:rsidRPr="00000000" w14:paraId="000000B9">
      <w:pPr>
        <w:numPr>
          <w:ilvl w:val="0"/>
          <w:numId w:val="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При гибели животного владелец обязан незамедлительно сообщить в администрацию приюта;</w:t>
      </w:r>
    </w:p>
    <w:p w:rsidR="00000000" w:rsidDel="00000000" w:rsidP="00000000" w:rsidRDefault="00000000" w:rsidRPr="00000000" w14:paraId="000000BA">
      <w:pPr>
        <w:numPr>
          <w:ilvl w:val="0"/>
          <w:numId w:val="2"/>
        </w:numPr>
        <w:spacing w:after="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жестокое обращение с животным или за выброшенное на улицу животное  взятое под опеку владелец несет административную ответственность, а также его действия могут быть расценены как злостное хулиганство и подлежат уголовному наказанию в соответствии с действующим законодательством. Данные граждане также будут лишены права посещения приюта пожизненно.</w:t>
      </w:r>
    </w:p>
    <w:p w:rsidR="00000000" w:rsidDel="00000000" w:rsidP="00000000" w:rsidRDefault="00000000" w:rsidRPr="00000000" w14:paraId="000000BB">
      <w:pPr>
        <w:numPr>
          <w:ilvl w:val="0"/>
          <w:numId w:val="2"/>
        </w:numPr>
        <w:spacing w:after="0" w:lineRule="auto"/>
        <w:ind w:left="720" w:hanging="360"/>
        <w:jc w:val="both"/>
        <w:rPr>
          <w:rFonts w:ascii="Times New Roman" w:cs="Times New Roman" w:eastAsia="Times New Roman" w:hAnsi="Times New Roman"/>
          <w:sz w:val="32"/>
          <w:szCs w:val="32"/>
          <w:u w:val="none"/>
        </w:rPr>
      </w:pPr>
      <w:r w:rsidDel="00000000" w:rsidR="00000000" w:rsidRPr="00000000">
        <w:rPr>
          <w:rtl w:val="0"/>
        </w:rPr>
      </w:r>
    </w:p>
    <w:p w:rsidR="00000000" w:rsidDel="00000000" w:rsidP="00000000" w:rsidRDefault="00000000" w:rsidRPr="00000000" w14:paraId="000000BC">
      <w:pPr>
        <w:spacing w:after="0" w:lineRule="auto"/>
        <w:ind w:left="0"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12. Порядок приема и регистрации Донаций/Гуманитарной помощи  </w:t>
      </w:r>
    </w:p>
    <w:p w:rsidR="00000000" w:rsidDel="00000000" w:rsidP="00000000" w:rsidRDefault="00000000" w:rsidRPr="00000000" w14:paraId="000000BD">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12.1. Каждый пункт временного содержания/приют/центр адопции должен иметь </w:t>
      </w:r>
      <w:r w:rsidDel="00000000" w:rsidR="00000000" w:rsidRPr="00000000">
        <w:rPr>
          <w:rFonts w:ascii="Times New Roman" w:cs="Times New Roman" w:eastAsia="Times New Roman" w:hAnsi="Times New Roman"/>
          <w:sz w:val="24"/>
          <w:szCs w:val="24"/>
          <w:rtl w:val="0"/>
        </w:rPr>
        <w:t xml:space="preserve">ЖУРНАЛ ДОНАЦИЙ</w:t>
      </w:r>
      <w:r w:rsidDel="00000000" w:rsidR="00000000" w:rsidRPr="00000000">
        <w:rPr>
          <w:rFonts w:ascii="Times New Roman" w:cs="Times New Roman" w:eastAsia="Times New Roman" w:hAnsi="Times New Roman"/>
          <w:sz w:val="32"/>
          <w:szCs w:val="32"/>
          <w:rtl w:val="0"/>
        </w:rPr>
        <w:t xml:space="preserve"> (Анекса 4 )</w:t>
      </w:r>
    </w:p>
    <w:p w:rsidR="00000000" w:rsidDel="00000000" w:rsidP="00000000" w:rsidRDefault="00000000" w:rsidRPr="00000000" w14:paraId="000000BE">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12.2. В журнал донаций регистрируются все виды помощи, поступившей на предприятие, образуя единый реестр учета гуманитарной помощи. </w:t>
      </w:r>
    </w:p>
    <w:p w:rsidR="00000000" w:rsidDel="00000000" w:rsidP="00000000" w:rsidRDefault="00000000" w:rsidRPr="00000000" w14:paraId="000000BF">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12.3. Все виды донаций: продукты питания, оборудование, стройматериалы,  ветошь, аксессуары лекарства и др., должны быть зарегистрированы в журнал донаций сразу же, как попадают на территорию предприятия.</w:t>
      </w:r>
    </w:p>
    <w:p w:rsidR="00000000" w:rsidDel="00000000" w:rsidP="00000000" w:rsidRDefault="00000000" w:rsidRPr="00000000" w14:paraId="000000C0">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12.4. Каждый пункт временного содержания/приют/центр адопции должен иметь утвержденный с Национальным  Агентством Безопасности Продуктов список разрешенных продуктов для Донаций.</w:t>
      </w:r>
    </w:p>
    <w:p w:rsidR="00000000" w:rsidDel="00000000" w:rsidP="00000000" w:rsidRDefault="00000000" w:rsidRPr="00000000" w14:paraId="000000C1">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12.5. Все корма и продукты питания  принимаются только при наличии чека ( или другого подтверждающего документа закупки )  или предоставления сертификата качества и действующего срока годности.</w:t>
      </w:r>
    </w:p>
    <w:p w:rsidR="00000000" w:rsidDel="00000000" w:rsidP="00000000" w:rsidRDefault="00000000" w:rsidRPr="00000000" w14:paraId="000000C2">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12.6. Финансовая помощь принимается путем перечисления на расчетный счет предприятия, а непосредственно на территории может приниматься при наличии кассового аппарата с выдачей чека посетителю или наличии бокса для сбора пожертвований.</w:t>
      </w:r>
    </w:p>
    <w:p w:rsidR="00000000" w:rsidDel="00000000" w:rsidP="00000000" w:rsidRDefault="00000000" w:rsidRPr="00000000" w14:paraId="000000C3">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12.7. Финансовые средства, собранные в боксе для пожертвований инкассируются раз в неделю/месяц, составом комиссии, уполномоченной на ведение инкассации. Общая сумма пожертвований регистрируется в  журнал донаций и передается в бухгалтерию.</w:t>
      </w:r>
    </w:p>
    <w:p w:rsidR="00000000" w:rsidDel="00000000" w:rsidP="00000000" w:rsidRDefault="00000000" w:rsidRPr="00000000" w14:paraId="000000C4">
      <w:pPr>
        <w:spacing w:after="240" w:befor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C5">
      <w:pPr>
        <w:spacing w:after="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C6">
      <w:pPr>
        <w:spacing w:after="0" w:line="360" w:lineRule="auto"/>
        <w:ind w:right="-13" w:firstLine="4536"/>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7">
      <w:pPr>
        <w:spacing w:after="0" w:line="360" w:lineRule="auto"/>
        <w:ind w:right="-13" w:firstLine="4536"/>
        <w:rPr>
          <w:rFonts w:ascii="Times New Roman" w:cs="Times New Roman" w:eastAsia="Times New Roman" w:hAnsi="Times New Roman"/>
          <w:b w:val="1"/>
          <w:i w:val="1"/>
          <w:sz w:val="32"/>
          <w:szCs w:val="32"/>
          <w:u w:val="single"/>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i w:val="1"/>
          <w:sz w:val="32"/>
          <w:szCs w:val="32"/>
          <w:u w:val="single"/>
          <w:rtl w:val="0"/>
        </w:rPr>
        <w:t xml:space="preserve">Приложение 1</w:t>
      </w:r>
    </w:p>
    <w:p w:rsidR="00000000" w:rsidDel="00000000" w:rsidP="00000000" w:rsidRDefault="00000000" w:rsidRPr="00000000" w14:paraId="000000C8">
      <w:pPr>
        <w:spacing w:after="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Начальнику </w:t>
      </w:r>
    </w:p>
    <w:p w:rsidR="00000000" w:rsidDel="00000000" w:rsidP="00000000" w:rsidRDefault="00000000" w:rsidRPr="00000000" w14:paraId="000000CA">
      <w:pPr>
        <w:spacing w:after="0" w:line="240" w:lineRule="auto"/>
        <w:ind w:firstLine="709"/>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CB">
      <w:pPr>
        <w:spacing w:after="0" w:line="240" w:lineRule="auto"/>
        <w:ind w:firstLine="709"/>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 ОКЗЖ )</w:t>
      </w:r>
    </w:p>
    <w:p w:rsidR="00000000" w:rsidDel="00000000" w:rsidP="00000000" w:rsidRDefault="00000000" w:rsidRPr="00000000" w14:paraId="000000CC">
      <w:pPr>
        <w:spacing w:after="0" w:line="240" w:lineRule="auto"/>
        <w:ind w:firstLine="709"/>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__________________________________________</w:t>
      </w:r>
    </w:p>
    <w:p w:rsidR="00000000" w:rsidDel="00000000" w:rsidP="00000000" w:rsidRDefault="00000000" w:rsidRPr="00000000" w14:paraId="000000CD">
      <w:pPr>
        <w:spacing w:after="0" w:line="240" w:lineRule="auto"/>
        <w:ind w:firstLine="709"/>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CF">
      <w:pPr>
        <w:spacing w:after="0" w:line="240" w:lineRule="auto"/>
        <w:ind w:firstLine="709"/>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от__________________________________________</w:t>
      </w:r>
    </w:p>
    <w:p w:rsidR="00000000" w:rsidDel="00000000" w:rsidP="00000000" w:rsidRDefault="00000000" w:rsidRPr="00000000" w14:paraId="000000D0">
      <w:pPr>
        <w:spacing w:after="0" w:lineRule="auto"/>
        <w:ind w:firstLine="709"/>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(Ф.И.О.)</w:t>
      </w:r>
    </w:p>
    <w:p w:rsidR="00000000" w:rsidDel="00000000" w:rsidP="00000000" w:rsidRDefault="00000000" w:rsidRPr="00000000" w14:paraId="000000D1">
      <w:pPr>
        <w:spacing w:after="0" w:lineRule="auto"/>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2">
      <w:pPr>
        <w:spacing w:after="0" w:lineRule="auto"/>
        <w:ind w:firstLine="709"/>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3">
      <w:pPr>
        <w:spacing w:after="0" w:lineRule="auto"/>
        <w:ind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Заявление</w:t>
      </w:r>
    </w:p>
    <w:p w:rsidR="00000000" w:rsidDel="00000000" w:rsidP="00000000" w:rsidRDefault="00000000" w:rsidRPr="00000000" w14:paraId="000000D4">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Я,________________________________________________________________________________</w:t>
        <w:tab/>
      </w:r>
    </w:p>
    <w:p w:rsidR="00000000" w:rsidDel="00000000" w:rsidP="00000000" w:rsidRDefault="00000000" w:rsidRPr="00000000" w14:paraId="000000D5">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(Ф.И.О.)</w:t>
      </w:r>
    </w:p>
    <w:p w:rsidR="00000000" w:rsidDel="00000000" w:rsidP="00000000" w:rsidRDefault="00000000" w:rsidRPr="00000000" w14:paraId="000000D6">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прошу выдать мне </w:t>
      </w:r>
      <w:r w:rsidDel="00000000" w:rsidR="00000000" w:rsidRPr="00000000">
        <w:rPr>
          <w:rFonts w:ascii="Times New Roman" w:cs="Times New Roman" w:eastAsia="Times New Roman" w:hAnsi="Times New Roman"/>
          <w:b w:val="1"/>
          <w:sz w:val="32"/>
          <w:szCs w:val="32"/>
          <w:rtl w:val="0"/>
        </w:rPr>
        <w:t xml:space="preserve">постоянный пропуск </w:t>
      </w:r>
      <w:r w:rsidDel="00000000" w:rsidR="00000000" w:rsidRPr="00000000">
        <w:rPr>
          <w:rFonts w:ascii="Times New Roman" w:cs="Times New Roman" w:eastAsia="Times New Roman" w:hAnsi="Times New Roman"/>
          <w:sz w:val="32"/>
          <w:szCs w:val="32"/>
          <w:rtl w:val="0"/>
        </w:rPr>
        <w:t xml:space="preserve">на период с </w:t>
      </w:r>
    </w:p>
    <w:p w:rsidR="00000000" w:rsidDel="00000000" w:rsidP="00000000" w:rsidRDefault="00000000" w:rsidRPr="00000000" w14:paraId="000000D7">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 </w:t>
        <w:tab/>
        <w:t xml:space="preserve">»_______________20___г.</w:t>
      </w:r>
    </w:p>
    <w:p w:rsidR="00000000" w:rsidDel="00000000" w:rsidP="00000000" w:rsidRDefault="00000000" w:rsidRPr="00000000" w14:paraId="000000D8">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 «______» ________________20____г.</w:t>
      </w:r>
    </w:p>
    <w:p w:rsidR="00000000" w:rsidDel="00000000" w:rsidP="00000000" w:rsidRDefault="00000000" w:rsidRPr="00000000" w14:paraId="000000D9">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для прохода на территорию приюта</w:t>
        <w:tab/>
        <w:t xml:space="preserve">     «_____________________                »</w:t>
        <w:tab/>
        <w:t xml:space="preserve">,</w:t>
      </w:r>
    </w:p>
    <w:p w:rsidR="00000000" w:rsidDel="00000000" w:rsidP="00000000" w:rsidRDefault="00000000" w:rsidRPr="00000000" w14:paraId="000000DA">
      <w:pPr>
        <w:spacing w:after="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B">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расположенного по адресу:</w:t>
      </w:r>
    </w:p>
    <w:p w:rsidR="00000000" w:rsidDel="00000000" w:rsidP="00000000" w:rsidRDefault="00000000" w:rsidRPr="00000000" w14:paraId="000000DC">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 xml:space="preserve">_____________________________________________________</w:t>
        <w:tab/>
      </w:r>
    </w:p>
    <w:p w:rsidR="00000000" w:rsidDel="00000000" w:rsidP="00000000" w:rsidRDefault="00000000" w:rsidRPr="00000000" w14:paraId="000000DD">
      <w:pPr>
        <w:spacing w:after="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E">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целях ______________________________________________________________________ </w:t>
      </w:r>
    </w:p>
    <w:p w:rsidR="00000000" w:rsidDel="00000000" w:rsidP="00000000" w:rsidRDefault="00000000" w:rsidRPr="00000000" w14:paraId="000000DF">
      <w:pPr>
        <w:spacing w:after="0" w:lineRule="auto"/>
        <w:ind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(указать цель)</w:t>
      </w:r>
    </w:p>
    <w:p w:rsidR="00000000" w:rsidDel="00000000" w:rsidP="00000000" w:rsidRDefault="00000000" w:rsidRPr="00000000" w14:paraId="000000E0">
      <w:pPr>
        <w:spacing w:after="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1">
      <w:pPr>
        <w:spacing w:after="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2">
      <w:pPr>
        <w:spacing w:after="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3">
      <w:pPr>
        <w:spacing w:after="0" w:lineRule="auto"/>
        <w:ind w:lef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4">
      <w:pPr>
        <w:spacing w:after="0" w:lineRule="auto"/>
        <w:ind w:lef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5">
      <w:pPr>
        <w:spacing w:after="0" w:lineRule="auto"/>
        <w:ind w:lef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6">
      <w:pPr>
        <w:spacing w:after="0" w:lineRule="auto"/>
        <w:ind w:lef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7">
      <w:pPr>
        <w:spacing w:after="0" w:lineRule="auto"/>
        <w:ind w:lef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8">
      <w:pPr>
        <w:spacing w:after="0" w:lineRule="auto"/>
        <w:ind w:lef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9">
      <w:pPr>
        <w:spacing w:after="0" w:lineRule="auto"/>
        <w:ind w:left="0" w:firstLine="0"/>
        <w:jc w:val="both"/>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 Список необходимых документов к приложению 1 </w:t>
      </w:r>
    </w:p>
    <w:p w:rsidR="00000000" w:rsidDel="00000000" w:rsidP="00000000" w:rsidRDefault="00000000" w:rsidRPr="00000000" w14:paraId="000000EA">
      <w:pPr>
        <w:spacing w:after="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B">
      <w:pPr>
        <w:spacing w:after="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C">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tab/>
        <w:t xml:space="preserve">Анкета.</w:t>
      </w:r>
    </w:p>
    <w:p w:rsidR="00000000" w:rsidDel="00000000" w:rsidP="00000000" w:rsidRDefault="00000000" w:rsidRPr="00000000" w14:paraId="000000ED">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tab/>
        <w:t xml:space="preserve">Две фотографии (размер 3x4).</w:t>
      </w:r>
    </w:p>
    <w:p w:rsidR="00000000" w:rsidDel="00000000" w:rsidP="00000000" w:rsidRDefault="00000000" w:rsidRPr="00000000" w14:paraId="000000EE">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tab/>
        <w:t xml:space="preserve">Копия паспорта - страницы с информацией о выдаче документа, фотографией и местом</w:t>
      </w:r>
    </w:p>
    <w:p w:rsidR="00000000" w:rsidDel="00000000" w:rsidP="00000000" w:rsidRDefault="00000000" w:rsidRPr="00000000" w14:paraId="000000EF">
      <w:pPr>
        <w:spacing w:after="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жительства.</w:t>
      </w:r>
      <w:r w:rsidDel="00000000" w:rsidR="00000000" w:rsidRPr="00000000">
        <w:br w:type="page"/>
      </w:r>
      <w:r w:rsidDel="00000000" w:rsidR="00000000" w:rsidRPr="00000000">
        <w:rPr>
          <w:rtl w:val="0"/>
        </w:rPr>
      </w:r>
    </w:p>
    <w:p w:rsidR="00000000" w:rsidDel="00000000" w:rsidP="00000000" w:rsidRDefault="00000000" w:rsidRPr="00000000" w14:paraId="000000F0">
      <w:pPr>
        <w:spacing w:after="0" w:lineRule="auto"/>
        <w:ind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line="240" w:lineRule="auto"/>
        <w:jc w:val="left"/>
        <w:rPr>
          <w:rFonts w:ascii="Times New Roman" w:cs="Times New Roman" w:eastAsia="Times New Roman" w:hAnsi="Times New Roman"/>
          <w:b w:val="1"/>
          <w:i w:val="1"/>
          <w:color w:val="000000"/>
          <w:sz w:val="32"/>
          <w:szCs w:val="32"/>
          <w:u w:val="single"/>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i w:val="1"/>
          <w:color w:val="000000"/>
          <w:sz w:val="32"/>
          <w:szCs w:val="32"/>
          <w:u w:val="single"/>
          <w:rtl w:val="0"/>
        </w:rPr>
        <w:t xml:space="preserve">Приложение 2</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b w:val="1"/>
          <w:i w:val="1"/>
          <w:color w:val="000000"/>
          <w:sz w:val="32"/>
          <w:szCs w:val="32"/>
          <w:u w:val="single"/>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Анкета</w:t>
      </w: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0" w:line="233"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к заявлению на получение постоянного пропуска</w:t>
      </w:r>
      <w:r w:rsidDel="00000000" w:rsidR="00000000" w:rsidRPr="00000000">
        <w:rPr>
          <w:rtl w:val="0"/>
        </w:rPr>
      </w:r>
    </w:p>
    <w:tbl>
      <w:tblPr>
        <w:tblStyle w:val="Table1"/>
        <w:tblW w:w="106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6"/>
        <w:gridCol w:w="9081"/>
        <w:tblGridChange w:id="0">
          <w:tblGrid>
            <w:gridCol w:w="1576"/>
            <w:gridCol w:w="9081"/>
          </w:tblGrid>
        </w:tblGridChange>
      </w:tblGrid>
      <w:tr>
        <w:trPr>
          <w:cantSplit w:val="0"/>
          <w:trHeight w:val="556" w:hRule="atLeast"/>
          <w:tblHeader w:val="0"/>
        </w:trPr>
        <w:tc>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after="0" w:before="120" w:line="240" w:lineRule="auto"/>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Заявитель</w:t>
            </w:r>
          </w:p>
        </w:tc>
        <w:tc>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before="120" w:line="240" w:lineRule="auto"/>
              <w:jc w:val="both"/>
              <w:rPr>
                <w:rFonts w:ascii="Times New Roman" w:cs="Times New Roman" w:eastAsia="Times New Roman" w:hAnsi="Times New Roman"/>
                <w:color w:val="000000"/>
                <w:sz w:val="32"/>
                <w:szCs w:val="32"/>
              </w:rPr>
            </w:pPr>
            <w:r w:rsidDel="00000000" w:rsidR="00000000" w:rsidRPr="00000000">
              <w:rPr>
                <w:rtl w:val="0"/>
              </w:rPr>
            </w:r>
          </w:p>
        </w:tc>
      </w:tr>
    </w:tbl>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tl w:val="0"/>
        </w:rPr>
      </w:r>
    </w:p>
    <w:tbl>
      <w:tblPr>
        <w:tblStyle w:val="Table2"/>
        <w:tblW w:w="10500.0" w:type="dxa"/>
        <w:jc w:val="left"/>
        <w:tblInd w:w="0.0" w:type="dxa"/>
        <w:tblLayout w:type="fixed"/>
        <w:tblLook w:val="0400"/>
      </w:tblPr>
      <w:tblGrid>
        <w:gridCol w:w="236"/>
        <w:gridCol w:w="770"/>
        <w:gridCol w:w="590"/>
        <w:gridCol w:w="14"/>
        <w:gridCol w:w="921"/>
        <w:gridCol w:w="253"/>
        <w:gridCol w:w="592"/>
        <w:gridCol w:w="7"/>
        <w:gridCol w:w="433"/>
        <w:gridCol w:w="298"/>
        <w:gridCol w:w="442"/>
        <w:gridCol w:w="957"/>
        <w:gridCol w:w="740"/>
        <w:gridCol w:w="363"/>
        <w:gridCol w:w="225"/>
        <w:gridCol w:w="892"/>
        <w:gridCol w:w="797"/>
        <w:gridCol w:w="68"/>
        <w:gridCol w:w="144"/>
        <w:gridCol w:w="247"/>
        <w:gridCol w:w="1461"/>
        <w:gridCol w:w="34"/>
        <w:gridCol w:w="16"/>
        <w:tblGridChange w:id="0">
          <w:tblGrid>
            <w:gridCol w:w="236"/>
            <w:gridCol w:w="770"/>
            <w:gridCol w:w="590"/>
            <w:gridCol w:w="14"/>
            <w:gridCol w:w="921"/>
            <w:gridCol w:w="253"/>
            <w:gridCol w:w="592"/>
            <w:gridCol w:w="7"/>
            <w:gridCol w:w="433"/>
            <w:gridCol w:w="298"/>
            <w:gridCol w:w="442"/>
            <w:gridCol w:w="957"/>
            <w:gridCol w:w="740"/>
            <w:gridCol w:w="363"/>
            <w:gridCol w:w="225"/>
            <w:gridCol w:w="892"/>
            <w:gridCol w:w="797"/>
            <w:gridCol w:w="68"/>
            <w:gridCol w:w="144"/>
            <w:gridCol w:w="247"/>
            <w:gridCol w:w="1461"/>
            <w:gridCol w:w="34"/>
            <w:gridCol w:w="16"/>
          </w:tblGrid>
        </w:tblGridChange>
      </w:tblGrid>
      <w:tr>
        <w:trPr>
          <w:cantSplit w:val="0"/>
          <w:trHeight w:val="437" w:hRule="atLeast"/>
          <w:tblHeader w:val="0"/>
        </w:trPr>
        <w:tc>
          <w:tcPr>
            <w:gridSpan w:val="4"/>
            <w:vMerge w:val="restart"/>
            <w:tcBorders>
              <w:top w:color="000000" w:space="0" w:sz="4" w:val="single"/>
              <w:left w:color="000000" w:space="0" w:sz="4" w:val="single"/>
            </w:tcBorders>
            <w:shd w:fill="ffffff" w:val="clear"/>
            <w:vAlign w:val="cente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Паспорт</w:t>
            </w:r>
          </w:p>
        </w:tc>
        <w:tc>
          <w:tcPr>
            <w:gridSpan w:val="2"/>
            <w:tcBorders>
              <w:top w:color="000000" w:space="0" w:sz="4" w:val="single"/>
              <w:left w:color="000000" w:space="0" w:sz="4" w:val="single"/>
            </w:tcBorders>
            <w:shd w:fill="ffffff" w:val="clea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Серия</w:t>
            </w:r>
          </w:p>
        </w:tc>
        <w:tc>
          <w:tcPr>
            <w:gridSpan w:val="4"/>
            <w:tcBorders>
              <w:top w:color="000000" w:space="0" w:sz="4" w:val="single"/>
              <w:left w:color="000000" w:space="0" w:sz="4" w:val="single"/>
            </w:tcBorders>
            <w:shd w:fill="ffffff" w:val="clear"/>
          </w:tcPr>
          <w:p w:rsidR="00000000" w:rsidDel="00000000" w:rsidP="00000000" w:rsidRDefault="00000000" w:rsidRPr="00000000" w14:paraId="00000101">
            <w:pPr>
              <w:rPr>
                <w:sz w:val="32"/>
                <w:szCs w:val="32"/>
              </w:rPr>
            </w:pPr>
            <w:r w:rsidDel="00000000" w:rsidR="00000000" w:rsidRPr="00000000">
              <w:rPr>
                <w:rtl w:val="0"/>
              </w:rPr>
            </w:r>
          </w:p>
        </w:tc>
        <w:tc>
          <w:tcPr>
            <w:tcBorders>
              <w:top w:color="000000" w:space="0" w:sz="4" w:val="single"/>
              <w:left w:color="000000" w:space="0" w:sz="4" w:val="single"/>
            </w:tcBorders>
            <w:shd w:fill="ffffff" w:val="clea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w:t>
            </w:r>
          </w:p>
        </w:tc>
        <w:tc>
          <w:tcPr>
            <w:gridSpan w:val="3"/>
            <w:tcBorders>
              <w:top w:color="000000" w:space="0" w:sz="4" w:val="single"/>
              <w:left w:color="000000" w:space="0" w:sz="4" w:val="single"/>
            </w:tcBorders>
            <w:shd w:fill="ffffff" w:val="clear"/>
          </w:tcPr>
          <w:p w:rsidR="00000000" w:rsidDel="00000000" w:rsidP="00000000" w:rsidRDefault="00000000" w:rsidRPr="00000000" w14:paraId="00000106">
            <w:pPr>
              <w:rPr>
                <w:sz w:val="32"/>
                <w:szCs w:val="32"/>
              </w:rPr>
            </w:pPr>
            <w:r w:rsidDel="00000000" w:rsidR="00000000" w:rsidRPr="00000000">
              <w:rPr>
                <w:rtl w:val="0"/>
              </w:rPr>
            </w:r>
          </w:p>
        </w:tc>
        <w:tc>
          <w:tcPr>
            <w:gridSpan w:val="3"/>
            <w:tcBorders>
              <w:top w:color="000000" w:space="0" w:sz="4" w:val="single"/>
              <w:left w:color="000000" w:space="0" w:sz="4" w:val="single"/>
            </w:tcBorders>
            <w:shd w:fill="ffffff" w:val="clear"/>
            <w:vAlign w:val="cente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Дата выдачи</w:t>
            </w:r>
          </w:p>
        </w:tc>
        <w:tc>
          <w:tcPr>
            <w:gridSpan w:val="4"/>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10C">
            <w:pPr>
              <w:rPr>
                <w:sz w:val="32"/>
                <w:szCs w:val="32"/>
              </w:rPr>
            </w:pPr>
            <w:r w:rsidDel="00000000" w:rsidR="00000000" w:rsidRPr="00000000">
              <w:rPr>
                <w:rtl w:val="0"/>
              </w:rPr>
            </w:r>
          </w:p>
        </w:tc>
      </w:tr>
      <w:tr>
        <w:trPr>
          <w:cantSplit w:val="0"/>
          <w:trHeight w:val="451" w:hRule="atLeast"/>
          <w:tblHeader w:val="0"/>
        </w:trPr>
        <w:tc>
          <w:tcPr>
            <w:gridSpan w:val="4"/>
            <w:vMerge w:val="continue"/>
            <w:tcBorders>
              <w:top w:color="000000" w:space="0" w:sz="4" w:val="single"/>
              <w:left w:color="000000" w:space="0" w:sz="4" w:val="single"/>
            </w:tcBorders>
            <w:shd w:fill="ffffff"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Кем выдан</w:t>
            </w:r>
          </w:p>
        </w:tc>
        <w:tc>
          <w:tcPr>
            <w:gridSpan w:val="1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7">
            <w:pPr>
              <w:rPr>
                <w:sz w:val="32"/>
                <w:szCs w:val="32"/>
              </w:rPr>
            </w:pP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line="276" w:lineRule="auto"/>
              <w:rPr>
                <w:sz w:val="32"/>
                <w:szCs w:val="32"/>
              </w:rPr>
            </w:pPr>
            <w:r w:rsidDel="00000000" w:rsidR="00000000" w:rsidRPr="00000000">
              <w:rPr>
                <w:rtl w:val="0"/>
              </w:rPr>
            </w:r>
          </w:p>
        </w:tc>
        <w:tc>
          <w:tcPr>
            <w:gridSpan w:val="21"/>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ffffff" w:val="clear"/>
              <w:spacing w:after="0" w:line="240" w:lineRule="auto"/>
              <w:ind w:left="-81" w:firstLine="0"/>
              <w:rPr>
                <w:rFonts w:ascii="Times New Roman" w:cs="Times New Roman" w:eastAsia="Times New Roman" w:hAnsi="Times New Roman"/>
                <w:b w:val="1"/>
                <w:i w:val="1"/>
                <w:color w:val="000000"/>
                <w:sz w:val="32"/>
                <w:szCs w:val="32"/>
                <w:u w:val="single"/>
              </w:rPr>
            </w:pPr>
            <w:r w:rsidDel="00000000" w:rsidR="00000000" w:rsidRPr="00000000">
              <w:rPr>
                <w:rtl w:val="0"/>
              </w:rPr>
            </w:r>
          </w:p>
        </w:tc>
      </w:tr>
      <w:tr>
        <w:trPr>
          <w:cantSplit w:val="0"/>
          <w:trHeight w:val="806" w:hRule="atLeast"/>
          <w:tblHeader w:val="0"/>
        </w:trPr>
        <w:tc>
          <w:tcPr>
            <w:gridSpan w:val="12"/>
            <w:tcBorders>
              <w:top w:color="000000" w:space="0" w:sz="4" w:val="single"/>
              <w:left w:color="000000" w:space="0" w:sz="4" w:val="single"/>
            </w:tcBorders>
            <w:shd w:fill="ffffff" w:val="clear"/>
            <w:vAlign w:val="cente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Адрес регистрации</w:t>
            </w:r>
          </w:p>
        </w:tc>
        <w:tc>
          <w:tcPr>
            <w:gridSpan w:val="7"/>
            <w:tcBorders>
              <w:top w:color="000000" w:space="0" w:sz="4" w:val="single"/>
              <w:left w:color="000000" w:space="0" w:sz="4" w:val="single"/>
            </w:tcBorders>
            <w:shd w:fill="ffffff" w:val="clear"/>
            <w:vAlign w:val="cente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Адрес факт, проживания</w:t>
            </w:r>
          </w:p>
        </w:tc>
        <w:tc>
          <w:tcPr>
            <w:gridSpan w:val="4"/>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after="0" w:line="240" w:lineRule="auto"/>
              <w:ind w:right="240"/>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Совпадает</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after="0" w:line="240" w:lineRule="auto"/>
              <w:ind w:right="120"/>
              <w:jc w:val="right"/>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регистрации</w:t>
            </w:r>
          </w:p>
        </w:tc>
      </w:tr>
      <w:tr>
        <w:trPr>
          <w:cantSplit w:val="0"/>
          <w:trHeight w:val="422" w:hRule="atLeast"/>
          <w:tblHeader w:val="0"/>
        </w:trPr>
        <w:tc>
          <w:tcPr>
            <w:gridSpan w:val="3"/>
            <w:tcBorders>
              <w:top w:color="000000" w:space="0" w:sz="4" w:val="single"/>
              <w:left w:color="000000" w:space="0" w:sz="4" w:val="single"/>
            </w:tcBorders>
            <w:shd w:fill="ffffff" w:val="clear"/>
            <w:vAlign w:val="bottom"/>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after="0" w:line="240" w:lineRule="auto"/>
              <w:ind w:firstLine="52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Город</w:t>
            </w:r>
          </w:p>
        </w:tc>
        <w:tc>
          <w:tcPr>
            <w:gridSpan w:val="9"/>
            <w:tcBorders>
              <w:top w:color="000000" w:space="0" w:sz="4" w:val="single"/>
              <w:left w:color="000000" w:space="0" w:sz="4" w:val="single"/>
            </w:tcBorders>
            <w:shd w:fill="ffffff" w:val="clear"/>
          </w:tcPr>
          <w:p w:rsidR="00000000" w:rsidDel="00000000" w:rsidP="00000000" w:rsidRDefault="00000000" w:rsidRPr="00000000" w14:paraId="00000156">
            <w:pPr>
              <w:rPr>
                <w:sz w:val="32"/>
                <w:szCs w:val="32"/>
              </w:rPr>
            </w:pPr>
            <w:r w:rsidDel="00000000" w:rsidR="00000000" w:rsidRPr="00000000">
              <w:rPr>
                <w:rtl w:val="0"/>
              </w:rPr>
            </w:r>
          </w:p>
        </w:tc>
        <w:tc>
          <w:tcPr>
            <w:gridSpan w:val="3"/>
            <w:tcBorders>
              <w:top w:color="000000" w:space="0" w:sz="4" w:val="single"/>
              <w:left w:color="000000" w:space="0" w:sz="4" w:val="single"/>
            </w:tcBorders>
            <w:shd w:fill="ffffff" w:val="clear"/>
            <w:vAlign w:val="bottom"/>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Город</w:t>
            </w:r>
          </w:p>
        </w:tc>
        <w:tc>
          <w:tcPr>
            <w:gridSpan w:val="8"/>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162">
            <w:pPr>
              <w:rPr>
                <w:sz w:val="32"/>
                <w:szCs w:val="32"/>
              </w:rPr>
            </w:pPr>
            <w:r w:rsidDel="00000000" w:rsidR="00000000" w:rsidRPr="00000000">
              <w:rPr>
                <w:rtl w:val="0"/>
              </w:rPr>
            </w:r>
          </w:p>
        </w:tc>
      </w:tr>
      <w:tr>
        <w:trPr>
          <w:cantSplit w:val="0"/>
          <w:trHeight w:val="422" w:hRule="atLeast"/>
          <w:tblHeader w:val="0"/>
        </w:trPr>
        <w:tc>
          <w:tcPr>
            <w:gridSpan w:val="3"/>
            <w:tcBorders>
              <w:top w:color="000000" w:space="0" w:sz="4" w:val="single"/>
              <w:left w:color="000000" w:space="0" w:sz="4" w:val="single"/>
            </w:tcBorders>
            <w:shd w:fill="ffffff" w:val="clear"/>
            <w:vAlign w:val="bottom"/>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after="0" w:line="240" w:lineRule="auto"/>
              <w:ind w:firstLine="38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Улица</w:t>
            </w:r>
          </w:p>
        </w:tc>
        <w:tc>
          <w:tcPr>
            <w:gridSpan w:val="9"/>
            <w:tcBorders>
              <w:top w:color="000000" w:space="0" w:sz="4" w:val="single"/>
              <w:left w:color="000000" w:space="0" w:sz="4" w:val="single"/>
            </w:tcBorders>
            <w:shd w:fill="ffffff" w:val="clear"/>
          </w:tcPr>
          <w:p w:rsidR="00000000" w:rsidDel="00000000" w:rsidP="00000000" w:rsidRDefault="00000000" w:rsidRPr="00000000" w14:paraId="0000016D">
            <w:pPr>
              <w:rPr>
                <w:sz w:val="32"/>
                <w:szCs w:val="32"/>
              </w:rPr>
            </w:pPr>
            <w:r w:rsidDel="00000000" w:rsidR="00000000" w:rsidRPr="00000000">
              <w:rPr>
                <w:rtl w:val="0"/>
              </w:rPr>
            </w:r>
          </w:p>
        </w:tc>
        <w:tc>
          <w:tcPr>
            <w:gridSpan w:val="3"/>
            <w:tcBorders>
              <w:top w:color="000000" w:space="0" w:sz="4" w:val="single"/>
              <w:left w:color="000000" w:space="0" w:sz="4" w:val="single"/>
            </w:tcBorders>
            <w:shd w:fill="ffffff" w:val="clear"/>
            <w:vAlign w:val="bottom"/>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Улица</w:t>
            </w:r>
          </w:p>
        </w:tc>
        <w:tc>
          <w:tcPr>
            <w:gridSpan w:val="8"/>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179">
            <w:pPr>
              <w:rPr>
                <w:sz w:val="32"/>
                <w:szCs w:val="32"/>
              </w:rPr>
            </w:pPr>
            <w:r w:rsidDel="00000000" w:rsidR="00000000" w:rsidRPr="00000000">
              <w:rPr>
                <w:rtl w:val="0"/>
              </w:rPr>
            </w:r>
          </w:p>
        </w:tc>
      </w:tr>
      <w:tr>
        <w:trPr>
          <w:cantSplit w:val="0"/>
          <w:trHeight w:val="442" w:hRule="atLeast"/>
          <w:tblHeader w:val="0"/>
        </w:trPr>
        <w:tc>
          <w:tcPr>
            <w:gridSpan w:val="2"/>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after="0" w:line="240" w:lineRule="auto"/>
              <w:ind w:firstLine="18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Дом</w:t>
            </w:r>
          </w:p>
        </w:tc>
        <w:tc>
          <w:tcPr>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tabs>
                <w:tab w:val="left" w:pos="1850"/>
              </w:tabs>
              <w:spacing w:after="0" w:line="240" w:lineRule="auto"/>
              <w:ind w:firstLine="30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Корп.</w:t>
            </w:r>
          </w:p>
        </w:tc>
        <w:tc>
          <w:tcPr>
            <w:gridSpan w:val="3"/>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ffffff" w:val="clear"/>
              <w:tabs>
                <w:tab w:val="left" w:pos="1850"/>
              </w:tabs>
              <w:spacing w:after="0" w:line="240" w:lineRule="auto"/>
              <w:rPr>
                <w:rFonts w:ascii="Times New Roman" w:cs="Times New Roman" w:eastAsia="Times New Roman" w:hAnsi="Times New Roman"/>
                <w:color w:val="000000"/>
                <w:sz w:val="32"/>
                <w:szCs w:val="3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ffffff" w:val="clear"/>
              <w:tabs>
                <w:tab w:val="left" w:pos="1850"/>
              </w:tabs>
              <w:spacing w:after="0" w:line="240" w:lineRule="auto"/>
              <w:ind w:left="47" w:firstLine="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Кв.</w:t>
            </w:r>
          </w:p>
        </w:tc>
        <w:tc>
          <w:tcPr>
            <w:gridSpan w:val="3"/>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ffffff" w:val="clear"/>
              <w:tabs>
                <w:tab w:val="left" w:pos="1850"/>
              </w:tabs>
              <w:spacing w:after="0" w:line="240" w:lineRule="auto"/>
              <w:rPr>
                <w:rFonts w:ascii="Times New Roman" w:cs="Times New Roman" w:eastAsia="Times New Roman" w:hAnsi="Times New Roman"/>
                <w:color w:val="000000"/>
                <w:sz w:val="32"/>
                <w:szCs w:val="3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after="0" w:line="240" w:lineRule="auto"/>
              <w:ind w:firstLine="20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Дом</w:t>
            </w:r>
          </w:p>
        </w:tc>
        <w:tc>
          <w:tcPr>
            <w:gridSpan w:val="2"/>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tabs>
                <w:tab w:val="left" w:pos="1830"/>
              </w:tabs>
              <w:spacing w:after="0" w:line="240" w:lineRule="auto"/>
              <w:ind w:firstLine="28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Корп.</w:t>
            </w:r>
          </w:p>
        </w:tc>
        <w:tc>
          <w:tcPr>
            <w:gridSpan w:val="2"/>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ffffff" w:val="clear"/>
              <w:tabs>
                <w:tab w:val="left" w:pos="1830"/>
              </w:tabs>
              <w:spacing w:after="0" w:line="240" w:lineRule="auto"/>
              <w:rPr>
                <w:rFonts w:ascii="Times New Roman" w:cs="Times New Roman" w:eastAsia="Times New Roman" w:hAnsi="Times New Roman"/>
                <w:color w:val="000000"/>
                <w:sz w:val="32"/>
                <w:szCs w:val="3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ffffff" w:val="clear"/>
              <w:tabs>
                <w:tab w:val="left" w:pos="1830"/>
              </w:tabs>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Кв.</w:t>
            </w:r>
          </w:p>
        </w:tc>
        <w:tc>
          <w:tcPr>
            <w:gridSpan w:val="3"/>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ffffff" w:val="clear"/>
              <w:tabs>
                <w:tab w:val="left" w:pos="1830"/>
              </w:tabs>
              <w:spacing w:after="0" w:line="240" w:lineRule="auto"/>
              <w:rPr>
                <w:rFonts w:ascii="Times New Roman" w:cs="Times New Roman" w:eastAsia="Times New Roman" w:hAnsi="Times New Roman"/>
                <w:color w:val="000000"/>
                <w:sz w:val="32"/>
                <w:szCs w:val="32"/>
              </w:rPr>
            </w:pPr>
            <w:r w:rsidDel="00000000" w:rsidR="00000000" w:rsidRPr="00000000">
              <w:rPr>
                <w:rtl w:val="0"/>
              </w:rPr>
            </w:r>
          </w:p>
        </w:tc>
      </w:tr>
    </w:tbl>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ffffff" w:val="clear"/>
        <w:spacing w:after="0" w:line="360" w:lineRule="auto"/>
        <w:rPr>
          <w:rFonts w:ascii="Times New Roman" w:cs="Times New Roman" w:eastAsia="Times New Roman" w:hAnsi="Times New Roman"/>
          <w:color w:val="000000"/>
          <w:sz w:val="32"/>
          <w:szCs w:val="32"/>
        </w:rPr>
      </w:pPr>
      <w:r w:rsidDel="00000000" w:rsidR="00000000" w:rsidRPr="00000000">
        <w:rPr>
          <w:rtl w:val="0"/>
        </w:rPr>
      </w:r>
    </w:p>
    <w:tbl>
      <w:tblPr>
        <w:tblStyle w:val="Table3"/>
        <w:tblW w:w="1048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0"/>
        <w:gridCol w:w="8130"/>
        <w:tblGridChange w:id="0">
          <w:tblGrid>
            <w:gridCol w:w="2350"/>
            <w:gridCol w:w="8130"/>
          </w:tblGrid>
        </w:tblGridChange>
      </w:tblGrid>
      <w:tr>
        <w:trPr>
          <w:cantSplit w:val="0"/>
          <w:trHeight w:val="410" w:hRule="atLeast"/>
          <w:tblHeader w:val="0"/>
        </w:trPr>
        <w:tc>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ffffff" w:val="clear"/>
              <w:spacing w:after="0" w:before="120" w:line="36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Дата рождения</w:t>
            </w:r>
          </w:p>
        </w:tc>
        <w:tc>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ffffff" w:val="clear"/>
              <w:spacing w:after="0" w:line="360" w:lineRule="auto"/>
              <w:ind w:left="-6" w:firstLine="0"/>
              <w:rPr>
                <w:rFonts w:ascii="Times New Roman" w:cs="Times New Roman" w:eastAsia="Times New Roman" w:hAnsi="Times New Roman"/>
                <w:color w:val="000000"/>
                <w:sz w:val="32"/>
                <w:szCs w:val="32"/>
              </w:rPr>
            </w:pPr>
            <w:r w:rsidDel="00000000" w:rsidR="00000000" w:rsidRPr="00000000">
              <w:rPr>
                <w:rtl w:val="0"/>
              </w:rPr>
            </w:r>
          </w:p>
        </w:tc>
      </w:tr>
    </w:tbl>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ffffff" w:val="clear"/>
        <w:spacing w:after="0" w:line="360" w:lineRule="auto"/>
        <w:rPr>
          <w:rFonts w:ascii="Times New Roman" w:cs="Times New Roman" w:eastAsia="Times New Roman" w:hAnsi="Times New Roman"/>
          <w:color w:val="000000"/>
          <w:sz w:val="32"/>
          <w:szCs w:val="32"/>
        </w:rPr>
      </w:pPr>
      <w:r w:rsidDel="00000000" w:rsidR="00000000" w:rsidRPr="00000000">
        <w:rPr>
          <w:rtl w:val="0"/>
        </w:rPr>
      </w:r>
    </w:p>
    <w:tbl>
      <w:tblPr>
        <w:tblStyle w:val="Table4"/>
        <w:tblW w:w="10470.0" w:type="dxa"/>
        <w:jc w:val="left"/>
        <w:tblInd w:w="1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0"/>
        <w:gridCol w:w="3100"/>
        <w:gridCol w:w="2300"/>
        <w:gridCol w:w="2720"/>
        <w:tblGridChange w:id="0">
          <w:tblGrid>
            <w:gridCol w:w="2350"/>
            <w:gridCol w:w="3100"/>
            <w:gridCol w:w="2300"/>
            <w:gridCol w:w="2720"/>
          </w:tblGrid>
        </w:tblGridChange>
      </w:tblGrid>
      <w:tr>
        <w:trPr>
          <w:cantSplit w:val="0"/>
          <w:trHeight w:val="520" w:hRule="atLeast"/>
          <w:tblHeader w:val="0"/>
        </w:trPr>
        <w:tc>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ffffff" w:val="clear"/>
              <w:spacing w:after="0" w:before="120" w:line="36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Телефон рабочий</w:t>
            </w:r>
          </w:p>
        </w:tc>
        <w:tc>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ffffff" w:val="clear"/>
              <w:spacing w:after="0" w:before="120" w:line="360" w:lineRule="auto"/>
              <w:rPr>
                <w:rFonts w:ascii="Times New Roman" w:cs="Times New Roman" w:eastAsia="Times New Roman" w:hAnsi="Times New Roman"/>
                <w:color w:val="000000"/>
                <w:sz w:val="32"/>
                <w:szCs w:val="3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ffffff" w:val="clear"/>
              <w:spacing w:after="0" w:before="120" w:line="36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Телефон моб.</w:t>
            </w:r>
          </w:p>
        </w:tc>
        <w:tc>
          <w:tcPr>
            <w:tcBorders>
              <w:bottom w:color="000000" w:space="0" w:sz="4" w:val="single"/>
            </w:tcBorders>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ffffff" w:val="clear"/>
              <w:spacing w:after="0" w:before="120" w:line="360" w:lineRule="auto"/>
              <w:rPr>
                <w:rFonts w:ascii="Times New Roman" w:cs="Times New Roman" w:eastAsia="Times New Roman" w:hAnsi="Times New Roman"/>
                <w:color w:val="000000"/>
                <w:sz w:val="32"/>
                <w:szCs w:val="32"/>
              </w:rPr>
            </w:pPr>
            <w:r w:rsidDel="00000000" w:rsidR="00000000" w:rsidRPr="00000000">
              <w:rPr>
                <w:rtl w:val="0"/>
              </w:rPr>
            </w:r>
          </w:p>
        </w:tc>
      </w:tr>
    </w:tbl>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ffffff" w:val="clear"/>
        <w:spacing w:after="0" w:line="36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ffffff" w:val="clear"/>
        <w:spacing w:after="0" w:line="36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ffffff" w:val="clear"/>
        <w:tabs>
          <w:tab w:val="left" w:pos="5812"/>
        </w:tabs>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____ » ________________  201 __ года                                     _______________________________</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ffffff" w:val="clear"/>
        <w:spacing w:after="0" w:line="240" w:lineRule="auto"/>
        <w:ind w:firstLine="6521"/>
        <w:rPr>
          <w:rFonts w:ascii="Times New Roman" w:cs="Times New Roman" w:eastAsia="Times New Roman" w:hAnsi="Times New Roman"/>
          <w:color w:val="000000"/>
          <w:sz w:val="32"/>
          <w:szCs w:val="32"/>
        </w:rPr>
        <w:sectPr>
          <w:pgSz w:h="16840" w:w="11900" w:orient="portrait"/>
          <w:pgMar w:bottom="360" w:top="360" w:left="360" w:right="360" w:header="0" w:footer="3"/>
          <w:pgNumType w:start="1"/>
        </w:sectPr>
      </w:pPr>
      <w:r w:rsidDel="00000000" w:rsidR="00000000" w:rsidRPr="00000000">
        <w:rPr>
          <w:rFonts w:ascii="Times New Roman" w:cs="Times New Roman" w:eastAsia="Times New Roman" w:hAnsi="Times New Roman"/>
          <w:color w:val="000000"/>
          <w:sz w:val="32"/>
          <w:szCs w:val="32"/>
          <w:rtl w:val="0"/>
        </w:rPr>
        <w:t xml:space="preserve">(подпись заявителя)</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i w:val="1"/>
          <w:sz w:val="32"/>
          <w:szCs w:val="32"/>
          <w:u w:val="single"/>
        </w:rPr>
      </w:pPr>
      <w:r w:rsidDel="00000000" w:rsidR="00000000" w:rsidRPr="00000000">
        <w:rPr>
          <w:rFonts w:ascii="Times New Roman" w:cs="Times New Roman" w:eastAsia="Times New Roman" w:hAnsi="Times New Roman"/>
          <w:b w:val="1"/>
          <w:i w:val="1"/>
          <w:sz w:val="32"/>
          <w:szCs w:val="32"/>
          <w:u w:val="single"/>
          <w:rtl w:val="0"/>
        </w:rPr>
        <w:t xml:space="preserve">                                                                                                Приложение 3</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i w:val="1"/>
          <w:sz w:val="32"/>
          <w:szCs w:val="32"/>
          <w:u w:val="single"/>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i w:val="1"/>
          <w:sz w:val="32"/>
          <w:szCs w:val="32"/>
          <w:u w:val="single"/>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tabs>
          <w:tab w:val="left" w:pos="2416"/>
        </w:tabs>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 №</w:t>
        <w:tab/>
      </w:r>
      <w:r w:rsidDel="00000000" w:rsidR="00000000" w:rsidRPr="00000000">
        <w:rPr>
          <w:rtl w:val="0"/>
        </w:rPr>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after="26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передачи животного в собственность / под опеку</w:t>
      </w: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tabs>
          <w:tab w:val="left" w:pos="7037"/>
          <w:tab w:val="left" w:pos="7682"/>
          <w:tab w:val="left" w:pos="9546"/>
          <w:tab w:val="left" w:pos="10396"/>
        </w:tabs>
        <w:spacing w:after="0" w:line="240" w:lineRule="auto"/>
        <w:ind w:firstLine="28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г. Кишинев</w:t>
        <w:tab/>
        <w:t xml:space="preserve">«</w:t>
        <w:tab/>
        <w:t xml:space="preserve"> »</w:t>
        <w:tab/>
        <w:t xml:space="preserve"> 20</w:t>
      </w:r>
      <w:r w:rsidDel="00000000" w:rsidR="00000000" w:rsidRPr="00000000">
        <w:rPr>
          <w:rFonts w:ascii="Times New Roman" w:cs="Times New Roman" w:eastAsia="Times New Roman" w:hAnsi="Times New Roman"/>
          <w:sz w:val="32"/>
          <w:szCs w:val="32"/>
          <w:rtl w:val="0"/>
        </w:rPr>
        <w:t xml:space="preserve">22</w:t>
      </w:r>
      <w:r w:rsidDel="00000000" w:rsidR="00000000" w:rsidRPr="00000000">
        <w:rPr>
          <w:rFonts w:ascii="Times New Roman" w:cs="Times New Roman" w:eastAsia="Times New Roman" w:hAnsi="Times New Roman"/>
          <w:color w:val="000000"/>
          <w:sz w:val="32"/>
          <w:szCs w:val="32"/>
          <w:rtl w:val="0"/>
        </w:rPr>
        <w:tab/>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tabs>
          <w:tab w:val="left" w:pos="9926"/>
        </w:tabs>
        <w:spacing w:after="0" w:line="240" w:lineRule="auto"/>
        <w:ind w:firstLine="48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Управляющая организация приюта для безнадзорных и бесхозяйных животных «</w:t>
        <w:tab/>
        <w:t xml:space="preserve">»,</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tabs>
          <w:tab w:val="left" w:pos="9546"/>
        </w:tabs>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сложенного по адресу</w:t>
        <w:tab/>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tabs>
          <w:tab w:val="left" w:pos="6230"/>
        </w:tabs>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(наименование организации), именуемая в дальнейшем «Приют», в лице</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tabs>
          <w:tab w:val="left" w:pos="6230"/>
        </w:tabs>
        <w:spacing w:after="0" w:line="240" w:lineRule="auto"/>
        <w:ind w:right="96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 действующего на основании</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tabs>
          <w:tab w:val="left" w:pos="7037"/>
        </w:tabs>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Начальника отдела эксп. приюта</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tabs>
          <w:tab w:val="left" w:pos="6230"/>
        </w:tabs>
        <w:spacing w:after="0" w:line="240" w:lineRule="auto"/>
        <w:ind w:left="3920" w:firstLine="0"/>
        <w:rPr>
          <w:rFonts w:ascii="Times New Roman" w:cs="Times New Roman" w:eastAsia="Times New Roman" w:hAnsi="Times New Roman"/>
          <w:color w:val="000000"/>
          <w:sz w:val="32"/>
          <w:szCs w:val="32"/>
        </w:rPr>
      </w:pPr>
      <w:bookmarkStart w:colFirst="0" w:colLast="0" w:name="_heading=h.gjdgxs" w:id="0"/>
      <w:bookmarkEnd w:id="0"/>
      <w:r w:rsidDel="00000000" w:rsidR="00000000" w:rsidRPr="00000000">
        <w:rPr>
          <w:rFonts w:ascii="Times New Roman" w:cs="Times New Roman" w:eastAsia="Times New Roman" w:hAnsi="Times New Roman"/>
          <w:color w:val="000000"/>
          <w:sz w:val="32"/>
          <w:szCs w:val="32"/>
          <w:rtl w:val="0"/>
        </w:rPr>
        <w:tab/>
        <w:t xml:space="preserve"> доверенности с одной</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tabs>
          <w:tab w:val="left" w:pos="10396"/>
        </w:tabs>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стороны и </w:t>
        <w:tab/>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(Ф.И.О. / организация)</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tabs>
          <w:tab w:val="left" w:pos="4838"/>
          <w:tab w:val="left" w:pos="10396"/>
        </w:tabs>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паспорт № </w:t>
        <w:tab/>
        <w:t xml:space="preserve"> выдан</w:t>
        <w:tab/>
      </w:r>
    </w:p>
    <w:p w:rsidR="00000000" w:rsidDel="00000000" w:rsidP="00000000" w:rsidRDefault="00000000" w:rsidRPr="00000000" w14:paraId="000001B4">
      <w:pPr>
        <w:widowControl w:val="0"/>
        <w:pBdr>
          <w:top w:space="0" w:sz="0" w:val="nil"/>
          <w:left w:space="0" w:sz="0" w:val="nil"/>
          <w:bottom w:color="000000" w:space="0" w:sz="4" w:val="single"/>
          <w:right w:space="0" w:sz="0" w:val="nil"/>
          <w:between w:space="0" w:sz="0" w:val="nil"/>
        </w:pBdr>
        <w:tabs>
          <w:tab w:val="left" w:pos="1454"/>
          <w:tab w:val="left" w:pos="4301"/>
          <w:tab w:val="left" w:pos="5568"/>
        </w:tabs>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дата «</w:t>
        <w:tab/>
        <w:t xml:space="preserve">» </w:t>
        <w:tab/>
        <w:t xml:space="preserve"> </w:t>
        <w:tab/>
        <w:t xml:space="preserve">г.</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tabs>
          <w:tab w:val="left" w:pos="4012"/>
        </w:tabs>
        <w:spacing w:after="260" w:line="240" w:lineRule="auto"/>
        <w:ind w:right="15" w:firstLine="340"/>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Ф.И.О. / организация </w:t>
        <w:tab/>
      </w: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tabs>
          <w:tab w:val="left" w:pos="3969"/>
        </w:tabs>
        <w:spacing w:after="260" w:line="240" w:lineRule="auto"/>
        <w:ind w:right="15" w:firstLine="220"/>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Адрес: </w:t>
        <w:tab/>
        <w:t xml:space="preserve">Телефон: </w:t>
        <w:tab/>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tabs>
          <w:tab w:val="left" w:pos="3969"/>
        </w:tabs>
        <w:spacing w:after="0" w:line="240" w:lineRule="auto"/>
        <w:ind w:right="15" w:firstLine="220"/>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Паспорт </w:t>
        <w:tab/>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tabs>
          <w:tab w:val="left" w:pos="4017"/>
        </w:tabs>
        <w:spacing w:after="0" w:line="240" w:lineRule="auto"/>
        <w:ind w:right="15" w:firstLine="340"/>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Ф.И.О. руководителя </w:t>
        <w:tab/>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tabs>
          <w:tab w:val="left" w:pos="3970"/>
        </w:tabs>
        <w:spacing w:after="0" w:line="240" w:lineRule="auto"/>
        <w:ind w:left="10" w:right="15" w:firstLine="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Подпись</w:t>
        <w:tab/>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М.П.</w:t>
      </w:r>
    </w:p>
    <w:p w:rsidR="00000000" w:rsidDel="00000000" w:rsidP="00000000" w:rsidRDefault="00000000" w:rsidRPr="00000000" w14:paraId="000001BB">
      <w:pPr>
        <w:spacing w:line="14.399999999999999" w:lineRule="auto"/>
        <w:rPr>
          <w:sz w:val="32"/>
          <w:szCs w:val="32"/>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(адрес по которому будет проживать животное)</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именуемый(ая) в дальнейшем «Получатель», с другой стороны, договорились о</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нижеследующем:</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Получателю</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after="0" w:line="240" w:lineRule="auto"/>
        <w:ind w:firstLine="40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1. Приют передает                                     __________________________________  безнадзорное</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after="0" w:line="240" w:lineRule="auto"/>
        <w:ind w:left="567" w:firstLine="4111"/>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(в собственность/под опеку)</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after="0" w:line="240" w:lineRule="auto"/>
        <w:ind w:left="567" w:hanging="567"/>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животное:   __________________________________________,     № карточки учета ________________</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after="0" w:line="240" w:lineRule="auto"/>
        <w:ind w:left="567" w:firstLine="567"/>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(собака/ кошка)</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after="0" w:line="240" w:lineRule="auto"/>
        <w:ind w:left="567" w:hanging="567"/>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кличка         ____________________________, пол _________, возраст ______, порода______________</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окрас           _________________________________________, шерсть ___________________, уши ____</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хвост           ____________________________, размер     ________________, № чипа   ______________</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особые приметы     ______________________________________________________________________</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данные о стерилизации животного:                                         __________________________</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after="0" w:line="240" w:lineRule="auto"/>
        <w:ind w:firstLine="612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(да  /  нет)</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tabs>
          <w:tab w:val="left" w:pos="720"/>
        </w:tabs>
        <w:spacing w:after="0" w:line="240" w:lineRule="auto"/>
        <w:ind w:firstLine="54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2. Получатель обязуется содержать животное в условиях, отвечающих ветеринарным требованиям, его физиологическим потребностям и действующему законодательству PM.</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tabs>
          <w:tab w:val="left" w:pos="720"/>
        </w:tabs>
        <w:spacing w:after="0" w:line="240" w:lineRule="auto"/>
        <w:ind w:firstLine="54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3. Получатель обязуется бережно ухаживать и заботиться о животном, не допускать грубого, и тем более, жестокого обращения с ним, налаживать взаимопонимание и контакт.</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tabs>
          <w:tab w:val="left" w:pos="720"/>
        </w:tabs>
        <w:spacing w:after="0" w:line="240" w:lineRule="auto"/>
        <w:ind w:firstLine="54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4. Получатель обязуется в случае невозможности дальнейшего совместного проживания или содержания животного в доме, поставить в известность о сложившихся обстоятельствах Приют. При этом Получатель обязуется не выбрасывать животное или оставлять его без надзора вне места проживания, не усыплять его (кроме эвтаназии по настоянию ветеринарных врачей).</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tabs>
          <w:tab w:val="left" w:pos="838"/>
        </w:tabs>
        <w:spacing w:after="0" w:line="240" w:lineRule="auto"/>
        <w:ind w:left="480" w:firstLine="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5. Получатель имеет право вернуть животное в Приют, если пребывание с ним по объективным</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причинам оказалось невозможным.</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tabs>
          <w:tab w:val="left" w:pos="720"/>
        </w:tabs>
        <w:spacing w:after="0" w:line="240" w:lineRule="auto"/>
        <w:ind w:firstLine="54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6. Приют обязуется оказывать консультационную помощь при содержании животного Получателем, в пределах своей компетенции.</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tabs>
          <w:tab w:val="left" w:pos="720"/>
        </w:tabs>
        <w:spacing w:after="0" w:line="240" w:lineRule="auto"/>
        <w:ind w:firstLine="54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7. Договор составлен в двух экземплярах, каждый из которых имеет одинаковую силу.</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after="0" w:line="240" w:lineRule="auto"/>
        <w:ind w:right="4545" w:firstLine="100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Управляющая организация приюта</w:t>
      </w:r>
      <w:r w:rsidDel="00000000" w:rsidR="00000000" w:rsidRPr="00000000">
        <w:rPr>
          <w:rFonts w:ascii="Times New Roman" w:cs="Times New Roman" w:eastAsia="Times New Roman" w:hAnsi="Times New Roman"/>
          <w:color w:val="000000"/>
          <w:sz w:val="32"/>
          <w:szCs w:val="32"/>
          <w:rtl w:val="0"/>
        </w:rPr>
        <w:t xml:space="preserve"> (наименование организации )</w:t>
      </w:r>
    </w:p>
    <w:p w:rsidR="00000000" w:rsidDel="00000000" w:rsidP="00000000" w:rsidRDefault="00000000" w:rsidRPr="00000000" w14:paraId="000001D2">
      <w:pPr>
        <w:widowControl w:val="0"/>
        <w:pBdr>
          <w:top w:space="0" w:sz="0" w:val="nil"/>
          <w:left w:space="0" w:sz="0" w:val="nil"/>
          <w:bottom w:color="000000" w:space="0" w:sz="4" w:val="single"/>
          <w:right w:space="0" w:sz="0" w:val="nil"/>
          <w:between w:space="0" w:sz="0" w:val="nil"/>
        </w:pBdr>
        <w:tabs>
          <w:tab w:val="left" w:pos="1254"/>
        </w:tabs>
        <w:spacing w:after="0" w:line="240" w:lineRule="auto"/>
        <w:ind w:right="4547" w:firstLine="142"/>
        <w:rPr>
          <w:rFonts w:ascii="Times New Roman" w:cs="Times New Roman" w:eastAsia="Times New Roman" w:hAnsi="Times New Roman"/>
          <w:color w:val="000000"/>
          <w:sz w:val="32"/>
          <w:szCs w:val="32"/>
          <w:u w:val="single"/>
        </w:rPr>
      </w:pPr>
      <w:r w:rsidDel="00000000" w:rsidR="00000000" w:rsidRPr="00000000">
        <w:rPr>
          <w:rFonts w:ascii="Times New Roman" w:cs="Times New Roman" w:eastAsia="Times New Roman" w:hAnsi="Times New Roman"/>
          <w:color w:val="000000"/>
          <w:sz w:val="32"/>
          <w:szCs w:val="32"/>
          <w:rtl w:val="0"/>
        </w:rPr>
        <w:t xml:space="preserve">Адрес:</w:t>
        <w:tab/>
      </w:r>
      <w:r w:rsidDel="00000000" w:rsidR="00000000" w:rsidRPr="00000000">
        <w:rPr>
          <w:rFonts w:ascii="Times New Roman" w:cs="Times New Roman" w:eastAsia="Times New Roman" w:hAnsi="Times New Roman"/>
          <w:color w:val="000000"/>
          <w:sz w:val="32"/>
          <w:szCs w:val="32"/>
          <w:u w:val="single"/>
          <w:rtl w:val="0"/>
        </w:rPr>
        <w:t xml:space="preserve">РМ , г. Кишинев , ул.  , д. </w:t>
      </w:r>
    </w:p>
    <w:p w:rsidR="00000000" w:rsidDel="00000000" w:rsidP="00000000" w:rsidRDefault="00000000" w:rsidRPr="00000000" w14:paraId="000001D3">
      <w:pPr>
        <w:widowControl w:val="0"/>
        <w:pBdr>
          <w:top w:space="0" w:sz="0" w:val="nil"/>
          <w:left w:space="0" w:sz="0" w:val="nil"/>
          <w:bottom w:color="000000" w:space="0" w:sz="4" w:val="single"/>
          <w:right w:space="0" w:sz="0" w:val="nil"/>
          <w:between w:space="0" w:sz="0" w:val="nil"/>
        </w:pBdr>
        <w:tabs>
          <w:tab w:val="left" w:pos="1254"/>
        </w:tabs>
        <w:spacing w:after="0" w:line="240" w:lineRule="auto"/>
        <w:ind w:right="4547" w:firstLine="142"/>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tabs>
          <w:tab w:val="left" w:pos="5883"/>
        </w:tabs>
        <w:spacing w:after="0" w:line="240" w:lineRule="auto"/>
        <w:ind w:right="4545" w:firstLine="14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Телефон: </w:t>
        <w:tab/>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tabs>
          <w:tab w:val="left" w:pos="5883"/>
        </w:tabs>
        <w:spacing w:after="0" w:line="240" w:lineRule="auto"/>
        <w:ind w:right="4545" w:firstLine="20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u w:val="single"/>
          <w:rtl w:val="0"/>
        </w:rPr>
        <w:t xml:space="preserve">Ф.И.О.</w:t>
      </w:r>
      <w:r w:rsidDel="00000000" w:rsidR="00000000" w:rsidRPr="00000000">
        <w:rPr>
          <w:rFonts w:ascii="Times New Roman" w:cs="Times New Roman" w:eastAsia="Times New Roman" w:hAnsi="Times New Roman"/>
          <w:color w:val="000000"/>
          <w:sz w:val="32"/>
          <w:szCs w:val="32"/>
          <w:rtl w:val="0"/>
        </w:rPr>
        <w:tab/>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tabs>
          <w:tab w:val="left" w:pos="5883"/>
        </w:tabs>
        <w:spacing w:after="0" w:line="240" w:lineRule="auto"/>
        <w:ind w:right="4545" w:firstLine="20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Подпись </w:t>
        <w:tab/>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after="0" w:line="240" w:lineRule="auto"/>
        <w:ind w:right="4545" w:firstLine="40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М.П.</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ffffff" w:val="clear"/>
        <w:spacing w:after="0" w:line="360" w:lineRule="auto"/>
        <w:ind w:firstLine="709"/>
        <w:jc w:val="right"/>
        <w:rPr>
          <w:rFonts w:ascii="Times New Roman" w:cs="Times New Roman" w:eastAsia="Times New Roman" w:hAnsi="Times New Roman"/>
          <w:color w:val="000000"/>
          <w:sz w:val="24"/>
          <w:szCs w:val="24"/>
        </w:rPr>
      </w:pPr>
      <w:r w:rsidDel="00000000" w:rsidR="00000000" w:rsidRPr="00000000">
        <w:rPr>
          <w:rtl w:val="0"/>
        </w:rPr>
      </w:r>
    </w:p>
    <w:sectPr>
      <w:type w:val="nextPage"/>
      <w:pgSz w:h="16840" w:w="11900" w:orient="portrait"/>
      <w:pgMar w:bottom="360" w:top="360" w:left="360" w:right="360" w:header="0"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a" w:default="1">
    <w:name w:val="Normal"/>
    <w:qFormat w:val="1"/>
    <w:rsid w:val="001A37A0"/>
  </w:style>
  <w:style w:type="paragraph" w:styleId="1">
    <w:name w:val="heading 1"/>
    <w:basedOn w:val="normal"/>
    <w:next w:val="normal"/>
    <w:rsid w:val="00A83110"/>
    <w:pPr>
      <w:keepNext w:val="1"/>
      <w:keepLines w:val="1"/>
      <w:spacing w:after="120" w:before="480"/>
      <w:outlineLvl w:val="0"/>
    </w:pPr>
    <w:rPr>
      <w:b w:val="1"/>
      <w:sz w:val="48"/>
      <w:szCs w:val="48"/>
    </w:rPr>
  </w:style>
  <w:style w:type="paragraph" w:styleId="2">
    <w:name w:val="heading 2"/>
    <w:basedOn w:val="normal"/>
    <w:next w:val="normal"/>
    <w:rsid w:val="00A83110"/>
    <w:pPr>
      <w:keepNext w:val="1"/>
      <w:keepLines w:val="1"/>
      <w:spacing w:after="80" w:before="360"/>
      <w:outlineLvl w:val="1"/>
    </w:pPr>
    <w:rPr>
      <w:b w:val="1"/>
      <w:sz w:val="36"/>
      <w:szCs w:val="36"/>
    </w:rPr>
  </w:style>
  <w:style w:type="paragraph" w:styleId="3">
    <w:name w:val="heading 3"/>
    <w:basedOn w:val="normal"/>
    <w:next w:val="normal"/>
    <w:rsid w:val="00A83110"/>
    <w:pPr>
      <w:keepNext w:val="1"/>
      <w:keepLines w:val="1"/>
      <w:spacing w:after="80" w:before="280"/>
      <w:outlineLvl w:val="2"/>
    </w:pPr>
    <w:rPr>
      <w:b w:val="1"/>
      <w:sz w:val="28"/>
      <w:szCs w:val="28"/>
    </w:rPr>
  </w:style>
  <w:style w:type="paragraph" w:styleId="4">
    <w:name w:val="heading 4"/>
    <w:basedOn w:val="normal"/>
    <w:next w:val="normal"/>
    <w:rsid w:val="00A83110"/>
    <w:pPr>
      <w:keepNext w:val="1"/>
      <w:keepLines w:val="1"/>
      <w:spacing w:after="40" w:before="240"/>
      <w:outlineLvl w:val="3"/>
    </w:pPr>
    <w:rPr>
      <w:b w:val="1"/>
      <w:sz w:val="24"/>
      <w:szCs w:val="24"/>
    </w:rPr>
  </w:style>
  <w:style w:type="paragraph" w:styleId="5">
    <w:name w:val="heading 5"/>
    <w:basedOn w:val="normal"/>
    <w:next w:val="normal"/>
    <w:rsid w:val="00A83110"/>
    <w:pPr>
      <w:keepNext w:val="1"/>
      <w:keepLines w:val="1"/>
      <w:spacing w:after="40" w:before="220"/>
      <w:outlineLvl w:val="4"/>
    </w:pPr>
    <w:rPr>
      <w:b w:val="1"/>
    </w:rPr>
  </w:style>
  <w:style w:type="paragraph" w:styleId="6">
    <w:name w:val="heading 6"/>
    <w:basedOn w:val="normal"/>
    <w:next w:val="normal"/>
    <w:rsid w:val="00A83110"/>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0" w:customStyle="1">
    <w:name w:val="normal"/>
    <w:rsid w:val="00545786"/>
  </w:style>
  <w:style w:type="table" w:styleId="TableNormal" w:customStyle="1">
    <w:name w:val="Table Normal"/>
    <w:rsid w:val="00545786"/>
    <w:tblPr>
      <w:tblCellMar>
        <w:top w:w="0.0" w:type="dxa"/>
        <w:left w:w="0.0" w:type="dxa"/>
        <w:bottom w:w="0.0" w:type="dxa"/>
        <w:right w:w="0.0" w:type="dxa"/>
      </w:tblCellMar>
    </w:tblPr>
  </w:style>
  <w:style w:type="paragraph" w:styleId="a3">
    <w:name w:val="Title"/>
    <w:basedOn w:val="normal"/>
    <w:next w:val="normal"/>
    <w:rsid w:val="00A83110"/>
    <w:pPr>
      <w:keepNext w:val="1"/>
      <w:keepLines w:val="1"/>
      <w:spacing w:after="120" w:before="480"/>
    </w:pPr>
    <w:rPr>
      <w:b w:val="1"/>
      <w:sz w:val="72"/>
      <w:szCs w:val="72"/>
    </w:rPr>
  </w:style>
  <w:style w:type="paragraph" w:styleId="normal" w:customStyle="1">
    <w:name w:val="normal"/>
    <w:rsid w:val="00A83110"/>
  </w:style>
  <w:style w:type="table" w:styleId="TableNormal0" w:customStyle="1">
    <w:name w:val="Table Normal"/>
    <w:rsid w:val="00A83110"/>
    <w:tblPr>
      <w:tblCellMar>
        <w:top w:w="0.0" w:type="dxa"/>
        <w:left w:w="0.0" w:type="dxa"/>
        <w:bottom w:w="0.0" w:type="dxa"/>
        <w:right w:w="0.0" w:type="dxa"/>
      </w:tblCellMar>
    </w:tblPr>
  </w:style>
  <w:style w:type="character" w:styleId="a4" w:customStyle="1">
    <w:name w:val="Основной текст_"/>
    <w:basedOn w:val="a0"/>
    <w:link w:val="10"/>
    <w:rsid w:val="00EC4D39"/>
    <w:rPr>
      <w:rFonts w:ascii="Times New Roman" w:cs="Times New Roman" w:eastAsia="Times New Roman" w:hAnsi="Times New Roman"/>
      <w:shd w:color="auto" w:fill="ffffff" w:val="clear"/>
    </w:rPr>
  </w:style>
  <w:style w:type="paragraph" w:styleId="10" w:customStyle="1">
    <w:name w:val="Основной текст1"/>
    <w:basedOn w:val="a"/>
    <w:link w:val="a4"/>
    <w:rsid w:val="00EC4D39"/>
    <w:pPr>
      <w:widowControl w:val="0"/>
      <w:shd w:color="auto" w:fill="ffffff" w:val="clear"/>
      <w:spacing w:after="0" w:line="240" w:lineRule="auto"/>
      <w:ind w:firstLine="400"/>
    </w:pPr>
    <w:rPr>
      <w:rFonts w:ascii="Times New Roman" w:cs="Times New Roman" w:eastAsia="Times New Roman" w:hAnsi="Times New Roman"/>
    </w:rPr>
  </w:style>
  <w:style w:type="character" w:styleId="a5" w:customStyle="1">
    <w:name w:val="Колонтитул_"/>
    <w:basedOn w:val="a0"/>
    <w:link w:val="a6"/>
    <w:rsid w:val="007D6025"/>
    <w:rPr>
      <w:rFonts w:ascii="Times New Roman" w:cs="Times New Roman" w:eastAsia="Times New Roman" w:hAnsi="Times New Roman"/>
      <w:b w:val="1"/>
      <w:bCs w:val="1"/>
      <w:i w:val="1"/>
      <w:iCs w:val="1"/>
      <w:u w:val="single"/>
      <w:shd w:color="auto" w:fill="ffffff" w:val="clear"/>
    </w:rPr>
  </w:style>
  <w:style w:type="paragraph" w:styleId="a6" w:customStyle="1">
    <w:name w:val="Колонтитул"/>
    <w:basedOn w:val="a"/>
    <w:link w:val="a5"/>
    <w:rsid w:val="007D6025"/>
    <w:pPr>
      <w:widowControl w:val="0"/>
      <w:shd w:color="auto" w:fill="ffffff" w:val="clear"/>
      <w:spacing w:after="0" w:line="240" w:lineRule="auto"/>
    </w:pPr>
    <w:rPr>
      <w:rFonts w:ascii="Times New Roman" w:cs="Times New Roman" w:eastAsia="Times New Roman" w:hAnsi="Times New Roman"/>
      <w:b w:val="1"/>
      <w:bCs w:val="1"/>
      <w:i w:val="1"/>
      <w:iCs w:val="1"/>
      <w:u w:val="single"/>
    </w:rPr>
  </w:style>
  <w:style w:type="character" w:styleId="a7" w:customStyle="1">
    <w:name w:val="Подпись к таблице_"/>
    <w:basedOn w:val="a0"/>
    <w:link w:val="a8"/>
    <w:rsid w:val="00360DD9"/>
    <w:rPr>
      <w:rFonts w:ascii="Times New Roman" w:cs="Times New Roman" w:eastAsia="Times New Roman" w:hAnsi="Times New Roman"/>
      <w:shd w:color="auto" w:fill="ffffff" w:val="clear"/>
    </w:rPr>
  </w:style>
  <w:style w:type="paragraph" w:styleId="a8" w:customStyle="1">
    <w:name w:val="Подпись к таблице"/>
    <w:basedOn w:val="a"/>
    <w:link w:val="a7"/>
    <w:rsid w:val="00360DD9"/>
    <w:pPr>
      <w:widowControl w:val="0"/>
      <w:shd w:color="auto" w:fill="ffffff" w:val="clear"/>
      <w:spacing w:after="0" w:line="240" w:lineRule="auto"/>
    </w:pPr>
    <w:rPr>
      <w:rFonts w:ascii="Times New Roman" w:cs="Times New Roman" w:eastAsia="Times New Roman" w:hAnsi="Times New Roman"/>
    </w:rPr>
  </w:style>
  <w:style w:type="character" w:styleId="a9" w:customStyle="1">
    <w:name w:val="Другое_"/>
    <w:basedOn w:val="a0"/>
    <w:link w:val="aa"/>
    <w:rsid w:val="00360DD9"/>
    <w:rPr>
      <w:rFonts w:ascii="Times New Roman" w:cs="Times New Roman" w:eastAsia="Times New Roman" w:hAnsi="Times New Roman"/>
      <w:shd w:color="auto" w:fill="ffffff" w:val="clear"/>
    </w:rPr>
  </w:style>
  <w:style w:type="paragraph" w:styleId="aa" w:customStyle="1">
    <w:name w:val="Другое"/>
    <w:basedOn w:val="a"/>
    <w:link w:val="a9"/>
    <w:rsid w:val="00360DD9"/>
    <w:pPr>
      <w:widowControl w:val="0"/>
      <w:shd w:color="auto" w:fill="ffffff" w:val="clear"/>
      <w:spacing w:after="0" w:line="240" w:lineRule="auto"/>
      <w:ind w:firstLine="400"/>
    </w:pPr>
    <w:rPr>
      <w:rFonts w:ascii="Times New Roman" w:cs="Times New Roman" w:eastAsia="Times New Roman" w:hAnsi="Times New Roman"/>
    </w:rPr>
  </w:style>
  <w:style w:type="paragraph" w:styleId="ab">
    <w:name w:val="List Paragraph"/>
    <w:basedOn w:val="a"/>
    <w:uiPriority w:val="34"/>
    <w:qFormat w:val="1"/>
    <w:rsid w:val="00BF23F8"/>
    <w:pPr>
      <w:ind w:left="720"/>
      <w:contextualSpacing w:val="1"/>
    </w:pPr>
  </w:style>
  <w:style w:type="paragraph" w:styleId="doc-info" w:customStyle="1">
    <w:name w:val="doc-info"/>
    <w:basedOn w:val="a"/>
    <w:rsid w:val="00905722"/>
    <w:pPr>
      <w:spacing w:after="0" w:line="240" w:lineRule="auto"/>
      <w:jc w:val="center"/>
    </w:pPr>
    <w:rPr>
      <w:rFonts w:ascii="Times New Roman" w:cs="Times New Roman" w:hAnsi="Times New Roman" w:eastAsiaTheme="minorEastAsia"/>
      <w:b w:val="1"/>
      <w:bCs w:val="1"/>
      <w:color w:val="333399"/>
      <w:sz w:val="24"/>
      <w:szCs w:val="24"/>
    </w:rPr>
  </w:style>
  <w:style w:type="paragraph" w:styleId="ac">
    <w:name w:val="Subtitle"/>
    <w:basedOn w:val="normal0"/>
    <w:next w:val="normal0"/>
    <w:rsid w:val="00545786"/>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d" w:customStyle="1">
    <w:basedOn w:val="TableNormal0"/>
    <w:rsid w:val="00A83110"/>
    <w:tblPr>
      <w:tblStyleRowBandSize w:val="1"/>
      <w:tblStyleColBandSize w:val="1"/>
      <w:tblCellMar>
        <w:top w:w="0.0" w:type="dxa"/>
        <w:left w:w="115.0" w:type="dxa"/>
        <w:bottom w:w="0.0" w:type="dxa"/>
        <w:right w:w="115.0" w:type="dxa"/>
      </w:tblCellMar>
    </w:tblPr>
  </w:style>
  <w:style w:type="table" w:styleId="ae" w:customStyle="1">
    <w:basedOn w:val="TableNormal0"/>
    <w:rsid w:val="00A83110"/>
    <w:tblPr>
      <w:tblStyleRowBandSize w:val="1"/>
      <w:tblStyleColBandSize w:val="1"/>
      <w:tblCellMar>
        <w:top w:w="0.0" w:type="dxa"/>
        <w:left w:w="0.0" w:type="dxa"/>
        <w:bottom w:w="0.0" w:type="dxa"/>
        <w:right w:w="0.0" w:type="dxa"/>
      </w:tblCellMar>
    </w:tblPr>
  </w:style>
  <w:style w:type="table" w:styleId="af" w:customStyle="1">
    <w:basedOn w:val="TableNormal0"/>
    <w:rsid w:val="00A83110"/>
    <w:tblPr>
      <w:tblStyleRowBandSize w:val="1"/>
      <w:tblStyleColBandSize w:val="1"/>
      <w:tblCellMar>
        <w:top w:w="0.0" w:type="dxa"/>
        <w:left w:w="115.0" w:type="dxa"/>
        <w:bottom w:w="0.0" w:type="dxa"/>
        <w:right w:w="115.0" w:type="dxa"/>
      </w:tblCellMar>
    </w:tblPr>
  </w:style>
  <w:style w:type="table" w:styleId="af0" w:customStyle="1">
    <w:basedOn w:val="TableNormal0"/>
    <w:rsid w:val="00A83110"/>
    <w:tblPr>
      <w:tblStyleRowBandSize w:val="1"/>
      <w:tblStyleColBandSize w:val="1"/>
      <w:tblCellMar>
        <w:top w:w="0.0" w:type="dxa"/>
        <w:left w:w="115.0" w:type="dxa"/>
        <w:bottom w:w="0.0" w:type="dxa"/>
        <w:right w:w="115.0" w:type="dxa"/>
      </w:tblCellMar>
    </w:tblPr>
  </w:style>
  <w:style w:type="table" w:styleId="af1" w:customStyle="1">
    <w:basedOn w:val="TableNormal0"/>
    <w:rsid w:val="00545786"/>
    <w:tblPr>
      <w:tblStyleRowBandSize w:val="1"/>
      <w:tblStyleColBandSize w:val="1"/>
      <w:tblCellMar>
        <w:top w:w="0.0" w:type="dxa"/>
        <w:left w:w="115.0" w:type="dxa"/>
        <w:bottom w:w="0.0" w:type="dxa"/>
        <w:right w:w="115.0" w:type="dxa"/>
      </w:tblCellMar>
    </w:tblPr>
  </w:style>
  <w:style w:type="table" w:styleId="af2" w:customStyle="1">
    <w:basedOn w:val="TableNormal0"/>
    <w:rsid w:val="00545786"/>
    <w:tblPr>
      <w:tblStyleRowBandSize w:val="1"/>
      <w:tblStyleColBandSize w:val="1"/>
      <w:tblCellMar>
        <w:top w:w="0.0" w:type="dxa"/>
        <w:left w:w="115.0" w:type="dxa"/>
        <w:bottom w:w="0.0" w:type="dxa"/>
        <w:right w:w="115.0" w:type="dxa"/>
      </w:tblCellMar>
    </w:tblPr>
  </w:style>
  <w:style w:type="table" w:styleId="af3" w:customStyle="1">
    <w:basedOn w:val="TableNormal0"/>
    <w:rsid w:val="00545786"/>
    <w:tblPr>
      <w:tblStyleRowBandSize w:val="1"/>
      <w:tblStyleColBandSize w:val="1"/>
      <w:tblCellMar>
        <w:top w:w="0.0" w:type="dxa"/>
        <w:left w:w="115.0" w:type="dxa"/>
        <w:bottom w:w="0.0" w:type="dxa"/>
        <w:right w:w="115.0" w:type="dxa"/>
      </w:tblCellMar>
    </w:tblPr>
  </w:style>
  <w:style w:type="table" w:styleId="af4" w:customStyle="1">
    <w:basedOn w:val="TableNormal0"/>
    <w:rsid w:val="00545786"/>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gicL2GL0jinqrLYo3TuM6uqbQ==">AMUW2mW0GlKSLVGAV4jf3DOZ0UP/JU5JqhU35RqgfhWNeuPZQHBHoJj3Q04D2RStnq77Y1VAo3zmAc/60qF+116o46qEK5BaYYHMn40SaN7enRBtoy1ZxxURJdbA6/lrqYZaP1IBUCiM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2022-05-03T08:35:00Z</dcterms:created>
  <dc:creator>User</dc:creator>
</cp:coreProperties>
</file>