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5BB9" w:rsidRDefault="00DD5BB9" w:rsidP="00DD5BB9">
      <w:pPr>
        <w:rPr>
          <w:sz w:val="28"/>
          <w:szCs w:val="28"/>
          <w:lang w:val="ro-RO"/>
        </w:rPr>
      </w:pPr>
      <w:r>
        <w:rPr>
          <w:sz w:val="28"/>
          <w:szCs w:val="28"/>
          <w:lang w:val="ro-RO"/>
        </w:rPr>
        <w:t>Măsu</w:t>
      </w:r>
      <w:r w:rsidRPr="005C240D">
        <w:rPr>
          <w:sz w:val="28"/>
          <w:szCs w:val="28"/>
          <w:lang w:val="ro-RO"/>
        </w:rPr>
        <w:t>ri efectuate pentru prevenirea și combaterea coronavirusului la ÎM PUA</w:t>
      </w:r>
    </w:p>
    <w:p w:rsidR="00DD5BB9" w:rsidRDefault="00DD5BB9" w:rsidP="00DD5BB9">
      <w:pPr>
        <w:rPr>
          <w:sz w:val="28"/>
          <w:szCs w:val="28"/>
          <w:lang w:val="ro-RO"/>
        </w:rPr>
      </w:pPr>
    </w:p>
    <w:p w:rsidR="00DD5BB9" w:rsidRDefault="00DD5BB9" w:rsidP="00DD5BB9">
      <w:pPr>
        <w:rPr>
          <w:sz w:val="28"/>
          <w:szCs w:val="28"/>
          <w:lang w:val="ro-RO"/>
        </w:rPr>
      </w:pPr>
    </w:p>
    <w:p w:rsidR="00DD5BB9" w:rsidRDefault="00DD5BB9" w:rsidP="00DD5BB9">
      <w:pPr>
        <w:rPr>
          <w:sz w:val="28"/>
          <w:szCs w:val="28"/>
          <w:lang w:val="ro-RO"/>
        </w:rPr>
      </w:pPr>
    </w:p>
    <w:p w:rsidR="00DD5BB9" w:rsidRDefault="00DD5BB9" w:rsidP="00DD5BB9">
      <w:pPr>
        <w:rPr>
          <w:sz w:val="28"/>
          <w:szCs w:val="28"/>
          <w:lang w:val="ro-RO"/>
        </w:rPr>
      </w:pPr>
    </w:p>
    <w:p w:rsidR="00DD5BB9" w:rsidRDefault="00DD5BB9" w:rsidP="00DD5BB9">
      <w:pPr>
        <w:rPr>
          <w:sz w:val="28"/>
          <w:szCs w:val="28"/>
          <w:lang w:val="ro-RO"/>
        </w:rPr>
      </w:pPr>
    </w:p>
    <w:p w:rsidR="00DD5BB9" w:rsidRDefault="00DD5BB9" w:rsidP="00DD5BB9">
      <w:pPr>
        <w:rPr>
          <w:sz w:val="28"/>
          <w:szCs w:val="28"/>
          <w:lang w:val="ro-RO"/>
        </w:rPr>
      </w:pPr>
      <w:r>
        <w:rPr>
          <w:sz w:val="28"/>
          <w:szCs w:val="28"/>
          <w:lang w:val="ro-RO"/>
        </w:rPr>
        <w:t xml:space="preserve">        04.12.2020</w:t>
      </w:r>
      <w:r>
        <w:rPr>
          <w:sz w:val="28"/>
          <w:szCs w:val="28"/>
          <w:lang w:val="ro-RO"/>
        </w:rPr>
        <w:tab/>
      </w:r>
      <w:r>
        <w:rPr>
          <w:sz w:val="28"/>
          <w:szCs w:val="28"/>
          <w:lang w:val="ro-RO"/>
        </w:rPr>
        <w:tab/>
      </w:r>
      <w:r>
        <w:rPr>
          <w:sz w:val="28"/>
          <w:szCs w:val="28"/>
          <w:lang w:val="ro-RO"/>
        </w:rPr>
        <w:tab/>
        <w:t xml:space="preserve">                                   ora 07 </w:t>
      </w:r>
      <w:r>
        <w:rPr>
          <w:sz w:val="28"/>
          <w:szCs w:val="28"/>
        </w:rPr>
        <w:t>:</w:t>
      </w:r>
      <w:r>
        <w:rPr>
          <w:sz w:val="28"/>
          <w:szCs w:val="28"/>
          <w:lang w:val="ro-RO"/>
        </w:rPr>
        <w:t xml:space="preserve">00 </w:t>
      </w:r>
    </w:p>
    <w:p w:rsidR="00DD5BB9" w:rsidRDefault="00DD5BB9" w:rsidP="00DD5BB9">
      <w:pPr>
        <w:rPr>
          <w:sz w:val="28"/>
          <w:szCs w:val="28"/>
          <w:lang w:val="ro-RO"/>
        </w:rPr>
      </w:pPr>
    </w:p>
    <w:p w:rsidR="00DD5BB9" w:rsidRPr="00A860F7" w:rsidRDefault="00DD5BB9" w:rsidP="00DD5BB9">
      <w:pPr>
        <w:rPr>
          <w:b/>
          <w:sz w:val="28"/>
          <w:szCs w:val="28"/>
          <w:lang w:val="ro-RO"/>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3310"/>
        <w:gridCol w:w="1260"/>
        <w:gridCol w:w="4353"/>
      </w:tblGrid>
      <w:tr w:rsidR="00DD5BB9" w:rsidRPr="00F67CB8" w:rsidTr="00CF62A8">
        <w:tc>
          <w:tcPr>
            <w:tcW w:w="650" w:type="dxa"/>
            <w:shd w:val="clear" w:color="auto" w:fill="auto"/>
          </w:tcPr>
          <w:p w:rsidR="00DD5BB9" w:rsidRPr="00F67CB8" w:rsidRDefault="00DD5BB9" w:rsidP="00CF62A8">
            <w:pPr>
              <w:jc w:val="center"/>
              <w:rPr>
                <w:lang w:val="ro-RO"/>
              </w:rPr>
            </w:pPr>
            <w:r w:rsidRPr="00F67CB8">
              <w:rPr>
                <w:lang w:val="ro-RO"/>
              </w:rPr>
              <w:t>Nr.</w:t>
            </w:r>
          </w:p>
        </w:tc>
        <w:tc>
          <w:tcPr>
            <w:tcW w:w="3310" w:type="dxa"/>
            <w:shd w:val="clear" w:color="auto" w:fill="auto"/>
          </w:tcPr>
          <w:p w:rsidR="00DD5BB9" w:rsidRPr="00F67CB8" w:rsidRDefault="00DD5BB9" w:rsidP="00CF62A8">
            <w:pPr>
              <w:jc w:val="center"/>
              <w:rPr>
                <w:lang w:val="ro-RO"/>
              </w:rPr>
            </w:pPr>
            <w:r w:rsidRPr="00F67CB8">
              <w:rPr>
                <w:lang w:val="ro-RO"/>
              </w:rPr>
              <w:t>Măsuri întreprinse</w:t>
            </w:r>
          </w:p>
        </w:tc>
        <w:tc>
          <w:tcPr>
            <w:tcW w:w="1260" w:type="dxa"/>
            <w:shd w:val="clear" w:color="auto" w:fill="auto"/>
          </w:tcPr>
          <w:p w:rsidR="00DD5BB9" w:rsidRPr="00F67CB8" w:rsidRDefault="00DD5BB9" w:rsidP="00CF62A8">
            <w:pPr>
              <w:jc w:val="center"/>
              <w:rPr>
                <w:lang w:val="ro-RO"/>
              </w:rPr>
            </w:pPr>
            <w:r w:rsidRPr="00F67CB8">
              <w:rPr>
                <w:lang w:val="ro-RO"/>
              </w:rPr>
              <w:t>Cantitatea</w:t>
            </w:r>
          </w:p>
        </w:tc>
        <w:tc>
          <w:tcPr>
            <w:tcW w:w="4353" w:type="dxa"/>
            <w:shd w:val="clear" w:color="auto" w:fill="auto"/>
          </w:tcPr>
          <w:p w:rsidR="00DD5BB9" w:rsidRPr="00F67CB8" w:rsidRDefault="00DD5BB9" w:rsidP="00CF62A8">
            <w:pPr>
              <w:jc w:val="center"/>
              <w:rPr>
                <w:lang w:val="ro-RO"/>
              </w:rPr>
            </w:pPr>
            <w:r w:rsidRPr="00F67CB8">
              <w:rPr>
                <w:lang w:val="ro-RO"/>
              </w:rPr>
              <w:t>Responsabil</w:t>
            </w:r>
          </w:p>
        </w:tc>
      </w:tr>
      <w:tr w:rsidR="00DD5BB9" w:rsidRPr="00F67CB8" w:rsidTr="00CF62A8">
        <w:tc>
          <w:tcPr>
            <w:tcW w:w="650" w:type="dxa"/>
            <w:shd w:val="clear" w:color="auto" w:fill="auto"/>
          </w:tcPr>
          <w:p w:rsidR="00DD5BB9" w:rsidRPr="00F67CB8" w:rsidRDefault="00DD5BB9" w:rsidP="00CF62A8">
            <w:pPr>
              <w:jc w:val="center"/>
              <w:rPr>
                <w:lang w:val="ro-RO"/>
              </w:rPr>
            </w:pPr>
            <w:r w:rsidRPr="00F67CB8">
              <w:rPr>
                <w:lang w:val="ro-RO"/>
              </w:rPr>
              <w:t>1</w:t>
            </w:r>
          </w:p>
        </w:tc>
        <w:tc>
          <w:tcPr>
            <w:tcW w:w="3310" w:type="dxa"/>
            <w:shd w:val="clear" w:color="auto" w:fill="auto"/>
            <w:vAlign w:val="center"/>
          </w:tcPr>
          <w:p w:rsidR="00DD5BB9" w:rsidRPr="00F67CB8" w:rsidRDefault="00DD5BB9" w:rsidP="00CF62A8">
            <w:pPr>
              <w:rPr>
                <w:lang w:val="ro-RO"/>
              </w:rPr>
            </w:pPr>
            <w:r w:rsidRPr="00F67CB8">
              <w:rPr>
                <w:lang w:val="ro-RO"/>
              </w:rPr>
              <w:t>Instruirea personalului liniar, persoane</w:t>
            </w:r>
          </w:p>
        </w:tc>
        <w:tc>
          <w:tcPr>
            <w:tcW w:w="1260" w:type="dxa"/>
            <w:shd w:val="clear" w:color="auto" w:fill="auto"/>
            <w:vAlign w:val="center"/>
          </w:tcPr>
          <w:p w:rsidR="00DD5BB9" w:rsidRPr="001C2A49" w:rsidRDefault="00DD5BB9" w:rsidP="00CF62A8">
            <w:r>
              <w:t xml:space="preserve">     179</w:t>
            </w:r>
          </w:p>
        </w:tc>
        <w:tc>
          <w:tcPr>
            <w:tcW w:w="4353" w:type="dxa"/>
            <w:shd w:val="clear" w:color="auto" w:fill="auto"/>
          </w:tcPr>
          <w:p w:rsidR="00DD5BB9" w:rsidRPr="00F67CB8" w:rsidRDefault="00DD5BB9" w:rsidP="00CF62A8">
            <w:pPr>
              <w:rPr>
                <w:lang w:val="ro-RO"/>
              </w:rPr>
            </w:pPr>
            <w:r w:rsidRPr="00F67CB8">
              <w:rPr>
                <w:lang w:val="ro-RO"/>
              </w:rPr>
              <w:t>G. Voloșciuc-șef punctului medical.</w:t>
            </w:r>
          </w:p>
          <w:p w:rsidR="00DD5BB9" w:rsidRPr="00F67CB8" w:rsidRDefault="00DD5BB9" w:rsidP="00CF62A8">
            <w:pPr>
              <w:rPr>
                <w:lang w:val="ro-RO"/>
              </w:rPr>
            </w:pPr>
            <w:r w:rsidRPr="00F67CB8">
              <w:rPr>
                <w:lang w:val="ro-RO"/>
              </w:rPr>
              <w:t>N. Rîjalo-șef coloanei nr.1.</w:t>
            </w:r>
          </w:p>
          <w:p w:rsidR="00DD5BB9" w:rsidRPr="00F67CB8" w:rsidRDefault="00DD5BB9" w:rsidP="00CF62A8">
            <w:pPr>
              <w:rPr>
                <w:lang w:val="ro-RO"/>
              </w:rPr>
            </w:pPr>
            <w:r w:rsidRPr="00F67CB8">
              <w:rPr>
                <w:lang w:val="ro-RO"/>
              </w:rPr>
              <w:t>V. Osoianu- șef coloanei nr.2.</w:t>
            </w:r>
          </w:p>
        </w:tc>
      </w:tr>
      <w:tr w:rsidR="00DD5BB9" w:rsidRPr="00F67CB8" w:rsidTr="00CF62A8">
        <w:tc>
          <w:tcPr>
            <w:tcW w:w="650" w:type="dxa"/>
            <w:shd w:val="clear" w:color="auto" w:fill="auto"/>
          </w:tcPr>
          <w:p w:rsidR="00DD5BB9" w:rsidRPr="00F67CB8" w:rsidRDefault="00DD5BB9" w:rsidP="00CF62A8">
            <w:pPr>
              <w:jc w:val="center"/>
              <w:rPr>
                <w:lang w:val="ro-RO"/>
              </w:rPr>
            </w:pPr>
            <w:r w:rsidRPr="00F67CB8">
              <w:rPr>
                <w:lang w:val="ro-RO"/>
              </w:rPr>
              <w:t>2</w:t>
            </w:r>
          </w:p>
        </w:tc>
        <w:tc>
          <w:tcPr>
            <w:tcW w:w="3310" w:type="dxa"/>
            <w:shd w:val="clear" w:color="auto" w:fill="auto"/>
            <w:vAlign w:val="center"/>
          </w:tcPr>
          <w:p w:rsidR="00DD5BB9" w:rsidRPr="00F67CB8" w:rsidRDefault="00DD5BB9" w:rsidP="00CF62A8">
            <w:pPr>
              <w:rPr>
                <w:lang w:val="ro-RO"/>
              </w:rPr>
            </w:pPr>
            <w:r w:rsidRPr="00F67CB8">
              <w:rPr>
                <w:lang w:val="ro-RO"/>
              </w:rPr>
              <w:t>Controlul medical al personalului liniar, persoane</w:t>
            </w:r>
          </w:p>
        </w:tc>
        <w:tc>
          <w:tcPr>
            <w:tcW w:w="1260" w:type="dxa"/>
            <w:shd w:val="clear" w:color="auto" w:fill="auto"/>
            <w:vAlign w:val="center"/>
          </w:tcPr>
          <w:p w:rsidR="00DD5BB9" w:rsidRPr="00F67CB8" w:rsidRDefault="00DD5BB9" w:rsidP="00CF62A8">
            <w:pPr>
              <w:rPr>
                <w:lang w:val="ro-RO"/>
              </w:rPr>
            </w:pPr>
            <w:r>
              <w:rPr>
                <w:lang w:val="ro-RO"/>
              </w:rPr>
              <w:t xml:space="preserve">     173</w:t>
            </w:r>
          </w:p>
        </w:tc>
        <w:tc>
          <w:tcPr>
            <w:tcW w:w="4353" w:type="dxa"/>
            <w:shd w:val="clear" w:color="auto" w:fill="auto"/>
          </w:tcPr>
          <w:p w:rsidR="00DD5BB9" w:rsidRPr="00F67CB8" w:rsidRDefault="00DD5BB9" w:rsidP="00CF62A8">
            <w:pPr>
              <w:rPr>
                <w:lang w:val="ro-RO"/>
              </w:rPr>
            </w:pPr>
            <w:r w:rsidRPr="00F67CB8">
              <w:rPr>
                <w:lang w:val="ro-RO"/>
              </w:rPr>
              <w:t>G. Voloșciuc-șef punctului medical.</w:t>
            </w:r>
          </w:p>
          <w:p w:rsidR="00DD5BB9" w:rsidRPr="00F67CB8" w:rsidRDefault="00DD5BB9" w:rsidP="00CF62A8">
            <w:pPr>
              <w:rPr>
                <w:lang w:val="ro-RO"/>
              </w:rPr>
            </w:pPr>
          </w:p>
        </w:tc>
      </w:tr>
      <w:tr w:rsidR="00DD5BB9" w:rsidRPr="00F67CB8" w:rsidTr="00CF62A8">
        <w:tc>
          <w:tcPr>
            <w:tcW w:w="650" w:type="dxa"/>
            <w:shd w:val="clear" w:color="auto" w:fill="auto"/>
          </w:tcPr>
          <w:p w:rsidR="00DD5BB9" w:rsidRPr="00F67CB8" w:rsidRDefault="00DD5BB9" w:rsidP="00CF62A8">
            <w:pPr>
              <w:jc w:val="center"/>
              <w:rPr>
                <w:lang w:val="ro-RO"/>
              </w:rPr>
            </w:pPr>
            <w:r w:rsidRPr="00F67CB8">
              <w:rPr>
                <w:lang w:val="ro-RO"/>
              </w:rPr>
              <w:t>3</w:t>
            </w:r>
          </w:p>
        </w:tc>
        <w:tc>
          <w:tcPr>
            <w:tcW w:w="3310" w:type="dxa"/>
            <w:shd w:val="clear" w:color="auto" w:fill="auto"/>
            <w:vAlign w:val="center"/>
          </w:tcPr>
          <w:p w:rsidR="00DD5BB9" w:rsidRPr="00F67CB8" w:rsidRDefault="00DD5BB9" w:rsidP="00CF62A8">
            <w:pPr>
              <w:rPr>
                <w:lang w:val="ro-RO"/>
              </w:rPr>
            </w:pPr>
            <w:r w:rsidRPr="00F67CB8">
              <w:rPr>
                <w:lang w:val="ro-RO"/>
              </w:rPr>
              <w:t>Dotarea unităților de transport cu dezinfectat, săpun, lavete,mănuși, unități</w:t>
            </w:r>
          </w:p>
        </w:tc>
        <w:tc>
          <w:tcPr>
            <w:tcW w:w="1260" w:type="dxa"/>
            <w:shd w:val="clear" w:color="auto" w:fill="auto"/>
            <w:vAlign w:val="center"/>
          </w:tcPr>
          <w:p w:rsidR="00DD5BB9" w:rsidRDefault="00DD5BB9" w:rsidP="00CF62A8">
            <w:pPr>
              <w:jc w:val="center"/>
              <w:rPr>
                <w:lang w:val="ro-RO"/>
              </w:rPr>
            </w:pPr>
            <w:r>
              <w:rPr>
                <w:lang w:val="ro-RO"/>
              </w:rPr>
              <w:t>105</w:t>
            </w:r>
          </w:p>
          <w:p w:rsidR="00DD5BB9" w:rsidRPr="00F67CB8" w:rsidRDefault="00DD5BB9" w:rsidP="00CF62A8">
            <w:pPr>
              <w:jc w:val="center"/>
              <w:rPr>
                <w:lang w:val="ro-RO"/>
              </w:rPr>
            </w:pPr>
          </w:p>
        </w:tc>
        <w:tc>
          <w:tcPr>
            <w:tcW w:w="4353" w:type="dxa"/>
            <w:shd w:val="clear" w:color="auto" w:fill="auto"/>
          </w:tcPr>
          <w:p w:rsidR="00DD5BB9" w:rsidRPr="00F67CB8" w:rsidRDefault="00DD5BB9" w:rsidP="00CF62A8">
            <w:pPr>
              <w:rPr>
                <w:lang w:val="ro-RO"/>
              </w:rPr>
            </w:pPr>
            <w:r w:rsidRPr="00F67CB8">
              <w:rPr>
                <w:lang w:val="ro-RO"/>
              </w:rPr>
              <w:t>P. Secrieru-șef serviciu aprovizionare.</w:t>
            </w:r>
          </w:p>
          <w:p w:rsidR="00DD5BB9" w:rsidRPr="00F67CB8" w:rsidRDefault="00DD5BB9" w:rsidP="00CF62A8">
            <w:pPr>
              <w:rPr>
                <w:lang w:val="ro-RO"/>
              </w:rPr>
            </w:pPr>
            <w:r w:rsidRPr="00F67CB8">
              <w:rPr>
                <w:lang w:val="ro-RO"/>
              </w:rPr>
              <w:t>S. Gheorghiță-manager transpotr auto.</w:t>
            </w:r>
          </w:p>
          <w:p w:rsidR="00DD5BB9" w:rsidRPr="00F67CB8" w:rsidRDefault="00DD5BB9" w:rsidP="00CF62A8">
            <w:pPr>
              <w:rPr>
                <w:lang w:val="ro-RO"/>
              </w:rPr>
            </w:pPr>
            <w:r w:rsidRPr="00F67CB8">
              <w:rPr>
                <w:lang w:val="ro-RO"/>
              </w:rPr>
              <w:t>N. Rîjalo-șef coloanei nr.1.</w:t>
            </w:r>
          </w:p>
          <w:p w:rsidR="00DD5BB9" w:rsidRPr="00F67CB8" w:rsidRDefault="00DD5BB9" w:rsidP="00CF62A8">
            <w:pPr>
              <w:rPr>
                <w:lang w:val="ro-RO"/>
              </w:rPr>
            </w:pPr>
            <w:r w:rsidRPr="00F67CB8">
              <w:rPr>
                <w:lang w:val="ro-RO"/>
              </w:rPr>
              <w:t>V. Osoianu- șef coloanei nr.2.</w:t>
            </w:r>
          </w:p>
        </w:tc>
      </w:tr>
      <w:tr w:rsidR="00DD5BB9" w:rsidRPr="00F67CB8" w:rsidTr="00CF62A8">
        <w:tc>
          <w:tcPr>
            <w:tcW w:w="650" w:type="dxa"/>
            <w:shd w:val="clear" w:color="auto" w:fill="auto"/>
          </w:tcPr>
          <w:p w:rsidR="00DD5BB9" w:rsidRPr="00F67CB8" w:rsidRDefault="00DD5BB9" w:rsidP="00CF62A8">
            <w:pPr>
              <w:jc w:val="center"/>
              <w:rPr>
                <w:lang w:val="ro-RO"/>
              </w:rPr>
            </w:pPr>
            <w:r w:rsidRPr="00F67CB8">
              <w:rPr>
                <w:lang w:val="ro-RO"/>
              </w:rPr>
              <w:t>4</w:t>
            </w:r>
          </w:p>
        </w:tc>
        <w:tc>
          <w:tcPr>
            <w:tcW w:w="3310" w:type="dxa"/>
            <w:shd w:val="clear" w:color="auto" w:fill="auto"/>
            <w:vAlign w:val="center"/>
          </w:tcPr>
          <w:p w:rsidR="00DD5BB9" w:rsidRPr="00F67CB8" w:rsidRDefault="00DD5BB9" w:rsidP="00CF62A8">
            <w:pPr>
              <w:rPr>
                <w:lang w:val="ro-RO"/>
              </w:rPr>
            </w:pPr>
            <w:r w:rsidRPr="00F67CB8">
              <w:rPr>
                <w:lang w:val="ro-RO"/>
              </w:rPr>
              <w:t>Dotarea punctelor de dispecerat cu dezinfectat, săpun, lavete,mănuși, unități</w:t>
            </w:r>
          </w:p>
        </w:tc>
        <w:tc>
          <w:tcPr>
            <w:tcW w:w="1260" w:type="dxa"/>
            <w:shd w:val="clear" w:color="auto" w:fill="auto"/>
            <w:vAlign w:val="center"/>
          </w:tcPr>
          <w:p w:rsidR="00DD5BB9" w:rsidRPr="00F67CB8" w:rsidRDefault="00DD5BB9" w:rsidP="00CF62A8">
            <w:pPr>
              <w:jc w:val="center"/>
              <w:rPr>
                <w:lang w:val="ro-RO"/>
              </w:rPr>
            </w:pPr>
            <w:r>
              <w:rPr>
                <w:lang w:val="ro-RO"/>
              </w:rPr>
              <w:t>105</w:t>
            </w:r>
          </w:p>
        </w:tc>
        <w:tc>
          <w:tcPr>
            <w:tcW w:w="4353" w:type="dxa"/>
            <w:shd w:val="clear" w:color="auto" w:fill="auto"/>
          </w:tcPr>
          <w:p w:rsidR="00DD5BB9" w:rsidRPr="00F67CB8" w:rsidRDefault="00DD5BB9" w:rsidP="00CF62A8">
            <w:pPr>
              <w:rPr>
                <w:lang w:val="ro-RO"/>
              </w:rPr>
            </w:pPr>
            <w:r w:rsidRPr="00F67CB8">
              <w:rPr>
                <w:lang w:val="ro-RO"/>
              </w:rPr>
              <w:t>N. Guma-dispecer superior.</w:t>
            </w:r>
          </w:p>
        </w:tc>
      </w:tr>
      <w:tr w:rsidR="00DD5BB9" w:rsidRPr="00F67CB8" w:rsidTr="00CF62A8">
        <w:tc>
          <w:tcPr>
            <w:tcW w:w="650" w:type="dxa"/>
            <w:shd w:val="clear" w:color="auto" w:fill="auto"/>
          </w:tcPr>
          <w:p w:rsidR="00DD5BB9" w:rsidRPr="00F67CB8" w:rsidRDefault="00DD5BB9" w:rsidP="00CF62A8">
            <w:pPr>
              <w:jc w:val="center"/>
              <w:rPr>
                <w:lang w:val="ro-RO"/>
              </w:rPr>
            </w:pPr>
            <w:r w:rsidRPr="00F67CB8">
              <w:rPr>
                <w:lang w:val="ro-RO"/>
              </w:rPr>
              <w:t>5</w:t>
            </w:r>
          </w:p>
        </w:tc>
        <w:tc>
          <w:tcPr>
            <w:tcW w:w="3310" w:type="dxa"/>
            <w:shd w:val="clear" w:color="auto" w:fill="auto"/>
            <w:vAlign w:val="center"/>
          </w:tcPr>
          <w:p w:rsidR="00DD5BB9" w:rsidRPr="00F67CB8" w:rsidRDefault="00DD5BB9" w:rsidP="00CF62A8">
            <w:pPr>
              <w:rPr>
                <w:lang w:val="ro-RO"/>
              </w:rPr>
            </w:pPr>
            <w:r w:rsidRPr="00F67CB8">
              <w:rPr>
                <w:lang w:val="ro-RO"/>
              </w:rPr>
              <w:t>Salubrizarea unităților de transport, unități</w:t>
            </w:r>
          </w:p>
        </w:tc>
        <w:tc>
          <w:tcPr>
            <w:tcW w:w="1260" w:type="dxa"/>
            <w:shd w:val="clear" w:color="auto" w:fill="auto"/>
            <w:vAlign w:val="center"/>
          </w:tcPr>
          <w:p w:rsidR="00DD5BB9" w:rsidRPr="00F67CB8" w:rsidRDefault="00DD5BB9" w:rsidP="00CF62A8">
            <w:pPr>
              <w:rPr>
                <w:lang w:val="ro-RO"/>
              </w:rPr>
            </w:pPr>
            <w:r>
              <w:rPr>
                <w:lang w:val="ro-RO"/>
              </w:rPr>
              <w:t xml:space="preserve">       91</w:t>
            </w:r>
          </w:p>
        </w:tc>
        <w:tc>
          <w:tcPr>
            <w:tcW w:w="4353" w:type="dxa"/>
            <w:shd w:val="clear" w:color="auto" w:fill="auto"/>
          </w:tcPr>
          <w:p w:rsidR="00DD5BB9" w:rsidRPr="00F67CB8" w:rsidRDefault="00DD5BB9" w:rsidP="00CF62A8">
            <w:pPr>
              <w:rPr>
                <w:lang w:val="ro-RO"/>
              </w:rPr>
            </w:pPr>
            <w:r w:rsidRPr="00F67CB8">
              <w:rPr>
                <w:lang w:val="ro-RO"/>
              </w:rPr>
              <w:t>N. Goțonoga-maistru deservirea tehnică.</w:t>
            </w:r>
          </w:p>
          <w:p w:rsidR="00DD5BB9" w:rsidRPr="00F67CB8" w:rsidRDefault="00DD5BB9" w:rsidP="00CF62A8">
            <w:pPr>
              <w:rPr>
                <w:lang w:val="ro-RO"/>
              </w:rPr>
            </w:pPr>
            <w:r w:rsidRPr="00F67CB8">
              <w:rPr>
                <w:lang w:val="ro-RO"/>
              </w:rPr>
              <w:t>S. Gheorghiță-manager transpotr auto.</w:t>
            </w:r>
          </w:p>
        </w:tc>
      </w:tr>
      <w:tr w:rsidR="00DD5BB9" w:rsidRPr="00F67CB8" w:rsidTr="00CF62A8">
        <w:tc>
          <w:tcPr>
            <w:tcW w:w="650" w:type="dxa"/>
            <w:shd w:val="clear" w:color="auto" w:fill="auto"/>
          </w:tcPr>
          <w:p w:rsidR="00DD5BB9" w:rsidRPr="00F67CB8" w:rsidRDefault="00DD5BB9" w:rsidP="00CF62A8">
            <w:pPr>
              <w:jc w:val="center"/>
              <w:rPr>
                <w:lang w:val="ro-RO"/>
              </w:rPr>
            </w:pPr>
            <w:r w:rsidRPr="00F67CB8">
              <w:rPr>
                <w:lang w:val="ro-RO"/>
              </w:rPr>
              <w:t>6</w:t>
            </w:r>
          </w:p>
        </w:tc>
        <w:tc>
          <w:tcPr>
            <w:tcW w:w="3310" w:type="dxa"/>
            <w:shd w:val="clear" w:color="auto" w:fill="auto"/>
            <w:vAlign w:val="center"/>
          </w:tcPr>
          <w:p w:rsidR="00DD5BB9" w:rsidRPr="00F67CB8" w:rsidRDefault="00DD5BB9" w:rsidP="00CF62A8">
            <w:pPr>
              <w:rPr>
                <w:lang w:val="ro-RO"/>
              </w:rPr>
            </w:pPr>
            <w:r w:rsidRPr="00F67CB8">
              <w:rPr>
                <w:lang w:val="ro-RO"/>
              </w:rPr>
              <w:t>Dezinfectarea unităților de transport, unități</w:t>
            </w:r>
          </w:p>
        </w:tc>
        <w:tc>
          <w:tcPr>
            <w:tcW w:w="1260" w:type="dxa"/>
            <w:shd w:val="clear" w:color="auto" w:fill="auto"/>
            <w:vAlign w:val="center"/>
          </w:tcPr>
          <w:p w:rsidR="00DD5BB9" w:rsidRPr="00382326" w:rsidRDefault="00DD5BB9" w:rsidP="00CF62A8">
            <w:r>
              <w:t xml:space="preserve">       91</w:t>
            </w:r>
          </w:p>
        </w:tc>
        <w:tc>
          <w:tcPr>
            <w:tcW w:w="4353" w:type="dxa"/>
            <w:shd w:val="clear" w:color="auto" w:fill="auto"/>
          </w:tcPr>
          <w:p w:rsidR="00DD5BB9" w:rsidRPr="00F67CB8" w:rsidRDefault="00DD5BB9" w:rsidP="00CF62A8">
            <w:pPr>
              <w:rPr>
                <w:lang w:val="ro-RO"/>
              </w:rPr>
            </w:pPr>
            <w:r w:rsidRPr="00F67CB8">
              <w:rPr>
                <w:lang w:val="ro-RO"/>
              </w:rPr>
              <w:t>N. Goțonoga- maistru deservirea tehnică.</w:t>
            </w:r>
          </w:p>
          <w:p w:rsidR="00DD5BB9" w:rsidRPr="00F67CB8" w:rsidRDefault="00DD5BB9" w:rsidP="00CF62A8">
            <w:pPr>
              <w:rPr>
                <w:lang w:val="ro-RO"/>
              </w:rPr>
            </w:pPr>
            <w:r w:rsidRPr="00F67CB8">
              <w:rPr>
                <w:lang w:val="ro-RO"/>
              </w:rPr>
              <w:t>N. Guma-dispecer superior.</w:t>
            </w:r>
          </w:p>
        </w:tc>
      </w:tr>
      <w:tr w:rsidR="00DD5BB9" w:rsidRPr="00F67CB8" w:rsidTr="00CF62A8">
        <w:tc>
          <w:tcPr>
            <w:tcW w:w="650" w:type="dxa"/>
            <w:shd w:val="clear" w:color="auto" w:fill="auto"/>
          </w:tcPr>
          <w:p w:rsidR="00DD5BB9" w:rsidRPr="00F67CB8" w:rsidRDefault="00DD5BB9" w:rsidP="00CF62A8">
            <w:pPr>
              <w:jc w:val="center"/>
              <w:rPr>
                <w:lang w:val="ro-RO"/>
              </w:rPr>
            </w:pPr>
            <w:r w:rsidRPr="00F67CB8">
              <w:rPr>
                <w:lang w:val="ro-RO"/>
              </w:rPr>
              <w:t>7</w:t>
            </w:r>
          </w:p>
        </w:tc>
        <w:tc>
          <w:tcPr>
            <w:tcW w:w="3310" w:type="dxa"/>
            <w:shd w:val="clear" w:color="auto" w:fill="auto"/>
            <w:vAlign w:val="center"/>
          </w:tcPr>
          <w:p w:rsidR="00DD5BB9" w:rsidRPr="00F67CB8" w:rsidRDefault="00DD5BB9" w:rsidP="00CF62A8">
            <w:pPr>
              <w:rPr>
                <w:lang w:val="ro-RO"/>
              </w:rPr>
            </w:pPr>
            <w:r w:rsidRPr="00F67CB8">
              <w:rPr>
                <w:lang w:val="ro-RO"/>
              </w:rPr>
              <w:t>Plasarea informației privind prevenirea și combaterea coronavirusului, bucăți</w:t>
            </w:r>
          </w:p>
        </w:tc>
        <w:tc>
          <w:tcPr>
            <w:tcW w:w="1260" w:type="dxa"/>
            <w:shd w:val="clear" w:color="auto" w:fill="auto"/>
            <w:vAlign w:val="center"/>
          </w:tcPr>
          <w:p w:rsidR="00DD5BB9" w:rsidRPr="00F67CB8" w:rsidRDefault="00DD5BB9" w:rsidP="00CF62A8">
            <w:pPr>
              <w:jc w:val="center"/>
              <w:rPr>
                <w:lang w:val="ro-RO"/>
              </w:rPr>
            </w:pPr>
            <w:r>
              <w:rPr>
                <w:lang w:val="ro-RO"/>
              </w:rPr>
              <w:t>105</w:t>
            </w:r>
          </w:p>
        </w:tc>
        <w:tc>
          <w:tcPr>
            <w:tcW w:w="4353" w:type="dxa"/>
            <w:shd w:val="clear" w:color="auto" w:fill="auto"/>
          </w:tcPr>
          <w:p w:rsidR="00DD5BB9" w:rsidRPr="00F67CB8" w:rsidRDefault="00DD5BB9" w:rsidP="00CF62A8">
            <w:pPr>
              <w:rPr>
                <w:lang w:val="ro-RO"/>
              </w:rPr>
            </w:pPr>
            <w:r w:rsidRPr="00F67CB8">
              <w:rPr>
                <w:lang w:val="ro-RO"/>
              </w:rPr>
              <w:t>A. Negruța-șef serviciu garaj.</w:t>
            </w:r>
          </w:p>
        </w:tc>
      </w:tr>
    </w:tbl>
    <w:p w:rsidR="00DD5BB9" w:rsidRDefault="00DD5BB9" w:rsidP="00DD5BB9">
      <w:pPr>
        <w:rPr>
          <w:lang w:val="ro-RO"/>
        </w:rPr>
      </w:pPr>
    </w:p>
    <w:p w:rsidR="00DD5BB9" w:rsidRDefault="00DD5BB9" w:rsidP="00DD5BB9">
      <w:pPr>
        <w:rPr>
          <w:lang w:val="ro-RO"/>
        </w:rPr>
      </w:pPr>
    </w:p>
    <w:p w:rsidR="00DD5BB9" w:rsidRDefault="00DD5BB9" w:rsidP="00DD5BB9">
      <w:pPr>
        <w:rPr>
          <w:lang w:val="ro-RO"/>
        </w:rPr>
      </w:pPr>
    </w:p>
    <w:p w:rsidR="00DD5BB9" w:rsidRDefault="00DD5BB9" w:rsidP="00DD5BB9">
      <w:pPr>
        <w:rPr>
          <w:lang w:val="ro-RO"/>
        </w:rPr>
      </w:pPr>
    </w:p>
    <w:p w:rsidR="00DD5BB9" w:rsidRDefault="00DD5BB9" w:rsidP="00DD5BB9">
      <w:pPr>
        <w:rPr>
          <w:lang w:val="ro-RO"/>
        </w:rPr>
      </w:pPr>
    </w:p>
    <w:p w:rsidR="00DD5BB9" w:rsidRDefault="00DD5BB9" w:rsidP="00DD5BB9">
      <w:pPr>
        <w:rPr>
          <w:lang w:val="ro-RO"/>
        </w:rPr>
      </w:pPr>
    </w:p>
    <w:p w:rsidR="00DD5BB9" w:rsidRDefault="00DD5BB9" w:rsidP="00DD5BB9">
      <w:pPr>
        <w:rPr>
          <w:lang w:val="ro-RO"/>
        </w:rPr>
      </w:pPr>
    </w:p>
    <w:p w:rsidR="00DD5BB9" w:rsidRDefault="00DD5BB9" w:rsidP="00DD5BB9">
      <w:pPr>
        <w:rPr>
          <w:lang w:val="ro-RO"/>
        </w:rPr>
      </w:pPr>
    </w:p>
    <w:p w:rsidR="00DD5BB9" w:rsidRPr="00041B77" w:rsidRDefault="00DD5BB9" w:rsidP="00DD5BB9">
      <w:pPr>
        <w:tabs>
          <w:tab w:val="left" w:pos="568"/>
          <w:tab w:val="center" w:pos="4677"/>
        </w:tabs>
        <w:rPr>
          <w:lang w:val="ro-RO"/>
        </w:rPr>
      </w:pPr>
      <w:r>
        <w:rPr>
          <w:lang w:val="ro-RO"/>
        </w:rPr>
        <w:tab/>
        <w:t>Director interimar                                                  Ghenadie Zadeseneț</w:t>
      </w:r>
    </w:p>
    <w:p w:rsidR="005F7D48" w:rsidRDefault="005F7D48" w:rsidP="00C952DC">
      <w:pPr>
        <w:rPr>
          <w:szCs w:val="24"/>
        </w:rPr>
      </w:pPr>
    </w:p>
    <w:p w:rsidR="00506BF4" w:rsidRDefault="00506BF4" w:rsidP="00506BF4">
      <w:pPr>
        <w:rPr>
          <w:sz w:val="28"/>
          <w:szCs w:val="28"/>
          <w:lang w:val="ro-RO"/>
        </w:rPr>
      </w:pPr>
    </w:p>
    <w:p w:rsidR="00054C9C" w:rsidRDefault="00054C9C" w:rsidP="00506BF4">
      <w:pPr>
        <w:rPr>
          <w:sz w:val="28"/>
          <w:szCs w:val="28"/>
          <w:lang w:val="ro-RO"/>
        </w:rPr>
      </w:pPr>
    </w:p>
    <w:p w:rsidR="00054C9C" w:rsidRDefault="00054C9C" w:rsidP="00054C9C">
      <w:pPr>
        <w:autoSpaceDE w:val="0"/>
        <w:autoSpaceDN w:val="0"/>
        <w:adjustRightInd w:val="0"/>
        <w:jc w:val="center"/>
        <w:rPr>
          <w:rFonts w:ascii="Times New Roman" w:eastAsia="Times New Roman" w:hAnsi="Times New Roman"/>
          <w:b/>
          <w:bCs/>
          <w:sz w:val="28"/>
          <w:szCs w:val="28"/>
          <w:lang w:val="ro-RO" w:eastAsia="en-US"/>
        </w:rPr>
      </w:pPr>
      <w:r>
        <w:rPr>
          <w:rFonts w:ascii="Times New Roman" w:eastAsia="Times New Roman" w:hAnsi="Times New Roman"/>
          <w:b/>
          <w:bCs/>
          <w:sz w:val="28"/>
          <w:szCs w:val="28"/>
          <w:lang w:val="en" w:eastAsia="en-US"/>
        </w:rPr>
        <w:t>Not</w:t>
      </w:r>
      <w:r>
        <w:rPr>
          <w:rFonts w:ascii="Times New Roman" w:eastAsia="Times New Roman" w:hAnsi="Times New Roman"/>
          <w:b/>
          <w:bCs/>
          <w:sz w:val="28"/>
          <w:szCs w:val="28"/>
          <w:lang w:val="ro-RO" w:eastAsia="en-US"/>
        </w:rPr>
        <w:t>ă informativă</w:t>
      </w:r>
    </w:p>
    <w:p w:rsidR="00054C9C" w:rsidRDefault="00054C9C" w:rsidP="00054C9C">
      <w:pPr>
        <w:autoSpaceDE w:val="0"/>
        <w:autoSpaceDN w:val="0"/>
        <w:adjustRightInd w:val="0"/>
        <w:rPr>
          <w:rFonts w:ascii="Times New Roman" w:eastAsia="Times New Roman" w:hAnsi="Times New Roman"/>
          <w:sz w:val="24"/>
          <w:szCs w:val="24"/>
          <w:u w:val="single"/>
          <w:lang w:val="en" w:eastAsia="en-US"/>
        </w:rPr>
      </w:pPr>
    </w:p>
    <w:p w:rsidR="00054C9C" w:rsidRDefault="00054C9C" w:rsidP="00054C9C">
      <w:pPr>
        <w:autoSpaceDE w:val="0"/>
        <w:autoSpaceDN w:val="0"/>
        <w:adjustRightInd w:val="0"/>
        <w:rPr>
          <w:rFonts w:ascii="Times New Roman" w:eastAsia="Times New Roman" w:hAnsi="Times New Roman"/>
          <w:sz w:val="28"/>
          <w:szCs w:val="28"/>
          <w:u w:val="single"/>
          <w:lang w:val="en" w:eastAsia="en-US"/>
        </w:rPr>
      </w:pPr>
      <w:r>
        <w:rPr>
          <w:rFonts w:ascii="Times New Roman" w:eastAsia="Times New Roman" w:hAnsi="Times New Roman"/>
          <w:sz w:val="28"/>
          <w:szCs w:val="28"/>
          <w:u w:val="single"/>
          <w:lang w:val="en" w:eastAsia="en-US"/>
        </w:rPr>
        <w:t>04.12.2020</w:t>
      </w:r>
    </w:p>
    <w:p w:rsidR="00054C9C" w:rsidRDefault="00054C9C" w:rsidP="00054C9C">
      <w:pPr>
        <w:autoSpaceDE w:val="0"/>
        <w:autoSpaceDN w:val="0"/>
        <w:adjustRightInd w:val="0"/>
        <w:rPr>
          <w:rFonts w:ascii="Times New Roman" w:eastAsia="Times New Roman" w:hAnsi="Times New Roman"/>
          <w:sz w:val="28"/>
          <w:szCs w:val="28"/>
          <w:u w:val="single"/>
          <w:lang w:val="en" w:eastAsia="en-US"/>
        </w:rPr>
      </w:pPr>
      <w:proofErr w:type="spellStart"/>
      <w:r>
        <w:rPr>
          <w:rFonts w:ascii="Times New Roman" w:eastAsia="Times New Roman" w:hAnsi="Times New Roman"/>
          <w:sz w:val="28"/>
          <w:szCs w:val="28"/>
          <w:u w:val="single"/>
          <w:lang w:val="en" w:eastAsia="en-US"/>
        </w:rPr>
        <w:t>Ora</w:t>
      </w:r>
      <w:proofErr w:type="spellEnd"/>
      <w:r>
        <w:rPr>
          <w:rFonts w:ascii="Times New Roman" w:eastAsia="Times New Roman" w:hAnsi="Times New Roman"/>
          <w:sz w:val="28"/>
          <w:szCs w:val="28"/>
          <w:u w:val="single"/>
          <w:lang w:val="en" w:eastAsia="en-US"/>
        </w:rPr>
        <w:t xml:space="preserve"> 08:00</w:t>
      </w:r>
    </w:p>
    <w:p w:rsidR="00054C9C" w:rsidRDefault="00054C9C" w:rsidP="00054C9C">
      <w:pPr>
        <w:autoSpaceDE w:val="0"/>
        <w:autoSpaceDN w:val="0"/>
        <w:adjustRightInd w:val="0"/>
        <w:jc w:val="both"/>
        <w:rPr>
          <w:rFonts w:eastAsia="Times New Roman" w:cs="Calibri"/>
          <w:sz w:val="28"/>
          <w:szCs w:val="28"/>
          <w:lang w:val="en" w:eastAsia="en-US"/>
        </w:rPr>
      </w:pPr>
    </w:p>
    <w:p w:rsidR="00054C9C" w:rsidRDefault="00054C9C" w:rsidP="00054C9C">
      <w:pPr>
        <w:autoSpaceDE w:val="0"/>
        <w:autoSpaceDN w:val="0"/>
        <w:adjustRightInd w:val="0"/>
        <w:jc w:val="both"/>
        <w:rPr>
          <w:rFonts w:eastAsia="Times New Roman" w:cs="Calibri"/>
          <w:sz w:val="28"/>
          <w:szCs w:val="28"/>
          <w:lang w:val="en" w:eastAsia="en-US"/>
        </w:rPr>
      </w:pPr>
    </w:p>
    <w:p w:rsidR="00054C9C" w:rsidRDefault="00054C9C" w:rsidP="00054C9C">
      <w:pPr>
        <w:autoSpaceDE w:val="0"/>
        <w:autoSpaceDN w:val="0"/>
        <w:adjustRightInd w:val="0"/>
        <w:jc w:val="both"/>
        <w:rPr>
          <w:rFonts w:ascii="Times New Roman" w:eastAsia="Times New Roman" w:hAnsi="Times New Roman"/>
          <w:sz w:val="28"/>
          <w:szCs w:val="28"/>
          <w:lang w:val="ro-RO" w:eastAsia="en-US"/>
        </w:rPr>
      </w:pPr>
      <w:proofErr w:type="spellStart"/>
      <w:r>
        <w:rPr>
          <w:rFonts w:ascii="Times New Roman" w:eastAsia="Times New Roman" w:hAnsi="Times New Roman"/>
          <w:sz w:val="28"/>
          <w:szCs w:val="28"/>
          <w:lang w:val="en" w:eastAsia="en-US"/>
        </w:rPr>
        <w:t>Prin</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prezenta</w:t>
      </w:r>
      <w:proofErr w:type="spellEnd"/>
      <w:r>
        <w:rPr>
          <w:rFonts w:ascii="Times New Roman" w:eastAsia="Times New Roman" w:hAnsi="Times New Roman"/>
          <w:sz w:val="28"/>
          <w:szCs w:val="28"/>
          <w:lang w:val="en" w:eastAsia="en-US"/>
        </w:rPr>
        <w:t>, V</w:t>
      </w:r>
      <w:r>
        <w:rPr>
          <w:rFonts w:ascii="Times New Roman" w:eastAsia="Times New Roman" w:hAnsi="Times New Roman"/>
          <w:sz w:val="28"/>
          <w:szCs w:val="28"/>
          <w:lang w:val="ro-RO" w:eastAsia="en-US"/>
        </w:rPr>
        <w:t>ă informăm că Î.M. ,,RTE” întreprinde toate măsurile necesare pentru a minimiza riscurile de îmbolnăvire cu infecții aerogene, inclusiv prin COVID-19 și anume:</w:t>
      </w:r>
    </w:p>
    <w:p w:rsidR="00054C9C" w:rsidRDefault="00054C9C" w:rsidP="00054C9C">
      <w:pPr>
        <w:autoSpaceDE w:val="0"/>
        <w:autoSpaceDN w:val="0"/>
        <w:adjustRightInd w:val="0"/>
        <w:jc w:val="both"/>
        <w:rPr>
          <w:rFonts w:ascii="Times New Roman" w:eastAsia="Times New Roman" w:hAnsi="Times New Roman"/>
          <w:sz w:val="28"/>
          <w:szCs w:val="28"/>
          <w:lang w:val="en" w:eastAsia="en-US"/>
        </w:rPr>
      </w:pPr>
    </w:p>
    <w:p w:rsidR="00054C9C" w:rsidRDefault="00054C9C" w:rsidP="00054C9C">
      <w:pPr>
        <w:numPr>
          <w:ilvl w:val="0"/>
          <w:numId w:val="5"/>
        </w:numPr>
        <w:tabs>
          <w:tab w:val="left" w:pos="420"/>
        </w:tabs>
        <w:autoSpaceDE w:val="0"/>
        <w:autoSpaceDN w:val="0"/>
        <w:adjustRightInd w:val="0"/>
        <w:ind w:left="420" w:hanging="420"/>
        <w:jc w:val="both"/>
        <w:rPr>
          <w:rFonts w:ascii="Times New Roman" w:eastAsia="Times New Roman" w:hAnsi="Times New Roman"/>
          <w:sz w:val="28"/>
          <w:szCs w:val="28"/>
          <w:lang w:val="ro-RO" w:eastAsia="en-US"/>
        </w:rPr>
      </w:pPr>
      <w:proofErr w:type="spellStart"/>
      <w:r>
        <w:rPr>
          <w:rFonts w:ascii="Times New Roman" w:eastAsia="Times New Roman" w:hAnsi="Times New Roman"/>
          <w:sz w:val="28"/>
          <w:szCs w:val="28"/>
          <w:lang w:val="en" w:eastAsia="en-US"/>
        </w:rPr>
        <w:lastRenderedPageBreak/>
        <w:t>emiterea</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planificat</w:t>
      </w:r>
      <w:proofErr w:type="spellEnd"/>
      <w:r>
        <w:rPr>
          <w:rFonts w:ascii="Times New Roman" w:eastAsia="Times New Roman" w:hAnsi="Times New Roman"/>
          <w:sz w:val="28"/>
          <w:szCs w:val="28"/>
          <w:lang w:val="ro-RO" w:eastAsia="en-US"/>
        </w:rPr>
        <w:t>ă a troleibuzelor 04.12.2020 - 321 un;</w:t>
      </w:r>
    </w:p>
    <w:p w:rsidR="00054C9C" w:rsidRDefault="00054C9C" w:rsidP="00054C9C">
      <w:pPr>
        <w:numPr>
          <w:ilvl w:val="0"/>
          <w:numId w:val="5"/>
        </w:numPr>
        <w:tabs>
          <w:tab w:val="left" w:pos="420"/>
        </w:tabs>
        <w:autoSpaceDE w:val="0"/>
        <w:autoSpaceDN w:val="0"/>
        <w:adjustRightInd w:val="0"/>
        <w:ind w:left="420" w:hanging="420"/>
        <w:jc w:val="both"/>
        <w:rPr>
          <w:rFonts w:ascii="Times New Roman" w:eastAsia="Times New Roman" w:hAnsi="Times New Roman"/>
          <w:sz w:val="28"/>
          <w:szCs w:val="28"/>
          <w:lang w:val="ro-RO" w:eastAsia="en-US"/>
        </w:rPr>
      </w:pPr>
      <w:proofErr w:type="spellStart"/>
      <w:r>
        <w:rPr>
          <w:rFonts w:ascii="Times New Roman" w:eastAsia="Times New Roman" w:hAnsi="Times New Roman"/>
          <w:sz w:val="28"/>
          <w:szCs w:val="28"/>
          <w:lang w:val="en" w:eastAsia="en-US"/>
        </w:rPr>
        <w:t>verific</w:t>
      </w:r>
      <w:proofErr w:type="spellEnd"/>
      <w:r>
        <w:rPr>
          <w:rFonts w:ascii="Times New Roman" w:eastAsia="Times New Roman" w:hAnsi="Times New Roman"/>
          <w:sz w:val="28"/>
          <w:szCs w:val="28"/>
          <w:lang w:val="ro-RO" w:eastAsia="en-US"/>
        </w:rPr>
        <w:t>ări nocturne a procesului de salubrizare și dezinfectare totală a tuturor unităților de transport;</w:t>
      </w:r>
    </w:p>
    <w:p w:rsidR="00054C9C" w:rsidRDefault="00054C9C" w:rsidP="00054C9C">
      <w:pPr>
        <w:numPr>
          <w:ilvl w:val="0"/>
          <w:numId w:val="5"/>
        </w:numPr>
        <w:tabs>
          <w:tab w:val="left" w:pos="420"/>
        </w:tabs>
        <w:autoSpaceDE w:val="0"/>
        <w:autoSpaceDN w:val="0"/>
        <w:adjustRightInd w:val="0"/>
        <w:ind w:left="420" w:hanging="420"/>
        <w:jc w:val="both"/>
        <w:rPr>
          <w:rFonts w:ascii="Times New Roman" w:eastAsia="Times New Roman" w:hAnsi="Times New Roman"/>
          <w:sz w:val="28"/>
          <w:szCs w:val="28"/>
          <w:lang w:val="ro-RO" w:eastAsia="en-US"/>
        </w:rPr>
      </w:pPr>
      <w:proofErr w:type="spellStart"/>
      <w:r>
        <w:rPr>
          <w:rFonts w:ascii="Times New Roman" w:eastAsia="Times New Roman" w:hAnsi="Times New Roman"/>
          <w:sz w:val="28"/>
          <w:szCs w:val="28"/>
          <w:lang w:val="en" w:eastAsia="en-US"/>
        </w:rPr>
        <w:t>efectuarea</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triajului</w:t>
      </w:r>
      <w:proofErr w:type="spellEnd"/>
      <w:r>
        <w:rPr>
          <w:rFonts w:ascii="Times New Roman" w:eastAsia="Times New Roman" w:hAnsi="Times New Roman"/>
          <w:sz w:val="28"/>
          <w:szCs w:val="28"/>
          <w:lang w:val="en" w:eastAsia="en-US"/>
        </w:rPr>
        <w:t xml:space="preserve"> medical a </w:t>
      </w:r>
      <w:proofErr w:type="spellStart"/>
      <w:r>
        <w:rPr>
          <w:rFonts w:ascii="Times New Roman" w:eastAsia="Times New Roman" w:hAnsi="Times New Roman"/>
          <w:sz w:val="28"/>
          <w:szCs w:val="28"/>
          <w:lang w:val="en" w:eastAsia="en-US"/>
        </w:rPr>
        <w:t>personalului</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liniar</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întru</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neadmiterea</w:t>
      </w:r>
      <w:proofErr w:type="spellEnd"/>
      <w:r>
        <w:rPr>
          <w:rFonts w:ascii="Times New Roman" w:eastAsia="Times New Roman" w:hAnsi="Times New Roman"/>
          <w:sz w:val="28"/>
          <w:szCs w:val="28"/>
          <w:lang w:val="en" w:eastAsia="en-US"/>
        </w:rPr>
        <w:t xml:space="preserve"> la </w:t>
      </w:r>
      <w:proofErr w:type="spellStart"/>
      <w:r>
        <w:rPr>
          <w:rFonts w:ascii="Times New Roman" w:eastAsia="Times New Roman" w:hAnsi="Times New Roman"/>
          <w:sz w:val="28"/>
          <w:szCs w:val="28"/>
          <w:lang w:val="en" w:eastAsia="en-US"/>
        </w:rPr>
        <w:t>serviciu</w:t>
      </w:r>
      <w:proofErr w:type="spellEnd"/>
      <w:r>
        <w:rPr>
          <w:rFonts w:ascii="Times New Roman" w:eastAsia="Times New Roman" w:hAnsi="Times New Roman"/>
          <w:sz w:val="28"/>
          <w:szCs w:val="28"/>
          <w:lang w:val="en" w:eastAsia="en-US"/>
        </w:rPr>
        <w:t xml:space="preserve"> a </w:t>
      </w:r>
      <w:proofErr w:type="spellStart"/>
      <w:r>
        <w:rPr>
          <w:rFonts w:ascii="Times New Roman" w:eastAsia="Times New Roman" w:hAnsi="Times New Roman"/>
          <w:sz w:val="28"/>
          <w:szCs w:val="28"/>
          <w:lang w:val="en" w:eastAsia="en-US"/>
        </w:rPr>
        <w:t>angajaților</w:t>
      </w:r>
      <w:proofErr w:type="spellEnd"/>
      <w:r>
        <w:rPr>
          <w:rFonts w:ascii="Times New Roman" w:eastAsia="Times New Roman" w:hAnsi="Times New Roman"/>
          <w:sz w:val="28"/>
          <w:szCs w:val="28"/>
          <w:lang w:val="en" w:eastAsia="en-US"/>
        </w:rPr>
        <w:t xml:space="preserve">, care </w:t>
      </w:r>
      <w:proofErr w:type="spellStart"/>
      <w:r>
        <w:rPr>
          <w:rFonts w:ascii="Times New Roman" w:eastAsia="Times New Roman" w:hAnsi="Times New Roman"/>
          <w:sz w:val="28"/>
          <w:szCs w:val="28"/>
          <w:lang w:val="en" w:eastAsia="en-US"/>
        </w:rPr>
        <w:t>prezint</w:t>
      </w:r>
      <w:proofErr w:type="spellEnd"/>
      <w:r>
        <w:rPr>
          <w:rFonts w:ascii="Times New Roman" w:eastAsia="Times New Roman" w:hAnsi="Times New Roman"/>
          <w:sz w:val="28"/>
          <w:szCs w:val="28"/>
          <w:lang w:val="ro-RO" w:eastAsia="en-US"/>
        </w:rPr>
        <w:t>ă simptome de infecții virale;</w:t>
      </w:r>
    </w:p>
    <w:p w:rsidR="00054C9C" w:rsidRDefault="00054C9C" w:rsidP="00054C9C">
      <w:pPr>
        <w:numPr>
          <w:ilvl w:val="0"/>
          <w:numId w:val="5"/>
        </w:numPr>
        <w:tabs>
          <w:tab w:val="left" w:pos="420"/>
        </w:tabs>
        <w:autoSpaceDE w:val="0"/>
        <w:autoSpaceDN w:val="0"/>
        <w:adjustRightInd w:val="0"/>
        <w:ind w:left="420" w:hanging="420"/>
        <w:jc w:val="both"/>
        <w:rPr>
          <w:rFonts w:ascii="Times New Roman" w:eastAsia="Times New Roman" w:hAnsi="Times New Roman"/>
          <w:sz w:val="28"/>
          <w:szCs w:val="28"/>
          <w:lang w:val="ro-RO" w:eastAsia="en-US"/>
        </w:rPr>
      </w:pPr>
      <w:proofErr w:type="spellStart"/>
      <w:r>
        <w:rPr>
          <w:rFonts w:ascii="Times New Roman" w:eastAsia="Times New Roman" w:hAnsi="Times New Roman"/>
          <w:sz w:val="28"/>
          <w:szCs w:val="28"/>
          <w:lang w:val="en" w:eastAsia="en-US"/>
        </w:rPr>
        <w:t>instruirea</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angajaților</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despre</w:t>
      </w:r>
      <w:proofErr w:type="spellEnd"/>
      <w:r>
        <w:rPr>
          <w:rFonts w:ascii="Times New Roman" w:eastAsia="Times New Roman" w:hAnsi="Times New Roman"/>
          <w:sz w:val="28"/>
          <w:szCs w:val="28"/>
          <w:lang w:val="en" w:eastAsia="en-US"/>
        </w:rPr>
        <w:t xml:space="preserve"> m</w:t>
      </w:r>
      <w:r>
        <w:rPr>
          <w:rFonts w:ascii="Times New Roman" w:eastAsia="Times New Roman" w:hAnsi="Times New Roman"/>
          <w:sz w:val="28"/>
          <w:szCs w:val="28"/>
          <w:lang w:val="ro-RO" w:eastAsia="en-US"/>
        </w:rPr>
        <w:t>ăsurile de protecție împotriva infecțiilor aerogene, infecții cu COVID-19 de tip nou, măsurile de prevenire și profilaxie a acestora;</w:t>
      </w:r>
    </w:p>
    <w:p w:rsidR="00054C9C" w:rsidRDefault="00054C9C" w:rsidP="00054C9C">
      <w:pPr>
        <w:numPr>
          <w:ilvl w:val="0"/>
          <w:numId w:val="5"/>
        </w:numPr>
        <w:tabs>
          <w:tab w:val="left" w:pos="420"/>
        </w:tabs>
        <w:autoSpaceDE w:val="0"/>
        <w:autoSpaceDN w:val="0"/>
        <w:adjustRightInd w:val="0"/>
        <w:ind w:left="420" w:hanging="420"/>
        <w:jc w:val="both"/>
        <w:rPr>
          <w:rFonts w:ascii="Times New Roman" w:eastAsia="Times New Roman" w:hAnsi="Times New Roman"/>
          <w:sz w:val="28"/>
          <w:szCs w:val="28"/>
          <w:lang w:val="ro-RO" w:eastAsia="en-US"/>
        </w:rPr>
      </w:pPr>
      <w:proofErr w:type="spellStart"/>
      <w:r>
        <w:rPr>
          <w:rFonts w:ascii="Times New Roman" w:eastAsia="Times New Roman" w:hAnsi="Times New Roman"/>
          <w:sz w:val="28"/>
          <w:szCs w:val="28"/>
          <w:lang w:val="en" w:eastAsia="en-US"/>
        </w:rPr>
        <w:t>suplinirea</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tunelurilor</w:t>
      </w:r>
      <w:proofErr w:type="spellEnd"/>
      <w:r>
        <w:rPr>
          <w:rFonts w:ascii="Times New Roman" w:eastAsia="Times New Roman" w:hAnsi="Times New Roman"/>
          <w:sz w:val="28"/>
          <w:szCs w:val="28"/>
          <w:lang w:val="en" w:eastAsia="en-US"/>
        </w:rPr>
        <w:t xml:space="preserve"> de </w:t>
      </w:r>
      <w:proofErr w:type="spellStart"/>
      <w:r>
        <w:rPr>
          <w:rFonts w:ascii="Times New Roman" w:eastAsia="Times New Roman" w:hAnsi="Times New Roman"/>
          <w:sz w:val="28"/>
          <w:szCs w:val="28"/>
          <w:lang w:val="en" w:eastAsia="en-US"/>
        </w:rPr>
        <w:t>dezinfectare</w:t>
      </w:r>
      <w:proofErr w:type="spellEnd"/>
      <w:r>
        <w:rPr>
          <w:rFonts w:ascii="Times New Roman" w:eastAsia="Times New Roman" w:hAnsi="Times New Roman"/>
          <w:sz w:val="28"/>
          <w:szCs w:val="28"/>
          <w:lang w:val="en" w:eastAsia="en-US"/>
        </w:rPr>
        <w:t xml:space="preserve"> cu </w:t>
      </w:r>
      <w:proofErr w:type="spellStart"/>
      <w:r>
        <w:rPr>
          <w:rFonts w:ascii="Times New Roman" w:eastAsia="Times New Roman" w:hAnsi="Times New Roman"/>
          <w:sz w:val="28"/>
          <w:szCs w:val="28"/>
          <w:lang w:val="en" w:eastAsia="en-US"/>
        </w:rPr>
        <w:t>soluție</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necesar</w:t>
      </w:r>
      <w:proofErr w:type="spellEnd"/>
      <w:r>
        <w:rPr>
          <w:rFonts w:ascii="Times New Roman" w:eastAsia="Times New Roman" w:hAnsi="Times New Roman"/>
          <w:sz w:val="28"/>
          <w:szCs w:val="28"/>
          <w:lang w:val="ro-RO" w:eastAsia="en-US"/>
        </w:rPr>
        <w:t>ă întregului proces de dezinfectării;</w:t>
      </w:r>
    </w:p>
    <w:p w:rsidR="00054C9C" w:rsidRDefault="00054C9C" w:rsidP="00054C9C">
      <w:pPr>
        <w:numPr>
          <w:ilvl w:val="0"/>
          <w:numId w:val="5"/>
        </w:numPr>
        <w:tabs>
          <w:tab w:val="left" w:pos="420"/>
        </w:tabs>
        <w:autoSpaceDE w:val="0"/>
        <w:autoSpaceDN w:val="0"/>
        <w:adjustRightInd w:val="0"/>
        <w:ind w:left="420" w:hanging="420"/>
        <w:jc w:val="both"/>
        <w:rPr>
          <w:rFonts w:ascii="Times New Roman" w:eastAsia="Times New Roman" w:hAnsi="Times New Roman"/>
          <w:sz w:val="28"/>
          <w:szCs w:val="28"/>
          <w:lang w:val="ro-RO" w:eastAsia="en-US"/>
        </w:rPr>
      </w:pPr>
      <w:proofErr w:type="spellStart"/>
      <w:r>
        <w:rPr>
          <w:rFonts w:ascii="Times New Roman" w:eastAsia="Times New Roman" w:hAnsi="Times New Roman"/>
          <w:sz w:val="28"/>
          <w:szCs w:val="28"/>
          <w:lang w:val="en" w:eastAsia="en-US"/>
        </w:rPr>
        <w:t>suplinirea</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tuturor</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dozatoarelor</w:t>
      </w:r>
      <w:proofErr w:type="spellEnd"/>
      <w:r>
        <w:rPr>
          <w:rFonts w:ascii="Times New Roman" w:eastAsia="Times New Roman" w:hAnsi="Times New Roman"/>
          <w:sz w:val="28"/>
          <w:szCs w:val="28"/>
          <w:lang w:val="en" w:eastAsia="en-US"/>
        </w:rPr>
        <w:t xml:space="preserve"> cu </w:t>
      </w:r>
      <w:proofErr w:type="spellStart"/>
      <w:r>
        <w:rPr>
          <w:rFonts w:ascii="Times New Roman" w:eastAsia="Times New Roman" w:hAnsi="Times New Roman"/>
          <w:sz w:val="28"/>
          <w:szCs w:val="28"/>
          <w:lang w:val="en" w:eastAsia="en-US"/>
        </w:rPr>
        <w:t>lichid</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dezinfectant</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pe</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baz</w:t>
      </w:r>
      <w:proofErr w:type="spellEnd"/>
      <w:r>
        <w:rPr>
          <w:rFonts w:ascii="Times New Roman" w:eastAsia="Times New Roman" w:hAnsi="Times New Roman"/>
          <w:sz w:val="28"/>
          <w:szCs w:val="28"/>
          <w:lang w:val="ro-RO" w:eastAsia="en-US"/>
        </w:rPr>
        <w:t>ă de alcool pentru călători;</w:t>
      </w:r>
    </w:p>
    <w:p w:rsidR="00054C9C" w:rsidRDefault="00054C9C" w:rsidP="00054C9C">
      <w:pPr>
        <w:numPr>
          <w:ilvl w:val="0"/>
          <w:numId w:val="5"/>
        </w:numPr>
        <w:tabs>
          <w:tab w:val="left" w:pos="420"/>
        </w:tabs>
        <w:autoSpaceDE w:val="0"/>
        <w:autoSpaceDN w:val="0"/>
        <w:adjustRightInd w:val="0"/>
        <w:ind w:left="420" w:hanging="420"/>
        <w:jc w:val="both"/>
        <w:rPr>
          <w:rFonts w:ascii="Times New Roman" w:eastAsia="Times New Roman" w:hAnsi="Times New Roman"/>
          <w:sz w:val="28"/>
          <w:szCs w:val="28"/>
          <w:lang w:val="ro-RO" w:eastAsia="en-US"/>
        </w:rPr>
      </w:pPr>
      <w:proofErr w:type="spellStart"/>
      <w:r>
        <w:rPr>
          <w:rFonts w:ascii="Times New Roman" w:eastAsia="Times New Roman" w:hAnsi="Times New Roman"/>
          <w:sz w:val="28"/>
          <w:szCs w:val="28"/>
          <w:lang w:val="en" w:eastAsia="en-US"/>
        </w:rPr>
        <w:t>dotarea</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personalului</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liniar</w:t>
      </w:r>
      <w:proofErr w:type="spellEnd"/>
      <w:r>
        <w:rPr>
          <w:rFonts w:ascii="Times New Roman" w:eastAsia="Times New Roman" w:hAnsi="Times New Roman"/>
          <w:sz w:val="28"/>
          <w:szCs w:val="28"/>
          <w:lang w:val="en" w:eastAsia="en-US"/>
        </w:rPr>
        <w:t xml:space="preserve"> cu </w:t>
      </w:r>
      <w:proofErr w:type="spellStart"/>
      <w:r>
        <w:rPr>
          <w:rFonts w:ascii="Times New Roman" w:eastAsia="Times New Roman" w:hAnsi="Times New Roman"/>
          <w:sz w:val="28"/>
          <w:szCs w:val="28"/>
          <w:lang w:val="en" w:eastAsia="en-US"/>
        </w:rPr>
        <w:t>echipament</w:t>
      </w:r>
      <w:proofErr w:type="spellEnd"/>
      <w:r>
        <w:rPr>
          <w:rFonts w:ascii="Times New Roman" w:eastAsia="Times New Roman" w:hAnsi="Times New Roman"/>
          <w:sz w:val="28"/>
          <w:szCs w:val="28"/>
          <w:lang w:val="en" w:eastAsia="en-US"/>
        </w:rPr>
        <w:t xml:space="preserve"> de </w:t>
      </w:r>
      <w:proofErr w:type="spellStart"/>
      <w:r>
        <w:rPr>
          <w:rFonts w:ascii="Times New Roman" w:eastAsia="Times New Roman" w:hAnsi="Times New Roman"/>
          <w:sz w:val="28"/>
          <w:szCs w:val="28"/>
          <w:lang w:val="en" w:eastAsia="en-US"/>
        </w:rPr>
        <w:t>protecție</w:t>
      </w:r>
      <w:proofErr w:type="spellEnd"/>
      <w:r>
        <w:rPr>
          <w:rFonts w:ascii="Times New Roman" w:eastAsia="Times New Roman" w:hAnsi="Times New Roman"/>
          <w:sz w:val="28"/>
          <w:szCs w:val="28"/>
          <w:lang w:val="en" w:eastAsia="en-US"/>
        </w:rPr>
        <w:t>: m</w:t>
      </w:r>
      <w:r>
        <w:rPr>
          <w:rFonts w:ascii="Times New Roman" w:eastAsia="Times New Roman" w:hAnsi="Times New Roman"/>
          <w:sz w:val="28"/>
          <w:szCs w:val="28"/>
          <w:lang w:val="ro-RO" w:eastAsia="en-US"/>
        </w:rPr>
        <w:t>ănuși, măști , viziere sau ochelari;</w:t>
      </w:r>
    </w:p>
    <w:p w:rsidR="00054C9C" w:rsidRDefault="00054C9C" w:rsidP="00054C9C">
      <w:pPr>
        <w:numPr>
          <w:ilvl w:val="0"/>
          <w:numId w:val="5"/>
        </w:numPr>
        <w:tabs>
          <w:tab w:val="left" w:pos="420"/>
        </w:tabs>
        <w:autoSpaceDE w:val="0"/>
        <w:autoSpaceDN w:val="0"/>
        <w:adjustRightInd w:val="0"/>
        <w:ind w:left="420" w:hanging="420"/>
        <w:jc w:val="both"/>
        <w:rPr>
          <w:rFonts w:ascii="Times New Roman" w:eastAsia="Times New Roman" w:hAnsi="Times New Roman"/>
          <w:sz w:val="28"/>
          <w:szCs w:val="28"/>
          <w:lang w:val="ro-RO" w:eastAsia="en-US"/>
        </w:rPr>
      </w:pPr>
      <w:proofErr w:type="spellStart"/>
      <w:r>
        <w:rPr>
          <w:rFonts w:ascii="Times New Roman" w:eastAsia="Times New Roman" w:hAnsi="Times New Roman"/>
          <w:sz w:val="28"/>
          <w:szCs w:val="28"/>
          <w:lang w:val="en" w:eastAsia="en-US"/>
        </w:rPr>
        <w:t>suplinirea</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tuturor</w:t>
      </w:r>
      <w:proofErr w:type="spellEnd"/>
      <w:r>
        <w:rPr>
          <w:rFonts w:ascii="Times New Roman" w:eastAsia="Times New Roman" w:hAnsi="Times New Roman"/>
          <w:sz w:val="28"/>
          <w:szCs w:val="28"/>
          <w:lang w:val="en" w:eastAsia="en-US"/>
        </w:rPr>
        <w:t xml:space="preserve"> unit</w:t>
      </w:r>
      <w:r>
        <w:rPr>
          <w:rFonts w:ascii="Times New Roman" w:eastAsia="Times New Roman" w:hAnsi="Times New Roman"/>
          <w:sz w:val="28"/>
          <w:szCs w:val="28"/>
          <w:lang w:val="ro-RO" w:eastAsia="en-US"/>
        </w:rPr>
        <w:t>ăților de transport cu recipiente ce conțin substanțe dezinfectante pentru dezinfectarea barelor, mânerelor de sprijin, ușilor și elementelor din plastic a scaunelor după fiecare cursă;</w:t>
      </w:r>
    </w:p>
    <w:p w:rsidR="00054C9C" w:rsidRDefault="00054C9C" w:rsidP="00054C9C">
      <w:pPr>
        <w:numPr>
          <w:ilvl w:val="0"/>
          <w:numId w:val="5"/>
        </w:numPr>
        <w:tabs>
          <w:tab w:val="left" w:pos="420"/>
        </w:tabs>
        <w:autoSpaceDE w:val="0"/>
        <w:autoSpaceDN w:val="0"/>
        <w:adjustRightInd w:val="0"/>
        <w:ind w:left="420" w:hanging="420"/>
        <w:jc w:val="both"/>
        <w:rPr>
          <w:rFonts w:ascii="Times New Roman" w:eastAsia="Times New Roman" w:hAnsi="Times New Roman"/>
          <w:sz w:val="28"/>
          <w:szCs w:val="28"/>
          <w:lang w:val="ro-RO" w:eastAsia="en-US"/>
        </w:rPr>
      </w:pPr>
      <w:proofErr w:type="spellStart"/>
      <w:r>
        <w:rPr>
          <w:rFonts w:ascii="Times New Roman" w:eastAsia="Times New Roman" w:hAnsi="Times New Roman"/>
          <w:sz w:val="28"/>
          <w:szCs w:val="28"/>
          <w:lang w:val="en" w:eastAsia="en-US"/>
        </w:rPr>
        <w:t>dezinfectarea</w:t>
      </w:r>
      <w:proofErr w:type="spellEnd"/>
      <w:r>
        <w:rPr>
          <w:rFonts w:ascii="Times New Roman" w:eastAsia="Times New Roman" w:hAnsi="Times New Roman"/>
          <w:sz w:val="28"/>
          <w:szCs w:val="28"/>
          <w:lang w:val="en" w:eastAsia="en-US"/>
        </w:rPr>
        <w:t xml:space="preserve"> unit</w:t>
      </w:r>
      <w:r>
        <w:rPr>
          <w:rFonts w:ascii="Times New Roman" w:eastAsia="Times New Roman" w:hAnsi="Times New Roman"/>
          <w:sz w:val="28"/>
          <w:szCs w:val="28"/>
          <w:lang w:val="ro-RO" w:eastAsia="en-US"/>
        </w:rPr>
        <w:t xml:space="preserve">ăților de transport la stațiile terminus, cu ajutorul pulverizatoarelor; </w:t>
      </w:r>
    </w:p>
    <w:p w:rsidR="00054C9C" w:rsidRDefault="00054C9C" w:rsidP="00054C9C">
      <w:pPr>
        <w:numPr>
          <w:ilvl w:val="0"/>
          <w:numId w:val="5"/>
        </w:numPr>
        <w:tabs>
          <w:tab w:val="left" w:pos="420"/>
        </w:tabs>
        <w:autoSpaceDE w:val="0"/>
        <w:autoSpaceDN w:val="0"/>
        <w:adjustRightInd w:val="0"/>
        <w:ind w:left="420" w:hanging="420"/>
        <w:jc w:val="both"/>
        <w:rPr>
          <w:rFonts w:ascii="Times New Roman" w:eastAsia="Times New Roman" w:hAnsi="Times New Roman"/>
          <w:sz w:val="28"/>
          <w:szCs w:val="28"/>
          <w:lang w:val="ro-RO" w:eastAsia="en-US"/>
        </w:rPr>
      </w:pPr>
      <w:proofErr w:type="spellStart"/>
      <w:r>
        <w:rPr>
          <w:rFonts w:ascii="Times New Roman" w:eastAsia="Times New Roman" w:hAnsi="Times New Roman"/>
          <w:sz w:val="28"/>
          <w:szCs w:val="28"/>
          <w:lang w:val="en" w:eastAsia="en-US"/>
        </w:rPr>
        <w:t>monitorizarea</w:t>
      </w:r>
      <w:proofErr w:type="spellEnd"/>
      <w:r>
        <w:rPr>
          <w:rFonts w:ascii="Times New Roman" w:eastAsia="Times New Roman" w:hAnsi="Times New Roman"/>
          <w:sz w:val="28"/>
          <w:szCs w:val="28"/>
          <w:lang w:val="en" w:eastAsia="en-US"/>
        </w:rPr>
        <w:t xml:space="preserve"> constant</w:t>
      </w:r>
      <w:r>
        <w:rPr>
          <w:rFonts w:ascii="Times New Roman" w:eastAsia="Times New Roman" w:hAnsi="Times New Roman"/>
          <w:sz w:val="28"/>
          <w:szCs w:val="28"/>
          <w:lang w:val="ro-RO" w:eastAsia="en-US"/>
        </w:rPr>
        <w:t xml:space="preserve">ă a personalului liniar; </w:t>
      </w:r>
    </w:p>
    <w:p w:rsidR="00054C9C" w:rsidRDefault="00054C9C" w:rsidP="00054C9C">
      <w:pPr>
        <w:numPr>
          <w:ilvl w:val="0"/>
          <w:numId w:val="5"/>
        </w:numPr>
        <w:tabs>
          <w:tab w:val="left" w:pos="420"/>
        </w:tabs>
        <w:autoSpaceDE w:val="0"/>
        <w:autoSpaceDN w:val="0"/>
        <w:adjustRightInd w:val="0"/>
        <w:ind w:left="420" w:hanging="420"/>
        <w:jc w:val="both"/>
        <w:rPr>
          <w:rFonts w:ascii="Times New Roman" w:eastAsia="Times New Roman" w:hAnsi="Times New Roman"/>
          <w:sz w:val="24"/>
          <w:szCs w:val="24"/>
          <w:lang w:val="ro-RO" w:eastAsia="en-US"/>
        </w:rPr>
      </w:pPr>
      <w:proofErr w:type="spellStart"/>
      <w:r>
        <w:rPr>
          <w:rFonts w:ascii="Times New Roman" w:eastAsia="Times New Roman" w:hAnsi="Times New Roman"/>
          <w:sz w:val="28"/>
          <w:szCs w:val="28"/>
          <w:lang w:val="en" w:eastAsia="en-US"/>
        </w:rPr>
        <w:t>informarea</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cet</w:t>
      </w:r>
      <w:proofErr w:type="spellEnd"/>
      <w:r>
        <w:rPr>
          <w:rFonts w:ascii="Times New Roman" w:eastAsia="Times New Roman" w:hAnsi="Times New Roman"/>
          <w:sz w:val="28"/>
          <w:szCs w:val="28"/>
          <w:lang w:val="ro-RO" w:eastAsia="en-US"/>
        </w:rPr>
        <w:t>ățenilor despre faptul că în mijloacele de transport în comun din municipiul Chișinău, este OBLIGATORIE acoperirea feței (nas, gură) cu mască, inclusiv măști improvizate sau alte materiale de protecție de unică folosință sau reutilizabile (fulare, eșarfe sau alte articole vestimentare);</w:t>
      </w:r>
    </w:p>
    <w:p w:rsidR="00054C9C" w:rsidRDefault="00054C9C" w:rsidP="00054C9C">
      <w:pPr>
        <w:numPr>
          <w:ilvl w:val="0"/>
          <w:numId w:val="5"/>
        </w:numPr>
        <w:tabs>
          <w:tab w:val="left" w:pos="420"/>
        </w:tabs>
        <w:autoSpaceDE w:val="0"/>
        <w:autoSpaceDN w:val="0"/>
        <w:adjustRightInd w:val="0"/>
        <w:ind w:left="420" w:hanging="420"/>
        <w:jc w:val="both"/>
        <w:rPr>
          <w:rFonts w:ascii="Times New Roman" w:eastAsia="Times New Roman" w:hAnsi="Times New Roman"/>
          <w:sz w:val="28"/>
          <w:szCs w:val="28"/>
          <w:lang w:val="en" w:eastAsia="en-US"/>
        </w:rPr>
      </w:pPr>
      <w:proofErr w:type="spellStart"/>
      <w:r>
        <w:rPr>
          <w:rFonts w:ascii="Times New Roman" w:eastAsia="Times New Roman" w:hAnsi="Times New Roman"/>
          <w:sz w:val="28"/>
          <w:szCs w:val="28"/>
          <w:lang w:val="en" w:eastAsia="en-US"/>
        </w:rPr>
        <w:t>în</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intervalul</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orelor</w:t>
      </w:r>
      <w:proofErr w:type="spellEnd"/>
      <w:r>
        <w:rPr>
          <w:rFonts w:ascii="Times New Roman" w:eastAsia="Times New Roman" w:hAnsi="Times New Roman"/>
          <w:sz w:val="28"/>
          <w:szCs w:val="28"/>
          <w:lang w:val="en" w:eastAsia="en-US"/>
        </w:rPr>
        <w:t xml:space="preserve"> 06:50 – 09:00, </w:t>
      </w:r>
      <w:proofErr w:type="spellStart"/>
      <w:r>
        <w:rPr>
          <w:rFonts w:ascii="Times New Roman" w:eastAsia="Times New Roman" w:hAnsi="Times New Roman"/>
          <w:sz w:val="28"/>
          <w:szCs w:val="28"/>
          <w:lang w:val="en" w:eastAsia="en-US"/>
        </w:rPr>
        <w:t>fiecare</w:t>
      </w:r>
      <w:proofErr w:type="spellEnd"/>
      <w:r>
        <w:rPr>
          <w:rFonts w:ascii="Times New Roman" w:eastAsia="Times New Roman" w:hAnsi="Times New Roman"/>
          <w:sz w:val="28"/>
          <w:szCs w:val="28"/>
          <w:lang w:val="en" w:eastAsia="en-US"/>
        </w:rPr>
        <w:t xml:space="preserve"> al </w:t>
      </w:r>
      <w:proofErr w:type="spellStart"/>
      <w:r>
        <w:rPr>
          <w:rFonts w:ascii="Times New Roman" w:eastAsia="Times New Roman" w:hAnsi="Times New Roman"/>
          <w:sz w:val="28"/>
          <w:szCs w:val="28"/>
          <w:lang w:val="en" w:eastAsia="en-US"/>
        </w:rPr>
        <w:t>patrulea</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troleibuz</w:t>
      </w:r>
      <w:proofErr w:type="spellEnd"/>
      <w:r>
        <w:rPr>
          <w:rFonts w:ascii="Times New Roman" w:eastAsia="Times New Roman" w:hAnsi="Times New Roman"/>
          <w:sz w:val="28"/>
          <w:szCs w:val="28"/>
          <w:lang w:val="en" w:eastAsia="en-US"/>
        </w:rPr>
        <w:t xml:space="preserve"> de </w:t>
      </w:r>
      <w:proofErr w:type="spellStart"/>
      <w:r>
        <w:rPr>
          <w:rFonts w:ascii="Times New Roman" w:eastAsia="Times New Roman" w:hAnsi="Times New Roman"/>
          <w:sz w:val="28"/>
          <w:szCs w:val="28"/>
          <w:lang w:val="en" w:eastAsia="en-US"/>
        </w:rPr>
        <w:t>pe</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rutele</w:t>
      </w:r>
      <w:proofErr w:type="spellEnd"/>
      <w:r>
        <w:rPr>
          <w:rFonts w:ascii="Times New Roman" w:eastAsia="Times New Roman" w:hAnsi="Times New Roman"/>
          <w:sz w:val="28"/>
          <w:szCs w:val="28"/>
          <w:lang w:val="en" w:eastAsia="en-US"/>
        </w:rPr>
        <w:t xml:space="preserve"> nr. 2, 8, 10, 12, 22 ș</w:t>
      </w:r>
      <w:proofErr w:type="spellStart"/>
      <w:r>
        <w:rPr>
          <w:rFonts w:ascii="Times New Roman" w:eastAsia="Times New Roman" w:hAnsi="Times New Roman"/>
          <w:sz w:val="28"/>
          <w:szCs w:val="28"/>
          <w:lang w:val="en" w:eastAsia="en-US"/>
        </w:rPr>
        <w:t>i</w:t>
      </w:r>
      <w:proofErr w:type="spellEnd"/>
      <w:r>
        <w:rPr>
          <w:rFonts w:ascii="Times New Roman" w:eastAsia="Times New Roman" w:hAnsi="Times New Roman"/>
          <w:sz w:val="28"/>
          <w:szCs w:val="28"/>
          <w:lang w:val="en" w:eastAsia="en-US"/>
        </w:rPr>
        <w:t xml:space="preserve"> 25 </w:t>
      </w:r>
      <w:proofErr w:type="spellStart"/>
      <w:r>
        <w:rPr>
          <w:rFonts w:ascii="Times New Roman" w:eastAsia="Times New Roman" w:hAnsi="Times New Roman"/>
          <w:sz w:val="28"/>
          <w:szCs w:val="28"/>
          <w:lang w:val="en" w:eastAsia="en-US"/>
        </w:rPr>
        <w:t>este</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destinat</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exclusiv</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pentru</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transportarea</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copiilor</w:t>
      </w:r>
      <w:proofErr w:type="spellEnd"/>
      <w:r>
        <w:rPr>
          <w:rFonts w:ascii="Times New Roman" w:eastAsia="Times New Roman" w:hAnsi="Times New Roman"/>
          <w:sz w:val="28"/>
          <w:szCs w:val="28"/>
          <w:lang w:val="en" w:eastAsia="en-US"/>
        </w:rPr>
        <w:t xml:space="preserve"> ș</w:t>
      </w:r>
      <w:proofErr w:type="spellStart"/>
      <w:r>
        <w:rPr>
          <w:rFonts w:ascii="Times New Roman" w:eastAsia="Times New Roman" w:hAnsi="Times New Roman"/>
          <w:sz w:val="28"/>
          <w:szCs w:val="28"/>
          <w:lang w:val="en" w:eastAsia="en-US"/>
        </w:rPr>
        <w:t>i</w:t>
      </w:r>
      <w:proofErr w:type="spellEnd"/>
      <w:r>
        <w:rPr>
          <w:rFonts w:ascii="Times New Roman" w:eastAsia="Times New Roman" w:hAnsi="Times New Roman"/>
          <w:sz w:val="28"/>
          <w:szCs w:val="28"/>
          <w:lang w:val="en" w:eastAsia="en-US"/>
        </w:rPr>
        <w:t xml:space="preserve"> a </w:t>
      </w:r>
      <w:proofErr w:type="spellStart"/>
      <w:r>
        <w:rPr>
          <w:rFonts w:ascii="Times New Roman" w:eastAsia="Times New Roman" w:hAnsi="Times New Roman"/>
          <w:sz w:val="28"/>
          <w:szCs w:val="28"/>
          <w:lang w:val="en" w:eastAsia="en-US"/>
        </w:rPr>
        <w:t>cadrelor</w:t>
      </w:r>
      <w:proofErr w:type="spellEnd"/>
      <w:r>
        <w:rPr>
          <w:rFonts w:ascii="Times New Roman" w:eastAsia="Times New Roman" w:hAnsi="Times New Roman"/>
          <w:sz w:val="28"/>
          <w:szCs w:val="28"/>
          <w:lang w:val="en" w:eastAsia="en-US"/>
        </w:rPr>
        <w:t xml:space="preserve"> </w:t>
      </w:r>
      <w:proofErr w:type="spellStart"/>
      <w:r>
        <w:rPr>
          <w:rFonts w:ascii="Times New Roman" w:eastAsia="Times New Roman" w:hAnsi="Times New Roman"/>
          <w:sz w:val="28"/>
          <w:szCs w:val="28"/>
          <w:lang w:val="en" w:eastAsia="en-US"/>
        </w:rPr>
        <w:t>pedagogice</w:t>
      </w:r>
      <w:proofErr w:type="spellEnd"/>
      <w:r>
        <w:rPr>
          <w:rFonts w:ascii="Times New Roman" w:eastAsia="Times New Roman" w:hAnsi="Times New Roman"/>
          <w:sz w:val="28"/>
          <w:szCs w:val="28"/>
          <w:lang w:val="en" w:eastAsia="en-US"/>
        </w:rPr>
        <w:t>.</w:t>
      </w:r>
    </w:p>
    <w:p w:rsidR="00054C9C" w:rsidRDefault="00054C9C" w:rsidP="00054C9C">
      <w:pPr>
        <w:autoSpaceDE w:val="0"/>
        <w:autoSpaceDN w:val="0"/>
        <w:adjustRightInd w:val="0"/>
        <w:jc w:val="both"/>
        <w:rPr>
          <w:rFonts w:ascii="Times New Roman" w:eastAsia="Times New Roman" w:hAnsi="Times New Roman"/>
          <w:sz w:val="24"/>
          <w:szCs w:val="24"/>
          <w:lang w:val="en" w:eastAsia="en-US"/>
        </w:rPr>
      </w:pPr>
    </w:p>
    <w:p w:rsidR="00054C9C" w:rsidRDefault="00054C9C" w:rsidP="00506BF4">
      <w:pPr>
        <w:rPr>
          <w:sz w:val="28"/>
          <w:szCs w:val="28"/>
          <w:lang w:val="ro-RO"/>
        </w:rPr>
      </w:pPr>
    </w:p>
    <w:sectPr w:rsidR="00054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AE846F"/>
    <w:multiLevelType w:val="singleLevel"/>
    <w:tmpl w:val="B6AE846F"/>
    <w:lvl w:ilvl="0">
      <w:start w:val="1"/>
      <w:numFmt w:val="bullet"/>
      <w:lvlText w:val="−"/>
      <w:lvlJc w:val="left"/>
      <w:pPr>
        <w:tabs>
          <w:tab w:val="left" w:pos="420"/>
        </w:tabs>
        <w:ind w:left="420" w:hanging="420"/>
      </w:pPr>
      <w:rPr>
        <w:rFonts w:ascii="Arial" w:hAnsi="Arial" w:cs="Arial" w:hint="default"/>
      </w:rPr>
    </w:lvl>
  </w:abstractNum>
  <w:abstractNum w:abstractNumId="1" w15:restartNumberingAfterBreak="0">
    <w:nsid w:val="FFFFFFFE"/>
    <w:multiLevelType w:val="singleLevel"/>
    <w:tmpl w:val="DFCC1C4C"/>
    <w:lvl w:ilvl="0">
      <w:numFmt w:val="bullet"/>
      <w:lvlText w:val="*"/>
      <w:lvlJc w:val="left"/>
    </w:lvl>
  </w:abstractNum>
  <w:abstractNum w:abstractNumId="2" w15:restartNumberingAfterBreak="0">
    <w:nsid w:val="059714B1"/>
    <w:multiLevelType w:val="multilevel"/>
    <w:tmpl w:val="F07EA628"/>
    <w:lvl w:ilvl="0">
      <w:start w:val="1"/>
      <w:numFmt w:val="bullet"/>
      <w:lvlText w:val="−"/>
      <w:lvlJc w:val="left"/>
      <w:pPr>
        <w:ind w:left="420" w:hanging="4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3430AA2"/>
    <w:multiLevelType w:val="multilevel"/>
    <w:tmpl w:val="37E6C712"/>
    <w:lvl w:ilvl="0">
      <w:start w:val="1"/>
      <w:numFmt w:val="bullet"/>
      <w:lvlText w:val="−"/>
      <w:lvlJc w:val="left"/>
      <w:pPr>
        <w:ind w:left="420" w:hanging="4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E5643E0"/>
    <w:multiLevelType w:val="singleLevel"/>
    <w:tmpl w:val="6E5643E0"/>
    <w:lvl w:ilvl="0">
      <w:start w:val="1"/>
      <w:numFmt w:val="bullet"/>
      <w:lvlText w:val="−"/>
      <w:lvlJc w:val="left"/>
      <w:pPr>
        <w:tabs>
          <w:tab w:val="left" w:pos="420"/>
        </w:tabs>
        <w:ind w:left="420" w:hanging="420"/>
      </w:pPr>
      <w:rPr>
        <w:rFonts w:ascii="Arial" w:hAnsi="Arial" w:cs="Arial" w:hint="default"/>
      </w:rPr>
    </w:lvl>
  </w:abstractNum>
  <w:abstractNum w:abstractNumId="5" w15:restartNumberingAfterBreak="0">
    <w:nsid w:val="75324422"/>
    <w:multiLevelType w:val="multilevel"/>
    <w:tmpl w:val="0AE2C7F0"/>
    <w:lvl w:ilvl="0">
      <w:start w:val="1"/>
      <w:numFmt w:val="bullet"/>
      <w:lvlText w:val="−"/>
      <w:lvlJc w:val="left"/>
      <w:pPr>
        <w:ind w:left="420" w:hanging="4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C3C52FE"/>
    <w:multiLevelType w:val="multilevel"/>
    <w:tmpl w:val="5412BDDE"/>
    <w:lvl w:ilvl="0">
      <w:start w:val="1"/>
      <w:numFmt w:val="bullet"/>
      <w:lvlText w:val="−"/>
      <w:lvlJc w:val="left"/>
      <w:pPr>
        <w:ind w:left="420" w:hanging="42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0"/>
  </w:num>
  <w:num w:numId="3">
    <w:abstractNumId w:val="4"/>
    <w:lvlOverride w:ilvl="0"/>
  </w:num>
  <w:num w:numId="4">
    <w:abstractNumId w:val="0"/>
    <w:lvlOverride w:ilvl="0"/>
  </w:num>
  <w:num w:numId="5">
    <w:abstractNumId w:val="1"/>
    <w:lvlOverride w:ilvl="0">
      <w:lvl w:ilvl="0">
        <w:numFmt w:val="bullet"/>
        <w:lvlText w:val=""/>
        <w:legacy w:legacy="1" w:legacySpace="0" w:legacyIndent="360"/>
        <w:lvlJc w:val="left"/>
        <w:rPr>
          <w:rFonts w:ascii="Symbol" w:hAnsi="Symbol" w:hint="default"/>
        </w:rPr>
      </w:lvl>
    </w:lvlOverride>
  </w:num>
  <w:num w:numId="6">
    <w:abstractNumId w:val="2"/>
  </w:num>
  <w:num w:numId="7">
    <w:abstractNumId w:val="5"/>
  </w:num>
  <w:num w:numId="8">
    <w:abstractNumId w:val="6"/>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AD"/>
    <w:rsid w:val="00001CD9"/>
    <w:rsid w:val="00003418"/>
    <w:rsid w:val="00005AD7"/>
    <w:rsid w:val="00010811"/>
    <w:rsid w:val="00015F11"/>
    <w:rsid w:val="00017AA0"/>
    <w:rsid w:val="00022757"/>
    <w:rsid w:val="000264D0"/>
    <w:rsid w:val="00035855"/>
    <w:rsid w:val="00040114"/>
    <w:rsid w:val="00040822"/>
    <w:rsid w:val="00043BF4"/>
    <w:rsid w:val="00043FC2"/>
    <w:rsid w:val="0004593C"/>
    <w:rsid w:val="00053DE6"/>
    <w:rsid w:val="00054C9C"/>
    <w:rsid w:val="00067C43"/>
    <w:rsid w:val="00071B14"/>
    <w:rsid w:val="00083626"/>
    <w:rsid w:val="00087797"/>
    <w:rsid w:val="00090F35"/>
    <w:rsid w:val="00093B48"/>
    <w:rsid w:val="000A37C8"/>
    <w:rsid w:val="000A4E95"/>
    <w:rsid w:val="000B51C3"/>
    <w:rsid w:val="000C4F94"/>
    <w:rsid w:val="000C5672"/>
    <w:rsid w:val="000C6665"/>
    <w:rsid w:val="000C7B4C"/>
    <w:rsid w:val="000D5DB6"/>
    <w:rsid w:val="000F32B8"/>
    <w:rsid w:val="000F33D8"/>
    <w:rsid w:val="000F5030"/>
    <w:rsid w:val="00112E7B"/>
    <w:rsid w:val="00114638"/>
    <w:rsid w:val="0012323C"/>
    <w:rsid w:val="00126080"/>
    <w:rsid w:val="0013390C"/>
    <w:rsid w:val="00144CE0"/>
    <w:rsid w:val="001450A4"/>
    <w:rsid w:val="00146EA2"/>
    <w:rsid w:val="0015138F"/>
    <w:rsid w:val="00151A1B"/>
    <w:rsid w:val="001521CD"/>
    <w:rsid w:val="001537BC"/>
    <w:rsid w:val="001539A6"/>
    <w:rsid w:val="00154C31"/>
    <w:rsid w:val="00161675"/>
    <w:rsid w:val="00161CB0"/>
    <w:rsid w:val="001706ED"/>
    <w:rsid w:val="00175495"/>
    <w:rsid w:val="00177437"/>
    <w:rsid w:val="00180399"/>
    <w:rsid w:val="00180EA8"/>
    <w:rsid w:val="00186E8F"/>
    <w:rsid w:val="00192AF9"/>
    <w:rsid w:val="00194D01"/>
    <w:rsid w:val="001955B7"/>
    <w:rsid w:val="00195ED0"/>
    <w:rsid w:val="001964B4"/>
    <w:rsid w:val="001A6A3C"/>
    <w:rsid w:val="001B4CDF"/>
    <w:rsid w:val="001C0379"/>
    <w:rsid w:val="001C13DC"/>
    <w:rsid w:val="001C2F9C"/>
    <w:rsid w:val="001C3C10"/>
    <w:rsid w:val="001C70B5"/>
    <w:rsid w:val="001D163C"/>
    <w:rsid w:val="001D230F"/>
    <w:rsid w:val="001D458E"/>
    <w:rsid w:val="001D4F42"/>
    <w:rsid w:val="001E14EC"/>
    <w:rsid w:val="001E2B3F"/>
    <w:rsid w:val="001E352F"/>
    <w:rsid w:val="001F3A05"/>
    <w:rsid w:val="001F58DB"/>
    <w:rsid w:val="001F65FF"/>
    <w:rsid w:val="00201580"/>
    <w:rsid w:val="00203860"/>
    <w:rsid w:val="002038D1"/>
    <w:rsid w:val="00212BDB"/>
    <w:rsid w:val="002161FF"/>
    <w:rsid w:val="002212E3"/>
    <w:rsid w:val="00225A71"/>
    <w:rsid w:val="00230343"/>
    <w:rsid w:val="0023252B"/>
    <w:rsid w:val="00236D0C"/>
    <w:rsid w:val="0024114F"/>
    <w:rsid w:val="00241B6C"/>
    <w:rsid w:val="0025592B"/>
    <w:rsid w:val="00260130"/>
    <w:rsid w:val="00260C03"/>
    <w:rsid w:val="0026270B"/>
    <w:rsid w:val="002650E2"/>
    <w:rsid w:val="0027082A"/>
    <w:rsid w:val="002716EC"/>
    <w:rsid w:val="00271F5B"/>
    <w:rsid w:val="00272D96"/>
    <w:rsid w:val="002822E0"/>
    <w:rsid w:val="00283347"/>
    <w:rsid w:val="00287F9E"/>
    <w:rsid w:val="00291CAF"/>
    <w:rsid w:val="00297B13"/>
    <w:rsid w:val="00297E8B"/>
    <w:rsid w:val="002A327C"/>
    <w:rsid w:val="002A4C60"/>
    <w:rsid w:val="002A53DF"/>
    <w:rsid w:val="002B6355"/>
    <w:rsid w:val="002B7062"/>
    <w:rsid w:val="002B70F3"/>
    <w:rsid w:val="002C218C"/>
    <w:rsid w:val="002C727E"/>
    <w:rsid w:val="002D3F76"/>
    <w:rsid w:val="002D4836"/>
    <w:rsid w:val="002D6315"/>
    <w:rsid w:val="002D7F9B"/>
    <w:rsid w:val="002E5E50"/>
    <w:rsid w:val="002E5EE6"/>
    <w:rsid w:val="002E7DA4"/>
    <w:rsid w:val="002F0446"/>
    <w:rsid w:val="002F102A"/>
    <w:rsid w:val="002F129A"/>
    <w:rsid w:val="002F250B"/>
    <w:rsid w:val="002F5271"/>
    <w:rsid w:val="002F5498"/>
    <w:rsid w:val="002F54A8"/>
    <w:rsid w:val="003007E2"/>
    <w:rsid w:val="00301C57"/>
    <w:rsid w:val="00307BCC"/>
    <w:rsid w:val="00312672"/>
    <w:rsid w:val="00312EA8"/>
    <w:rsid w:val="00315E1B"/>
    <w:rsid w:val="0032130F"/>
    <w:rsid w:val="00326E76"/>
    <w:rsid w:val="003334EF"/>
    <w:rsid w:val="00333551"/>
    <w:rsid w:val="003344E8"/>
    <w:rsid w:val="00336912"/>
    <w:rsid w:val="00345AEE"/>
    <w:rsid w:val="00345BDB"/>
    <w:rsid w:val="00355531"/>
    <w:rsid w:val="00357231"/>
    <w:rsid w:val="00362987"/>
    <w:rsid w:val="003676E3"/>
    <w:rsid w:val="0037286B"/>
    <w:rsid w:val="00372ECA"/>
    <w:rsid w:val="00373295"/>
    <w:rsid w:val="00383B68"/>
    <w:rsid w:val="00384762"/>
    <w:rsid w:val="00387DF6"/>
    <w:rsid w:val="003A3486"/>
    <w:rsid w:val="003A3DB3"/>
    <w:rsid w:val="003A3E1D"/>
    <w:rsid w:val="003A54DB"/>
    <w:rsid w:val="003A626C"/>
    <w:rsid w:val="003A737F"/>
    <w:rsid w:val="003A7607"/>
    <w:rsid w:val="003B1AA2"/>
    <w:rsid w:val="003B3D65"/>
    <w:rsid w:val="003B40B9"/>
    <w:rsid w:val="003D1043"/>
    <w:rsid w:val="003D282A"/>
    <w:rsid w:val="003D615F"/>
    <w:rsid w:val="003E2ACD"/>
    <w:rsid w:val="003E2B02"/>
    <w:rsid w:val="003E4C44"/>
    <w:rsid w:val="003F1873"/>
    <w:rsid w:val="003F653C"/>
    <w:rsid w:val="0040267B"/>
    <w:rsid w:val="00405A9A"/>
    <w:rsid w:val="00411B2C"/>
    <w:rsid w:val="00416DBD"/>
    <w:rsid w:val="0042548C"/>
    <w:rsid w:val="00425BE4"/>
    <w:rsid w:val="00430FE3"/>
    <w:rsid w:val="004318FA"/>
    <w:rsid w:val="00435770"/>
    <w:rsid w:val="00435931"/>
    <w:rsid w:val="00451F55"/>
    <w:rsid w:val="004547F3"/>
    <w:rsid w:val="0046736C"/>
    <w:rsid w:val="00467EC3"/>
    <w:rsid w:val="0047764C"/>
    <w:rsid w:val="00477D1F"/>
    <w:rsid w:val="004805C1"/>
    <w:rsid w:val="00480650"/>
    <w:rsid w:val="00485A86"/>
    <w:rsid w:val="00490758"/>
    <w:rsid w:val="00491531"/>
    <w:rsid w:val="00492062"/>
    <w:rsid w:val="004A1202"/>
    <w:rsid w:val="004A668F"/>
    <w:rsid w:val="004B2777"/>
    <w:rsid w:val="004B5ABD"/>
    <w:rsid w:val="004D11FA"/>
    <w:rsid w:val="004D1D46"/>
    <w:rsid w:val="004D5134"/>
    <w:rsid w:val="004D7928"/>
    <w:rsid w:val="004D7D87"/>
    <w:rsid w:val="004E0888"/>
    <w:rsid w:val="004E0C32"/>
    <w:rsid w:val="004E4E0C"/>
    <w:rsid w:val="004E6AFE"/>
    <w:rsid w:val="004E6CD8"/>
    <w:rsid w:val="004E705F"/>
    <w:rsid w:val="004F2265"/>
    <w:rsid w:val="004F4032"/>
    <w:rsid w:val="004F445E"/>
    <w:rsid w:val="00501E86"/>
    <w:rsid w:val="00505071"/>
    <w:rsid w:val="00506447"/>
    <w:rsid w:val="00506BF4"/>
    <w:rsid w:val="00520993"/>
    <w:rsid w:val="0052310E"/>
    <w:rsid w:val="005259DE"/>
    <w:rsid w:val="00527352"/>
    <w:rsid w:val="005334DD"/>
    <w:rsid w:val="005343F1"/>
    <w:rsid w:val="0053691D"/>
    <w:rsid w:val="0053707B"/>
    <w:rsid w:val="0053766C"/>
    <w:rsid w:val="00537E36"/>
    <w:rsid w:val="00542C0D"/>
    <w:rsid w:val="005464AC"/>
    <w:rsid w:val="005552DD"/>
    <w:rsid w:val="00561ABD"/>
    <w:rsid w:val="00561B66"/>
    <w:rsid w:val="00564496"/>
    <w:rsid w:val="00566EDA"/>
    <w:rsid w:val="00567D5F"/>
    <w:rsid w:val="00570F80"/>
    <w:rsid w:val="005754E2"/>
    <w:rsid w:val="005858DC"/>
    <w:rsid w:val="00587009"/>
    <w:rsid w:val="0059116F"/>
    <w:rsid w:val="00592563"/>
    <w:rsid w:val="00595295"/>
    <w:rsid w:val="005957D8"/>
    <w:rsid w:val="005A073C"/>
    <w:rsid w:val="005A494C"/>
    <w:rsid w:val="005C214F"/>
    <w:rsid w:val="005C23B9"/>
    <w:rsid w:val="005C388D"/>
    <w:rsid w:val="005C5363"/>
    <w:rsid w:val="005C6845"/>
    <w:rsid w:val="005D0FDC"/>
    <w:rsid w:val="005D10A7"/>
    <w:rsid w:val="005D3B0D"/>
    <w:rsid w:val="005D4736"/>
    <w:rsid w:val="005D58B4"/>
    <w:rsid w:val="005E68A1"/>
    <w:rsid w:val="005E69DF"/>
    <w:rsid w:val="005F1613"/>
    <w:rsid w:val="005F1ED6"/>
    <w:rsid w:val="005F26D4"/>
    <w:rsid w:val="005F2E3D"/>
    <w:rsid w:val="005F7D48"/>
    <w:rsid w:val="006020B1"/>
    <w:rsid w:val="006020C6"/>
    <w:rsid w:val="00603124"/>
    <w:rsid w:val="006032F9"/>
    <w:rsid w:val="00606DCD"/>
    <w:rsid w:val="00610959"/>
    <w:rsid w:val="00612AB6"/>
    <w:rsid w:val="00615EB4"/>
    <w:rsid w:val="00624528"/>
    <w:rsid w:val="0063068F"/>
    <w:rsid w:val="00635FD3"/>
    <w:rsid w:val="00646E38"/>
    <w:rsid w:val="00654205"/>
    <w:rsid w:val="0065704B"/>
    <w:rsid w:val="0065756F"/>
    <w:rsid w:val="00661C09"/>
    <w:rsid w:val="006652CB"/>
    <w:rsid w:val="00665B1F"/>
    <w:rsid w:val="00670EEB"/>
    <w:rsid w:val="00672C5E"/>
    <w:rsid w:val="00672D9C"/>
    <w:rsid w:val="00673111"/>
    <w:rsid w:val="006765BD"/>
    <w:rsid w:val="0068319B"/>
    <w:rsid w:val="00683603"/>
    <w:rsid w:val="00683639"/>
    <w:rsid w:val="00685A14"/>
    <w:rsid w:val="00690DC9"/>
    <w:rsid w:val="0069118A"/>
    <w:rsid w:val="0069595E"/>
    <w:rsid w:val="0069615F"/>
    <w:rsid w:val="006A5C5B"/>
    <w:rsid w:val="006A7AC9"/>
    <w:rsid w:val="006B5B1B"/>
    <w:rsid w:val="006B612E"/>
    <w:rsid w:val="006B7B7D"/>
    <w:rsid w:val="006C02E3"/>
    <w:rsid w:val="006C3741"/>
    <w:rsid w:val="006C397E"/>
    <w:rsid w:val="006C4DB4"/>
    <w:rsid w:val="006C6F05"/>
    <w:rsid w:val="006E2B45"/>
    <w:rsid w:val="006E472D"/>
    <w:rsid w:val="006E47AC"/>
    <w:rsid w:val="006E7C6C"/>
    <w:rsid w:val="006F6DDE"/>
    <w:rsid w:val="00702177"/>
    <w:rsid w:val="007027C1"/>
    <w:rsid w:val="0070495E"/>
    <w:rsid w:val="00704A82"/>
    <w:rsid w:val="007059F8"/>
    <w:rsid w:val="00716188"/>
    <w:rsid w:val="00724884"/>
    <w:rsid w:val="00726075"/>
    <w:rsid w:val="007267AF"/>
    <w:rsid w:val="00730590"/>
    <w:rsid w:val="007318DC"/>
    <w:rsid w:val="007322C9"/>
    <w:rsid w:val="00733112"/>
    <w:rsid w:val="00735376"/>
    <w:rsid w:val="0074091E"/>
    <w:rsid w:val="00742613"/>
    <w:rsid w:val="00746363"/>
    <w:rsid w:val="007518F7"/>
    <w:rsid w:val="00751907"/>
    <w:rsid w:val="00752A1B"/>
    <w:rsid w:val="00761B80"/>
    <w:rsid w:val="00765B10"/>
    <w:rsid w:val="0076742F"/>
    <w:rsid w:val="00770CCD"/>
    <w:rsid w:val="007721B2"/>
    <w:rsid w:val="00772919"/>
    <w:rsid w:val="00777854"/>
    <w:rsid w:val="0077791D"/>
    <w:rsid w:val="00782D5D"/>
    <w:rsid w:val="0078449A"/>
    <w:rsid w:val="00790573"/>
    <w:rsid w:val="0079206E"/>
    <w:rsid w:val="00794A80"/>
    <w:rsid w:val="007965B1"/>
    <w:rsid w:val="007A0115"/>
    <w:rsid w:val="007A0EA3"/>
    <w:rsid w:val="007A2DF8"/>
    <w:rsid w:val="007A3711"/>
    <w:rsid w:val="007B409B"/>
    <w:rsid w:val="007B58D1"/>
    <w:rsid w:val="007B6A98"/>
    <w:rsid w:val="007C2298"/>
    <w:rsid w:val="007C33BE"/>
    <w:rsid w:val="007C4C2F"/>
    <w:rsid w:val="007C5A09"/>
    <w:rsid w:val="007D131F"/>
    <w:rsid w:val="007D2A9F"/>
    <w:rsid w:val="007E24B7"/>
    <w:rsid w:val="007E372B"/>
    <w:rsid w:val="007E48F1"/>
    <w:rsid w:val="007E6C64"/>
    <w:rsid w:val="007E6DF6"/>
    <w:rsid w:val="007E73A4"/>
    <w:rsid w:val="007E774B"/>
    <w:rsid w:val="007F008B"/>
    <w:rsid w:val="007F34A4"/>
    <w:rsid w:val="007F483C"/>
    <w:rsid w:val="00806FEE"/>
    <w:rsid w:val="00813C30"/>
    <w:rsid w:val="008225A5"/>
    <w:rsid w:val="00830D18"/>
    <w:rsid w:val="00831B7C"/>
    <w:rsid w:val="008404FA"/>
    <w:rsid w:val="00840879"/>
    <w:rsid w:val="00840DB8"/>
    <w:rsid w:val="00844308"/>
    <w:rsid w:val="0085098F"/>
    <w:rsid w:val="00852797"/>
    <w:rsid w:val="00854C7F"/>
    <w:rsid w:val="008656F4"/>
    <w:rsid w:val="00865E9C"/>
    <w:rsid w:val="00867D64"/>
    <w:rsid w:val="00871246"/>
    <w:rsid w:val="008748E4"/>
    <w:rsid w:val="00875732"/>
    <w:rsid w:val="0087735E"/>
    <w:rsid w:val="008810CC"/>
    <w:rsid w:val="008830E8"/>
    <w:rsid w:val="00885E66"/>
    <w:rsid w:val="00890F3B"/>
    <w:rsid w:val="008B0145"/>
    <w:rsid w:val="008B3335"/>
    <w:rsid w:val="008B57B4"/>
    <w:rsid w:val="008B5870"/>
    <w:rsid w:val="008C1E3F"/>
    <w:rsid w:val="008C2BF6"/>
    <w:rsid w:val="008C7754"/>
    <w:rsid w:val="008C7F88"/>
    <w:rsid w:val="008D247B"/>
    <w:rsid w:val="008D3E1D"/>
    <w:rsid w:val="008D5831"/>
    <w:rsid w:val="008E459C"/>
    <w:rsid w:val="008E6B17"/>
    <w:rsid w:val="008E7DA8"/>
    <w:rsid w:val="008F32D8"/>
    <w:rsid w:val="008F6C5C"/>
    <w:rsid w:val="00902D82"/>
    <w:rsid w:val="00902F93"/>
    <w:rsid w:val="00907F22"/>
    <w:rsid w:val="00916652"/>
    <w:rsid w:val="00922922"/>
    <w:rsid w:val="00926D86"/>
    <w:rsid w:val="00932409"/>
    <w:rsid w:val="00933616"/>
    <w:rsid w:val="009369AD"/>
    <w:rsid w:val="0093719A"/>
    <w:rsid w:val="009376C1"/>
    <w:rsid w:val="009415A0"/>
    <w:rsid w:val="00941C0C"/>
    <w:rsid w:val="0094407C"/>
    <w:rsid w:val="009453CE"/>
    <w:rsid w:val="00961607"/>
    <w:rsid w:val="00962E75"/>
    <w:rsid w:val="00967F8B"/>
    <w:rsid w:val="00970A45"/>
    <w:rsid w:val="0097704B"/>
    <w:rsid w:val="009816F7"/>
    <w:rsid w:val="00981B2D"/>
    <w:rsid w:val="0098254C"/>
    <w:rsid w:val="009915E2"/>
    <w:rsid w:val="00991630"/>
    <w:rsid w:val="00991B0F"/>
    <w:rsid w:val="009A40FC"/>
    <w:rsid w:val="009B7AC2"/>
    <w:rsid w:val="009C05CA"/>
    <w:rsid w:val="009C3004"/>
    <w:rsid w:val="009C3D34"/>
    <w:rsid w:val="009C550D"/>
    <w:rsid w:val="009C58BF"/>
    <w:rsid w:val="009E17D5"/>
    <w:rsid w:val="009E2B3C"/>
    <w:rsid w:val="009E31AF"/>
    <w:rsid w:val="009E339F"/>
    <w:rsid w:val="009E7AE6"/>
    <w:rsid w:val="009E7FE3"/>
    <w:rsid w:val="00A05EC7"/>
    <w:rsid w:val="00A061EB"/>
    <w:rsid w:val="00A068D8"/>
    <w:rsid w:val="00A15B9B"/>
    <w:rsid w:val="00A20ACE"/>
    <w:rsid w:val="00A24FE3"/>
    <w:rsid w:val="00A25291"/>
    <w:rsid w:val="00A27ECA"/>
    <w:rsid w:val="00A31E37"/>
    <w:rsid w:val="00A35DC6"/>
    <w:rsid w:val="00A41EC8"/>
    <w:rsid w:val="00A50E3A"/>
    <w:rsid w:val="00A513BC"/>
    <w:rsid w:val="00A54299"/>
    <w:rsid w:val="00A569D3"/>
    <w:rsid w:val="00A665E3"/>
    <w:rsid w:val="00A72ECC"/>
    <w:rsid w:val="00A73765"/>
    <w:rsid w:val="00A766A2"/>
    <w:rsid w:val="00A81DEA"/>
    <w:rsid w:val="00A82AE7"/>
    <w:rsid w:val="00A90C79"/>
    <w:rsid w:val="00A921F7"/>
    <w:rsid w:val="00A93B30"/>
    <w:rsid w:val="00AA0944"/>
    <w:rsid w:val="00AA6716"/>
    <w:rsid w:val="00AC51E9"/>
    <w:rsid w:val="00AC526E"/>
    <w:rsid w:val="00AC6DEB"/>
    <w:rsid w:val="00AD1C92"/>
    <w:rsid w:val="00AD2520"/>
    <w:rsid w:val="00AD6611"/>
    <w:rsid w:val="00AF08F0"/>
    <w:rsid w:val="00AF376D"/>
    <w:rsid w:val="00AF639F"/>
    <w:rsid w:val="00AF6A5D"/>
    <w:rsid w:val="00B02253"/>
    <w:rsid w:val="00B023F1"/>
    <w:rsid w:val="00B07E41"/>
    <w:rsid w:val="00B10E2A"/>
    <w:rsid w:val="00B21CEB"/>
    <w:rsid w:val="00B225CA"/>
    <w:rsid w:val="00B238E2"/>
    <w:rsid w:val="00B2537C"/>
    <w:rsid w:val="00B263A5"/>
    <w:rsid w:val="00B35927"/>
    <w:rsid w:val="00B41241"/>
    <w:rsid w:val="00B418DF"/>
    <w:rsid w:val="00B44369"/>
    <w:rsid w:val="00B63CE2"/>
    <w:rsid w:val="00B63DF9"/>
    <w:rsid w:val="00B65D17"/>
    <w:rsid w:val="00B76F09"/>
    <w:rsid w:val="00B80C4B"/>
    <w:rsid w:val="00B82210"/>
    <w:rsid w:val="00B824E7"/>
    <w:rsid w:val="00B85127"/>
    <w:rsid w:val="00B85690"/>
    <w:rsid w:val="00B857CD"/>
    <w:rsid w:val="00B925DE"/>
    <w:rsid w:val="00B9294A"/>
    <w:rsid w:val="00BA0EEB"/>
    <w:rsid w:val="00BA3790"/>
    <w:rsid w:val="00BB2B49"/>
    <w:rsid w:val="00BB55F5"/>
    <w:rsid w:val="00BB7CFE"/>
    <w:rsid w:val="00BC3AB2"/>
    <w:rsid w:val="00BC694A"/>
    <w:rsid w:val="00BD0A97"/>
    <w:rsid w:val="00BD1967"/>
    <w:rsid w:val="00BD1CD2"/>
    <w:rsid w:val="00BD4B3B"/>
    <w:rsid w:val="00BE1F58"/>
    <w:rsid w:val="00BE4092"/>
    <w:rsid w:val="00BE4C1F"/>
    <w:rsid w:val="00BE5A95"/>
    <w:rsid w:val="00BE5EF4"/>
    <w:rsid w:val="00BE7D57"/>
    <w:rsid w:val="00BF0CAA"/>
    <w:rsid w:val="00BF11EE"/>
    <w:rsid w:val="00BF6D52"/>
    <w:rsid w:val="00C056C3"/>
    <w:rsid w:val="00C05DFE"/>
    <w:rsid w:val="00C07931"/>
    <w:rsid w:val="00C21214"/>
    <w:rsid w:val="00C22403"/>
    <w:rsid w:val="00C2391F"/>
    <w:rsid w:val="00C25B09"/>
    <w:rsid w:val="00C25D14"/>
    <w:rsid w:val="00C37465"/>
    <w:rsid w:val="00C377DA"/>
    <w:rsid w:val="00C443D2"/>
    <w:rsid w:val="00C52B6F"/>
    <w:rsid w:val="00C66EFE"/>
    <w:rsid w:val="00C80059"/>
    <w:rsid w:val="00C80AE8"/>
    <w:rsid w:val="00C840C1"/>
    <w:rsid w:val="00C84A75"/>
    <w:rsid w:val="00C85825"/>
    <w:rsid w:val="00C858D8"/>
    <w:rsid w:val="00C87107"/>
    <w:rsid w:val="00C87374"/>
    <w:rsid w:val="00C93506"/>
    <w:rsid w:val="00C93E6D"/>
    <w:rsid w:val="00C952DC"/>
    <w:rsid w:val="00C97413"/>
    <w:rsid w:val="00CA6057"/>
    <w:rsid w:val="00CB011E"/>
    <w:rsid w:val="00CB2419"/>
    <w:rsid w:val="00CB4683"/>
    <w:rsid w:val="00CB6D02"/>
    <w:rsid w:val="00CB774E"/>
    <w:rsid w:val="00CC4CF0"/>
    <w:rsid w:val="00CC5886"/>
    <w:rsid w:val="00CD1B87"/>
    <w:rsid w:val="00CD3AB1"/>
    <w:rsid w:val="00CD4C47"/>
    <w:rsid w:val="00CD5E64"/>
    <w:rsid w:val="00CD7298"/>
    <w:rsid w:val="00CE05D5"/>
    <w:rsid w:val="00CE524F"/>
    <w:rsid w:val="00CF2C48"/>
    <w:rsid w:val="00CF62A8"/>
    <w:rsid w:val="00D04532"/>
    <w:rsid w:val="00D11AAC"/>
    <w:rsid w:val="00D13054"/>
    <w:rsid w:val="00D13140"/>
    <w:rsid w:val="00D154A5"/>
    <w:rsid w:val="00D17C90"/>
    <w:rsid w:val="00D21A84"/>
    <w:rsid w:val="00D2667A"/>
    <w:rsid w:val="00D43D49"/>
    <w:rsid w:val="00D44326"/>
    <w:rsid w:val="00D468E2"/>
    <w:rsid w:val="00D47D1A"/>
    <w:rsid w:val="00D62E4D"/>
    <w:rsid w:val="00D7106E"/>
    <w:rsid w:val="00D73F33"/>
    <w:rsid w:val="00D75190"/>
    <w:rsid w:val="00D801A3"/>
    <w:rsid w:val="00D92D67"/>
    <w:rsid w:val="00DA190C"/>
    <w:rsid w:val="00DA1EE5"/>
    <w:rsid w:val="00DA20B8"/>
    <w:rsid w:val="00DA4D42"/>
    <w:rsid w:val="00DB1B3F"/>
    <w:rsid w:val="00DB2ADD"/>
    <w:rsid w:val="00DB466C"/>
    <w:rsid w:val="00DB7C2D"/>
    <w:rsid w:val="00DC0736"/>
    <w:rsid w:val="00DC2B0E"/>
    <w:rsid w:val="00DD2F9B"/>
    <w:rsid w:val="00DD3B0F"/>
    <w:rsid w:val="00DD5BB9"/>
    <w:rsid w:val="00DF4D28"/>
    <w:rsid w:val="00DF76A4"/>
    <w:rsid w:val="00E00DE8"/>
    <w:rsid w:val="00E01738"/>
    <w:rsid w:val="00E05E0B"/>
    <w:rsid w:val="00E07152"/>
    <w:rsid w:val="00E10629"/>
    <w:rsid w:val="00E11C7F"/>
    <w:rsid w:val="00E1279C"/>
    <w:rsid w:val="00E135AA"/>
    <w:rsid w:val="00E16DCE"/>
    <w:rsid w:val="00E220E9"/>
    <w:rsid w:val="00E26B32"/>
    <w:rsid w:val="00E34372"/>
    <w:rsid w:val="00E3731B"/>
    <w:rsid w:val="00E45A45"/>
    <w:rsid w:val="00E45CCA"/>
    <w:rsid w:val="00E46C6A"/>
    <w:rsid w:val="00E47EF8"/>
    <w:rsid w:val="00E56D69"/>
    <w:rsid w:val="00E57B73"/>
    <w:rsid w:val="00E61904"/>
    <w:rsid w:val="00E66010"/>
    <w:rsid w:val="00E67443"/>
    <w:rsid w:val="00E6779D"/>
    <w:rsid w:val="00E70C59"/>
    <w:rsid w:val="00E735F2"/>
    <w:rsid w:val="00E77956"/>
    <w:rsid w:val="00E80ED7"/>
    <w:rsid w:val="00E81424"/>
    <w:rsid w:val="00E85267"/>
    <w:rsid w:val="00E92122"/>
    <w:rsid w:val="00E9253F"/>
    <w:rsid w:val="00EA075E"/>
    <w:rsid w:val="00EA1EF2"/>
    <w:rsid w:val="00EA5673"/>
    <w:rsid w:val="00EB571E"/>
    <w:rsid w:val="00EB6B5A"/>
    <w:rsid w:val="00EC4A75"/>
    <w:rsid w:val="00EC5047"/>
    <w:rsid w:val="00EC545D"/>
    <w:rsid w:val="00ED18A2"/>
    <w:rsid w:val="00ED27E2"/>
    <w:rsid w:val="00ED4C7D"/>
    <w:rsid w:val="00ED769B"/>
    <w:rsid w:val="00EE0115"/>
    <w:rsid w:val="00EE01AA"/>
    <w:rsid w:val="00EE0ADF"/>
    <w:rsid w:val="00EF0DE7"/>
    <w:rsid w:val="00EF22F7"/>
    <w:rsid w:val="00EF2661"/>
    <w:rsid w:val="00F010F2"/>
    <w:rsid w:val="00F013B6"/>
    <w:rsid w:val="00F02284"/>
    <w:rsid w:val="00F02753"/>
    <w:rsid w:val="00F03C17"/>
    <w:rsid w:val="00F06F45"/>
    <w:rsid w:val="00F130F2"/>
    <w:rsid w:val="00F13393"/>
    <w:rsid w:val="00F15C15"/>
    <w:rsid w:val="00F16576"/>
    <w:rsid w:val="00F1737C"/>
    <w:rsid w:val="00F20183"/>
    <w:rsid w:val="00F20B1A"/>
    <w:rsid w:val="00F212AA"/>
    <w:rsid w:val="00F244A1"/>
    <w:rsid w:val="00F252F7"/>
    <w:rsid w:val="00F2632C"/>
    <w:rsid w:val="00F27B5C"/>
    <w:rsid w:val="00F31B03"/>
    <w:rsid w:val="00F34AC6"/>
    <w:rsid w:val="00F41988"/>
    <w:rsid w:val="00F4478E"/>
    <w:rsid w:val="00F45E7E"/>
    <w:rsid w:val="00F52E43"/>
    <w:rsid w:val="00F54B00"/>
    <w:rsid w:val="00F5696D"/>
    <w:rsid w:val="00F5750F"/>
    <w:rsid w:val="00F6210F"/>
    <w:rsid w:val="00F72526"/>
    <w:rsid w:val="00F7670E"/>
    <w:rsid w:val="00F76D77"/>
    <w:rsid w:val="00F81E35"/>
    <w:rsid w:val="00F822AE"/>
    <w:rsid w:val="00F9171E"/>
    <w:rsid w:val="00FA65E4"/>
    <w:rsid w:val="00FA772C"/>
    <w:rsid w:val="00FB0087"/>
    <w:rsid w:val="00FB1D98"/>
    <w:rsid w:val="00FB33C4"/>
    <w:rsid w:val="00FB38A7"/>
    <w:rsid w:val="00FB6952"/>
    <w:rsid w:val="00FD185F"/>
    <w:rsid w:val="00FD2013"/>
    <w:rsid w:val="00FE0E65"/>
    <w:rsid w:val="00FE3051"/>
    <w:rsid w:val="00FF19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1EBB1CC-AB18-6D4F-BF5B-30AAB61E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5A0"/>
    <w:rPr>
      <w:rFonts w:eastAsia="SimSun"/>
      <w:lang w:val="en-US" w:eastAsia="zh-CN"/>
    </w:rPr>
  </w:style>
  <w:style w:type="paragraph" w:styleId="Titlu2">
    <w:name w:val="heading 2"/>
    <w:basedOn w:val="Normal"/>
    <w:next w:val="Normal"/>
    <w:link w:val="Titlu2Caracter"/>
    <w:qFormat/>
    <w:rsid w:val="00F16576"/>
    <w:pPr>
      <w:keepNext/>
      <w:keepLines/>
      <w:spacing w:before="200"/>
      <w:outlineLvl w:val="1"/>
    </w:pPr>
    <w:rPr>
      <w:rFonts w:ascii="Calibri Light" w:hAnsi="Calibri Light"/>
      <w:b/>
      <w:bCs/>
      <w:color w:val="5B9BD5"/>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locked/>
    <w:rsid w:val="00F16576"/>
    <w:rPr>
      <w:rFonts w:ascii="Calibri Light" w:eastAsia="SimSun" w:hAnsi="Calibri Light"/>
      <w:b/>
      <w:bCs/>
      <w:color w:val="5B9BD5"/>
      <w:sz w:val="26"/>
      <w:szCs w:val="26"/>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6253">
      <w:bodyDiv w:val="1"/>
      <w:marLeft w:val="0"/>
      <w:marRight w:val="0"/>
      <w:marTop w:val="0"/>
      <w:marBottom w:val="0"/>
      <w:divBdr>
        <w:top w:val="none" w:sz="0" w:space="0" w:color="auto"/>
        <w:left w:val="none" w:sz="0" w:space="0" w:color="auto"/>
        <w:bottom w:val="none" w:sz="0" w:space="0" w:color="auto"/>
        <w:right w:val="none" w:sz="0" w:space="0" w:color="auto"/>
      </w:divBdr>
    </w:div>
    <w:div w:id="76445471">
      <w:bodyDiv w:val="1"/>
      <w:marLeft w:val="0"/>
      <w:marRight w:val="0"/>
      <w:marTop w:val="0"/>
      <w:marBottom w:val="0"/>
      <w:divBdr>
        <w:top w:val="none" w:sz="0" w:space="0" w:color="auto"/>
        <w:left w:val="none" w:sz="0" w:space="0" w:color="auto"/>
        <w:bottom w:val="none" w:sz="0" w:space="0" w:color="auto"/>
        <w:right w:val="none" w:sz="0" w:space="0" w:color="auto"/>
      </w:divBdr>
    </w:div>
    <w:div w:id="134106123">
      <w:bodyDiv w:val="1"/>
      <w:marLeft w:val="0"/>
      <w:marRight w:val="0"/>
      <w:marTop w:val="0"/>
      <w:marBottom w:val="0"/>
      <w:divBdr>
        <w:top w:val="none" w:sz="0" w:space="0" w:color="auto"/>
        <w:left w:val="none" w:sz="0" w:space="0" w:color="auto"/>
        <w:bottom w:val="none" w:sz="0" w:space="0" w:color="auto"/>
        <w:right w:val="none" w:sz="0" w:space="0" w:color="auto"/>
      </w:divBdr>
    </w:div>
    <w:div w:id="173543672">
      <w:bodyDiv w:val="1"/>
      <w:marLeft w:val="0"/>
      <w:marRight w:val="0"/>
      <w:marTop w:val="0"/>
      <w:marBottom w:val="0"/>
      <w:divBdr>
        <w:top w:val="none" w:sz="0" w:space="0" w:color="auto"/>
        <w:left w:val="none" w:sz="0" w:space="0" w:color="auto"/>
        <w:bottom w:val="none" w:sz="0" w:space="0" w:color="auto"/>
        <w:right w:val="none" w:sz="0" w:space="0" w:color="auto"/>
      </w:divBdr>
    </w:div>
    <w:div w:id="181404392">
      <w:bodyDiv w:val="1"/>
      <w:marLeft w:val="0"/>
      <w:marRight w:val="0"/>
      <w:marTop w:val="0"/>
      <w:marBottom w:val="0"/>
      <w:divBdr>
        <w:top w:val="none" w:sz="0" w:space="0" w:color="auto"/>
        <w:left w:val="none" w:sz="0" w:space="0" w:color="auto"/>
        <w:bottom w:val="none" w:sz="0" w:space="0" w:color="auto"/>
        <w:right w:val="none" w:sz="0" w:space="0" w:color="auto"/>
      </w:divBdr>
    </w:div>
    <w:div w:id="235432441">
      <w:bodyDiv w:val="1"/>
      <w:marLeft w:val="0"/>
      <w:marRight w:val="0"/>
      <w:marTop w:val="0"/>
      <w:marBottom w:val="0"/>
      <w:divBdr>
        <w:top w:val="none" w:sz="0" w:space="0" w:color="auto"/>
        <w:left w:val="none" w:sz="0" w:space="0" w:color="auto"/>
        <w:bottom w:val="none" w:sz="0" w:space="0" w:color="auto"/>
        <w:right w:val="none" w:sz="0" w:space="0" w:color="auto"/>
      </w:divBdr>
    </w:div>
    <w:div w:id="284701173">
      <w:bodyDiv w:val="1"/>
      <w:marLeft w:val="0"/>
      <w:marRight w:val="0"/>
      <w:marTop w:val="0"/>
      <w:marBottom w:val="0"/>
      <w:divBdr>
        <w:top w:val="none" w:sz="0" w:space="0" w:color="auto"/>
        <w:left w:val="none" w:sz="0" w:space="0" w:color="auto"/>
        <w:bottom w:val="none" w:sz="0" w:space="0" w:color="auto"/>
        <w:right w:val="none" w:sz="0" w:space="0" w:color="auto"/>
      </w:divBdr>
    </w:div>
    <w:div w:id="324167945">
      <w:bodyDiv w:val="1"/>
      <w:marLeft w:val="0"/>
      <w:marRight w:val="0"/>
      <w:marTop w:val="0"/>
      <w:marBottom w:val="0"/>
      <w:divBdr>
        <w:top w:val="none" w:sz="0" w:space="0" w:color="auto"/>
        <w:left w:val="none" w:sz="0" w:space="0" w:color="auto"/>
        <w:bottom w:val="none" w:sz="0" w:space="0" w:color="auto"/>
        <w:right w:val="none" w:sz="0" w:space="0" w:color="auto"/>
      </w:divBdr>
    </w:div>
    <w:div w:id="360935562">
      <w:bodyDiv w:val="1"/>
      <w:marLeft w:val="0"/>
      <w:marRight w:val="0"/>
      <w:marTop w:val="0"/>
      <w:marBottom w:val="0"/>
      <w:divBdr>
        <w:top w:val="none" w:sz="0" w:space="0" w:color="auto"/>
        <w:left w:val="none" w:sz="0" w:space="0" w:color="auto"/>
        <w:bottom w:val="none" w:sz="0" w:space="0" w:color="auto"/>
        <w:right w:val="none" w:sz="0" w:space="0" w:color="auto"/>
      </w:divBdr>
    </w:div>
    <w:div w:id="389234456">
      <w:bodyDiv w:val="1"/>
      <w:marLeft w:val="0"/>
      <w:marRight w:val="0"/>
      <w:marTop w:val="0"/>
      <w:marBottom w:val="0"/>
      <w:divBdr>
        <w:top w:val="none" w:sz="0" w:space="0" w:color="auto"/>
        <w:left w:val="none" w:sz="0" w:space="0" w:color="auto"/>
        <w:bottom w:val="none" w:sz="0" w:space="0" w:color="auto"/>
        <w:right w:val="none" w:sz="0" w:space="0" w:color="auto"/>
      </w:divBdr>
    </w:div>
    <w:div w:id="562132788">
      <w:bodyDiv w:val="1"/>
      <w:marLeft w:val="0"/>
      <w:marRight w:val="0"/>
      <w:marTop w:val="0"/>
      <w:marBottom w:val="0"/>
      <w:divBdr>
        <w:top w:val="none" w:sz="0" w:space="0" w:color="auto"/>
        <w:left w:val="none" w:sz="0" w:space="0" w:color="auto"/>
        <w:bottom w:val="none" w:sz="0" w:space="0" w:color="auto"/>
        <w:right w:val="none" w:sz="0" w:space="0" w:color="auto"/>
      </w:divBdr>
    </w:div>
    <w:div w:id="710768056">
      <w:bodyDiv w:val="1"/>
      <w:marLeft w:val="0"/>
      <w:marRight w:val="0"/>
      <w:marTop w:val="0"/>
      <w:marBottom w:val="0"/>
      <w:divBdr>
        <w:top w:val="none" w:sz="0" w:space="0" w:color="auto"/>
        <w:left w:val="none" w:sz="0" w:space="0" w:color="auto"/>
        <w:bottom w:val="none" w:sz="0" w:space="0" w:color="auto"/>
        <w:right w:val="none" w:sz="0" w:space="0" w:color="auto"/>
      </w:divBdr>
    </w:div>
    <w:div w:id="722947946">
      <w:bodyDiv w:val="1"/>
      <w:marLeft w:val="0"/>
      <w:marRight w:val="0"/>
      <w:marTop w:val="0"/>
      <w:marBottom w:val="0"/>
      <w:divBdr>
        <w:top w:val="none" w:sz="0" w:space="0" w:color="auto"/>
        <w:left w:val="none" w:sz="0" w:space="0" w:color="auto"/>
        <w:bottom w:val="none" w:sz="0" w:space="0" w:color="auto"/>
        <w:right w:val="none" w:sz="0" w:space="0" w:color="auto"/>
      </w:divBdr>
    </w:div>
    <w:div w:id="728573741">
      <w:bodyDiv w:val="1"/>
      <w:marLeft w:val="0"/>
      <w:marRight w:val="0"/>
      <w:marTop w:val="0"/>
      <w:marBottom w:val="0"/>
      <w:divBdr>
        <w:top w:val="none" w:sz="0" w:space="0" w:color="auto"/>
        <w:left w:val="none" w:sz="0" w:space="0" w:color="auto"/>
        <w:bottom w:val="none" w:sz="0" w:space="0" w:color="auto"/>
        <w:right w:val="none" w:sz="0" w:space="0" w:color="auto"/>
      </w:divBdr>
    </w:div>
    <w:div w:id="746145912">
      <w:bodyDiv w:val="1"/>
      <w:marLeft w:val="0"/>
      <w:marRight w:val="0"/>
      <w:marTop w:val="0"/>
      <w:marBottom w:val="0"/>
      <w:divBdr>
        <w:top w:val="none" w:sz="0" w:space="0" w:color="auto"/>
        <w:left w:val="none" w:sz="0" w:space="0" w:color="auto"/>
        <w:bottom w:val="none" w:sz="0" w:space="0" w:color="auto"/>
        <w:right w:val="none" w:sz="0" w:space="0" w:color="auto"/>
      </w:divBdr>
    </w:div>
    <w:div w:id="765081946">
      <w:bodyDiv w:val="1"/>
      <w:marLeft w:val="0"/>
      <w:marRight w:val="0"/>
      <w:marTop w:val="0"/>
      <w:marBottom w:val="0"/>
      <w:divBdr>
        <w:top w:val="none" w:sz="0" w:space="0" w:color="auto"/>
        <w:left w:val="none" w:sz="0" w:space="0" w:color="auto"/>
        <w:bottom w:val="none" w:sz="0" w:space="0" w:color="auto"/>
        <w:right w:val="none" w:sz="0" w:space="0" w:color="auto"/>
      </w:divBdr>
    </w:div>
    <w:div w:id="905577141">
      <w:bodyDiv w:val="1"/>
      <w:marLeft w:val="0"/>
      <w:marRight w:val="0"/>
      <w:marTop w:val="0"/>
      <w:marBottom w:val="0"/>
      <w:divBdr>
        <w:top w:val="none" w:sz="0" w:space="0" w:color="auto"/>
        <w:left w:val="none" w:sz="0" w:space="0" w:color="auto"/>
        <w:bottom w:val="none" w:sz="0" w:space="0" w:color="auto"/>
        <w:right w:val="none" w:sz="0" w:space="0" w:color="auto"/>
      </w:divBdr>
    </w:div>
    <w:div w:id="945384854">
      <w:bodyDiv w:val="1"/>
      <w:marLeft w:val="0"/>
      <w:marRight w:val="0"/>
      <w:marTop w:val="0"/>
      <w:marBottom w:val="0"/>
      <w:divBdr>
        <w:top w:val="none" w:sz="0" w:space="0" w:color="auto"/>
        <w:left w:val="none" w:sz="0" w:space="0" w:color="auto"/>
        <w:bottom w:val="none" w:sz="0" w:space="0" w:color="auto"/>
        <w:right w:val="none" w:sz="0" w:space="0" w:color="auto"/>
      </w:divBdr>
    </w:div>
    <w:div w:id="969476066">
      <w:bodyDiv w:val="1"/>
      <w:marLeft w:val="0"/>
      <w:marRight w:val="0"/>
      <w:marTop w:val="0"/>
      <w:marBottom w:val="0"/>
      <w:divBdr>
        <w:top w:val="none" w:sz="0" w:space="0" w:color="auto"/>
        <w:left w:val="none" w:sz="0" w:space="0" w:color="auto"/>
        <w:bottom w:val="none" w:sz="0" w:space="0" w:color="auto"/>
        <w:right w:val="none" w:sz="0" w:space="0" w:color="auto"/>
      </w:divBdr>
    </w:div>
    <w:div w:id="1144548832">
      <w:bodyDiv w:val="1"/>
      <w:marLeft w:val="0"/>
      <w:marRight w:val="0"/>
      <w:marTop w:val="0"/>
      <w:marBottom w:val="0"/>
      <w:divBdr>
        <w:top w:val="none" w:sz="0" w:space="0" w:color="auto"/>
        <w:left w:val="none" w:sz="0" w:space="0" w:color="auto"/>
        <w:bottom w:val="none" w:sz="0" w:space="0" w:color="auto"/>
        <w:right w:val="none" w:sz="0" w:space="0" w:color="auto"/>
      </w:divBdr>
    </w:div>
    <w:div w:id="1279220052">
      <w:bodyDiv w:val="1"/>
      <w:marLeft w:val="0"/>
      <w:marRight w:val="0"/>
      <w:marTop w:val="0"/>
      <w:marBottom w:val="0"/>
      <w:divBdr>
        <w:top w:val="none" w:sz="0" w:space="0" w:color="auto"/>
        <w:left w:val="none" w:sz="0" w:space="0" w:color="auto"/>
        <w:bottom w:val="none" w:sz="0" w:space="0" w:color="auto"/>
        <w:right w:val="none" w:sz="0" w:space="0" w:color="auto"/>
      </w:divBdr>
    </w:div>
    <w:div w:id="1361397404">
      <w:bodyDiv w:val="1"/>
      <w:marLeft w:val="0"/>
      <w:marRight w:val="0"/>
      <w:marTop w:val="0"/>
      <w:marBottom w:val="0"/>
      <w:divBdr>
        <w:top w:val="none" w:sz="0" w:space="0" w:color="auto"/>
        <w:left w:val="none" w:sz="0" w:space="0" w:color="auto"/>
        <w:bottom w:val="none" w:sz="0" w:space="0" w:color="auto"/>
        <w:right w:val="none" w:sz="0" w:space="0" w:color="auto"/>
      </w:divBdr>
    </w:div>
    <w:div w:id="1400978676">
      <w:bodyDiv w:val="1"/>
      <w:marLeft w:val="0"/>
      <w:marRight w:val="0"/>
      <w:marTop w:val="0"/>
      <w:marBottom w:val="0"/>
      <w:divBdr>
        <w:top w:val="none" w:sz="0" w:space="0" w:color="auto"/>
        <w:left w:val="none" w:sz="0" w:space="0" w:color="auto"/>
        <w:bottom w:val="none" w:sz="0" w:space="0" w:color="auto"/>
        <w:right w:val="none" w:sz="0" w:space="0" w:color="auto"/>
      </w:divBdr>
    </w:div>
    <w:div w:id="1424764236">
      <w:bodyDiv w:val="1"/>
      <w:marLeft w:val="0"/>
      <w:marRight w:val="0"/>
      <w:marTop w:val="0"/>
      <w:marBottom w:val="0"/>
      <w:divBdr>
        <w:top w:val="none" w:sz="0" w:space="0" w:color="auto"/>
        <w:left w:val="none" w:sz="0" w:space="0" w:color="auto"/>
        <w:bottom w:val="none" w:sz="0" w:space="0" w:color="auto"/>
        <w:right w:val="none" w:sz="0" w:space="0" w:color="auto"/>
      </w:divBdr>
    </w:div>
    <w:div w:id="1445690594">
      <w:bodyDiv w:val="1"/>
      <w:marLeft w:val="0"/>
      <w:marRight w:val="0"/>
      <w:marTop w:val="0"/>
      <w:marBottom w:val="0"/>
      <w:divBdr>
        <w:top w:val="none" w:sz="0" w:space="0" w:color="auto"/>
        <w:left w:val="none" w:sz="0" w:space="0" w:color="auto"/>
        <w:bottom w:val="none" w:sz="0" w:space="0" w:color="auto"/>
        <w:right w:val="none" w:sz="0" w:space="0" w:color="auto"/>
      </w:divBdr>
    </w:div>
    <w:div w:id="1566332670">
      <w:bodyDiv w:val="1"/>
      <w:marLeft w:val="0"/>
      <w:marRight w:val="0"/>
      <w:marTop w:val="0"/>
      <w:marBottom w:val="0"/>
      <w:divBdr>
        <w:top w:val="none" w:sz="0" w:space="0" w:color="auto"/>
        <w:left w:val="none" w:sz="0" w:space="0" w:color="auto"/>
        <w:bottom w:val="none" w:sz="0" w:space="0" w:color="auto"/>
        <w:right w:val="none" w:sz="0" w:space="0" w:color="auto"/>
      </w:divBdr>
    </w:div>
    <w:div w:id="1590582956">
      <w:bodyDiv w:val="1"/>
      <w:marLeft w:val="0"/>
      <w:marRight w:val="0"/>
      <w:marTop w:val="0"/>
      <w:marBottom w:val="0"/>
      <w:divBdr>
        <w:top w:val="none" w:sz="0" w:space="0" w:color="auto"/>
        <w:left w:val="none" w:sz="0" w:space="0" w:color="auto"/>
        <w:bottom w:val="none" w:sz="0" w:space="0" w:color="auto"/>
        <w:right w:val="none" w:sz="0" w:space="0" w:color="auto"/>
      </w:divBdr>
    </w:div>
    <w:div w:id="1692611728">
      <w:bodyDiv w:val="1"/>
      <w:marLeft w:val="0"/>
      <w:marRight w:val="0"/>
      <w:marTop w:val="0"/>
      <w:marBottom w:val="0"/>
      <w:divBdr>
        <w:top w:val="none" w:sz="0" w:space="0" w:color="auto"/>
        <w:left w:val="none" w:sz="0" w:space="0" w:color="auto"/>
        <w:bottom w:val="none" w:sz="0" w:space="0" w:color="auto"/>
        <w:right w:val="none" w:sz="0" w:space="0" w:color="auto"/>
      </w:divBdr>
    </w:div>
    <w:div w:id="1814103703">
      <w:bodyDiv w:val="1"/>
      <w:marLeft w:val="0"/>
      <w:marRight w:val="0"/>
      <w:marTop w:val="0"/>
      <w:marBottom w:val="0"/>
      <w:divBdr>
        <w:top w:val="none" w:sz="0" w:space="0" w:color="auto"/>
        <w:left w:val="none" w:sz="0" w:space="0" w:color="auto"/>
        <w:bottom w:val="none" w:sz="0" w:space="0" w:color="auto"/>
        <w:right w:val="none" w:sz="0" w:space="0" w:color="auto"/>
      </w:divBdr>
    </w:div>
    <w:div w:id="1874727796">
      <w:bodyDiv w:val="1"/>
      <w:marLeft w:val="0"/>
      <w:marRight w:val="0"/>
      <w:marTop w:val="0"/>
      <w:marBottom w:val="0"/>
      <w:divBdr>
        <w:top w:val="none" w:sz="0" w:space="0" w:color="auto"/>
        <w:left w:val="none" w:sz="0" w:space="0" w:color="auto"/>
        <w:bottom w:val="none" w:sz="0" w:space="0" w:color="auto"/>
        <w:right w:val="none" w:sz="0" w:space="0" w:color="auto"/>
      </w:divBdr>
    </w:div>
    <w:div w:id="1935244563">
      <w:bodyDiv w:val="1"/>
      <w:marLeft w:val="0"/>
      <w:marRight w:val="0"/>
      <w:marTop w:val="0"/>
      <w:marBottom w:val="0"/>
      <w:divBdr>
        <w:top w:val="none" w:sz="0" w:space="0" w:color="auto"/>
        <w:left w:val="none" w:sz="0" w:space="0" w:color="auto"/>
        <w:bottom w:val="none" w:sz="0" w:space="0" w:color="auto"/>
        <w:right w:val="none" w:sz="0" w:space="0" w:color="auto"/>
      </w:divBdr>
    </w:div>
    <w:div w:id="1940213857">
      <w:bodyDiv w:val="1"/>
      <w:marLeft w:val="0"/>
      <w:marRight w:val="0"/>
      <w:marTop w:val="0"/>
      <w:marBottom w:val="0"/>
      <w:divBdr>
        <w:top w:val="none" w:sz="0" w:space="0" w:color="auto"/>
        <w:left w:val="none" w:sz="0" w:space="0" w:color="auto"/>
        <w:bottom w:val="none" w:sz="0" w:space="0" w:color="auto"/>
        <w:right w:val="none" w:sz="0" w:space="0" w:color="auto"/>
      </w:divBdr>
    </w:div>
    <w:div w:id="1942299470">
      <w:bodyDiv w:val="1"/>
      <w:marLeft w:val="0"/>
      <w:marRight w:val="0"/>
      <w:marTop w:val="0"/>
      <w:marBottom w:val="0"/>
      <w:divBdr>
        <w:top w:val="none" w:sz="0" w:space="0" w:color="auto"/>
        <w:left w:val="none" w:sz="0" w:space="0" w:color="auto"/>
        <w:bottom w:val="none" w:sz="0" w:space="0" w:color="auto"/>
        <w:right w:val="none" w:sz="0" w:space="0" w:color="auto"/>
      </w:divBdr>
    </w:div>
    <w:div w:id="1960064813">
      <w:bodyDiv w:val="1"/>
      <w:marLeft w:val="0"/>
      <w:marRight w:val="0"/>
      <w:marTop w:val="0"/>
      <w:marBottom w:val="0"/>
      <w:divBdr>
        <w:top w:val="none" w:sz="0" w:space="0" w:color="auto"/>
        <w:left w:val="none" w:sz="0" w:space="0" w:color="auto"/>
        <w:bottom w:val="none" w:sz="0" w:space="0" w:color="auto"/>
        <w:right w:val="none" w:sz="0" w:space="0" w:color="auto"/>
      </w:divBdr>
    </w:div>
    <w:div w:id="1981108118">
      <w:bodyDiv w:val="1"/>
      <w:marLeft w:val="0"/>
      <w:marRight w:val="0"/>
      <w:marTop w:val="0"/>
      <w:marBottom w:val="0"/>
      <w:divBdr>
        <w:top w:val="none" w:sz="0" w:space="0" w:color="auto"/>
        <w:left w:val="none" w:sz="0" w:space="0" w:color="auto"/>
        <w:bottom w:val="none" w:sz="0" w:space="0" w:color="auto"/>
        <w:right w:val="none" w:sz="0" w:space="0" w:color="auto"/>
      </w:divBdr>
    </w:div>
    <w:div w:id="2007896532">
      <w:bodyDiv w:val="1"/>
      <w:marLeft w:val="0"/>
      <w:marRight w:val="0"/>
      <w:marTop w:val="0"/>
      <w:marBottom w:val="0"/>
      <w:divBdr>
        <w:top w:val="none" w:sz="0" w:space="0" w:color="auto"/>
        <w:left w:val="none" w:sz="0" w:space="0" w:color="auto"/>
        <w:bottom w:val="none" w:sz="0" w:space="0" w:color="auto"/>
        <w:right w:val="none" w:sz="0" w:space="0" w:color="auto"/>
      </w:divBdr>
    </w:div>
    <w:div w:id="2035181539">
      <w:bodyDiv w:val="1"/>
      <w:marLeft w:val="0"/>
      <w:marRight w:val="0"/>
      <w:marTop w:val="0"/>
      <w:marBottom w:val="0"/>
      <w:divBdr>
        <w:top w:val="none" w:sz="0" w:space="0" w:color="auto"/>
        <w:left w:val="none" w:sz="0" w:space="0" w:color="auto"/>
        <w:bottom w:val="none" w:sz="0" w:space="0" w:color="auto"/>
        <w:right w:val="none" w:sz="0" w:space="0" w:color="auto"/>
      </w:divBdr>
    </w:div>
    <w:div w:id="2038047462">
      <w:bodyDiv w:val="1"/>
      <w:marLeft w:val="0"/>
      <w:marRight w:val="0"/>
      <w:marTop w:val="0"/>
      <w:marBottom w:val="0"/>
      <w:divBdr>
        <w:top w:val="none" w:sz="0" w:space="0" w:color="auto"/>
        <w:left w:val="none" w:sz="0" w:space="0" w:color="auto"/>
        <w:bottom w:val="none" w:sz="0" w:space="0" w:color="auto"/>
        <w:right w:val="none" w:sz="0" w:space="0" w:color="auto"/>
      </w:divBdr>
    </w:div>
    <w:div w:id="214207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2616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Măsuri efectuate pentru prevenirea și combaterea coronavirusului la ÎM PUA</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Măsuri efectuate pentru prevenirea și combaterea coronavirusului la ÎM PUA</dc:title>
  <dc:subject/>
  <dc:creator>Utilizator</dc:creator>
  <cp:keywords/>
  <cp:lastModifiedBy>Girbu Tudor</cp:lastModifiedBy>
  <cp:revision>2</cp:revision>
  <dcterms:created xsi:type="dcterms:W3CDTF">2020-12-04T07:25:00Z</dcterms:created>
  <dcterms:modified xsi:type="dcterms:W3CDTF">2020-12-04T07:25:00Z</dcterms:modified>
</cp:coreProperties>
</file>