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2F9B" w:rsidRPr="00DD2F9B" w:rsidRDefault="00DD2F9B" w:rsidP="00DD2F9B">
      <w:pPr>
        <w:rPr>
          <w:rFonts w:ascii="Times New Roman" w:hAnsi="Times New Roman"/>
          <w:sz w:val="24"/>
          <w:szCs w:val="24"/>
          <w:lang w:val="ro-RO"/>
        </w:rPr>
      </w:pPr>
    </w:p>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Măsuri efectuate pentru prevenirea și combaterea coronavirusului la ÎM PUA</w:t>
      </w:r>
    </w:p>
    <w:p w:rsidR="00DD2F9B" w:rsidRPr="00DD2F9B" w:rsidRDefault="00DD2F9B" w:rsidP="00DD2F9B">
      <w:pPr>
        <w:rPr>
          <w:rFonts w:ascii="Times New Roman" w:hAnsi="Times New Roman"/>
          <w:sz w:val="24"/>
          <w:szCs w:val="24"/>
          <w:lang w:val="ro-RO"/>
        </w:rPr>
      </w:pPr>
    </w:p>
    <w:p w:rsidR="00DD2F9B" w:rsidRPr="00DD2F9B" w:rsidRDefault="00DD2F9B" w:rsidP="00DD2F9B">
      <w:pPr>
        <w:rPr>
          <w:rFonts w:ascii="Times New Roman" w:hAnsi="Times New Roman"/>
          <w:sz w:val="24"/>
          <w:szCs w:val="24"/>
          <w:lang w:val="ro-RO"/>
        </w:rPr>
      </w:pPr>
    </w:p>
    <w:p w:rsidR="00DD2F9B" w:rsidRPr="00DD2F9B" w:rsidRDefault="00DD2F9B" w:rsidP="00DD2F9B">
      <w:pPr>
        <w:rPr>
          <w:rFonts w:ascii="Times New Roman" w:hAnsi="Times New Roman"/>
          <w:sz w:val="24"/>
          <w:szCs w:val="24"/>
          <w:lang w:val="ro-RO"/>
        </w:rPr>
      </w:pPr>
    </w:p>
    <w:p w:rsidR="00DD2F9B" w:rsidRPr="00DD2F9B" w:rsidRDefault="00DD2F9B" w:rsidP="00DD2F9B">
      <w:pPr>
        <w:rPr>
          <w:rFonts w:ascii="Times New Roman" w:hAnsi="Times New Roman"/>
          <w:sz w:val="24"/>
          <w:szCs w:val="24"/>
          <w:lang w:val="ro-RO"/>
        </w:rPr>
      </w:pPr>
    </w:p>
    <w:p w:rsidR="00DD2F9B" w:rsidRPr="00DD2F9B" w:rsidRDefault="00DD2F9B" w:rsidP="00DD2F9B">
      <w:pPr>
        <w:rPr>
          <w:rFonts w:ascii="Times New Roman" w:hAnsi="Times New Roman"/>
          <w:sz w:val="24"/>
          <w:szCs w:val="24"/>
          <w:lang w:val="ro-RO"/>
        </w:rPr>
      </w:pPr>
    </w:p>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 xml:space="preserve">        02.12.2020</w:t>
      </w:r>
      <w:r w:rsidRPr="00DD2F9B">
        <w:rPr>
          <w:rFonts w:ascii="Times New Roman" w:hAnsi="Times New Roman"/>
          <w:sz w:val="24"/>
          <w:szCs w:val="24"/>
          <w:lang w:val="ro-RO"/>
        </w:rPr>
        <w:tab/>
      </w:r>
      <w:r w:rsidRPr="00DD2F9B">
        <w:rPr>
          <w:rFonts w:ascii="Times New Roman" w:hAnsi="Times New Roman"/>
          <w:sz w:val="24"/>
          <w:szCs w:val="24"/>
          <w:lang w:val="ro-RO"/>
        </w:rPr>
        <w:tab/>
      </w:r>
      <w:r w:rsidRPr="00DD2F9B">
        <w:rPr>
          <w:rFonts w:ascii="Times New Roman" w:hAnsi="Times New Roman"/>
          <w:sz w:val="24"/>
          <w:szCs w:val="24"/>
          <w:lang w:val="ro-RO"/>
        </w:rPr>
        <w:tab/>
        <w:t xml:space="preserve">                                   ora 07 </w:t>
      </w:r>
      <w:r w:rsidRPr="00DD2F9B">
        <w:rPr>
          <w:rFonts w:ascii="Times New Roman" w:hAnsi="Times New Roman"/>
          <w:sz w:val="24"/>
          <w:szCs w:val="24"/>
        </w:rPr>
        <w:t>:</w:t>
      </w:r>
      <w:r w:rsidRPr="00DD2F9B">
        <w:rPr>
          <w:rFonts w:ascii="Times New Roman" w:hAnsi="Times New Roman"/>
          <w:sz w:val="24"/>
          <w:szCs w:val="24"/>
          <w:lang w:val="ro-RO"/>
        </w:rPr>
        <w:t xml:space="preserve">00 </w:t>
      </w:r>
    </w:p>
    <w:p w:rsidR="00DD2F9B" w:rsidRPr="00DD2F9B" w:rsidRDefault="00DD2F9B" w:rsidP="00DD2F9B">
      <w:pPr>
        <w:rPr>
          <w:rFonts w:ascii="Times New Roman" w:hAnsi="Times New Roman"/>
          <w:sz w:val="24"/>
          <w:szCs w:val="24"/>
          <w:lang w:val="ro-RO"/>
        </w:rPr>
      </w:pPr>
    </w:p>
    <w:p w:rsidR="00DD2F9B" w:rsidRPr="00DD2F9B" w:rsidRDefault="00DD2F9B" w:rsidP="00DD2F9B">
      <w:pPr>
        <w:rPr>
          <w:rFonts w:ascii="Times New Roman" w:hAnsi="Times New Roman"/>
          <w:b/>
          <w:sz w:val="24"/>
          <w:szCs w:val="24"/>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DD2F9B" w:rsidRPr="00DD2F9B" w:rsidTr="00DD2F9B">
        <w:tc>
          <w:tcPr>
            <w:tcW w:w="650" w:type="dxa"/>
            <w:shd w:val="clear" w:color="auto" w:fill="auto"/>
          </w:tcPr>
          <w:p w:rsidR="00DD2F9B" w:rsidRPr="00DD2F9B" w:rsidRDefault="00DD2F9B" w:rsidP="00DD2F9B">
            <w:pPr>
              <w:jc w:val="center"/>
              <w:rPr>
                <w:rFonts w:ascii="Times New Roman" w:hAnsi="Times New Roman"/>
                <w:sz w:val="24"/>
                <w:szCs w:val="24"/>
                <w:lang w:val="ro-RO"/>
              </w:rPr>
            </w:pPr>
            <w:r w:rsidRPr="00DD2F9B">
              <w:rPr>
                <w:rFonts w:ascii="Times New Roman" w:hAnsi="Times New Roman"/>
                <w:sz w:val="24"/>
                <w:szCs w:val="24"/>
                <w:lang w:val="ro-RO"/>
              </w:rPr>
              <w:t>Nr.</w:t>
            </w:r>
          </w:p>
        </w:tc>
        <w:tc>
          <w:tcPr>
            <w:tcW w:w="3310" w:type="dxa"/>
            <w:shd w:val="clear" w:color="auto" w:fill="auto"/>
          </w:tcPr>
          <w:p w:rsidR="00DD2F9B" w:rsidRPr="00DD2F9B" w:rsidRDefault="00DD2F9B" w:rsidP="00DD2F9B">
            <w:pPr>
              <w:jc w:val="center"/>
              <w:rPr>
                <w:rFonts w:ascii="Times New Roman" w:hAnsi="Times New Roman"/>
                <w:sz w:val="24"/>
                <w:szCs w:val="24"/>
                <w:lang w:val="ro-RO"/>
              </w:rPr>
            </w:pPr>
            <w:r w:rsidRPr="00DD2F9B">
              <w:rPr>
                <w:rFonts w:ascii="Times New Roman" w:hAnsi="Times New Roman"/>
                <w:sz w:val="24"/>
                <w:szCs w:val="24"/>
                <w:lang w:val="ro-RO"/>
              </w:rPr>
              <w:t>Măsuri întreprinse</w:t>
            </w:r>
          </w:p>
        </w:tc>
        <w:tc>
          <w:tcPr>
            <w:tcW w:w="1260" w:type="dxa"/>
            <w:shd w:val="clear" w:color="auto" w:fill="auto"/>
          </w:tcPr>
          <w:p w:rsidR="00DD2F9B" w:rsidRPr="00DD2F9B" w:rsidRDefault="00DD2F9B" w:rsidP="00DD2F9B">
            <w:pPr>
              <w:jc w:val="center"/>
              <w:rPr>
                <w:rFonts w:ascii="Times New Roman" w:hAnsi="Times New Roman"/>
                <w:sz w:val="24"/>
                <w:szCs w:val="24"/>
                <w:lang w:val="ro-RO"/>
              </w:rPr>
            </w:pPr>
            <w:r w:rsidRPr="00DD2F9B">
              <w:rPr>
                <w:rFonts w:ascii="Times New Roman" w:hAnsi="Times New Roman"/>
                <w:sz w:val="24"/>
                <w:szCs w:val="24"/>
                <w:lang w:val="ro-RO"/>
              </w:rPr>
              <w:t>Cantitatea</w:t>
            </w:r>
          </w:p>
        </w:tc>
        <w:tc>
          <w:tcPr>
            <w:tcW w:w="4353" w:type="dxa"/>
            <w:shd w:val="clear" w:color="auto" w:fill="auto"/>
          </w:tcPr>
          <w:p w:rsidR="00DD2F9B" w:rsidRPr="00DD2F9B" w:rsidRDefault="00DD2F9B" w:rsidP="00DD2F9B">
            <w:pPr>
              <w:jc w:val="center"/>
              <w:rPr>
                <w:rFonts w:ascii="Times New Roman" w:hAnsi="Times New Roman"/>
                <w:sz w:val="24"/>
                <w:szCs w:val="24"/>
                <w:lang w:val="ro-RO"/>
              </w:rPr>
            </w:pPr>
            <w:r w:rsidRPr="00DD2F9B">
              <w:rPr>
                <w:rFonts w:ascii="Times New Roman" w:hAnsi="Times New Roman"/>
                <w:sz w:val="24"/>
                <w:szCs w:val="24"/>
                <w:lang w:val="ro-RO"/>
              </w:rPr>
              <w:t>Responsabil</w:t>
            </w:r>
          </w:p>
        </w:tc>
      </w:tr>
      <w:tr w:rsidR="00DD2F9B" w:rsidRPr="00DD2F9B" w:rsidTr="00DD2F9B">
        <w:tc>
          <w:tcPr>
            <w:tcW w:w="650" w:type="dxa"/>
            <w:shd w:val="clear" w:color="auto" w:fill="auto"/>
          </w:tcPr>
          <w:p w:rsidR="00DD2F9B" w:rsidRPr="00DD2F9B" w:rsidRDefault="00DD2F9B" w:rsidP="00DD2F9B">
            <w:pPr>
              <w:jc w:val="center"/>
              <w:rPr>
                <w:rFonts w:ascii="Times New Roman" w:hAnsi="Times New Roman"/>
                <w:sz w:val="24"/>
                <w:szCs w:val="24"/>
                <w:lang w:val="ro-RO"/>
              </w:rPr>
            </w:pPr>
            <w:r w:rsidRPr="00DD2F9B">
              <w:rPr>
                <w:rFonts w:ascii="Times New Roman" w:hAnsi="Times New Roman"/>
                <w:sz w:val="24"/>
                <w:szCs w:val="24"/>
                <w:lang w:val="ro-RO"/>
              </w:rPr>
              <w:t>1</w:t>
            </w:r>
          </w:p>
        </w:tc>
        <w:tc>
          <w:tcPr>
            <w:tcW w:w="3310" w:type="dxa"/>
            <w:shd w:val="clear" w:color="auto" w:fill="auto"/>
            <w:vAlign w:val="center"/>
          </w:tcPr>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Instruirea personalului liniar, persoane</w:t>
            </w:r>
          </w:p>
        </w:tc>
        <w:tc>
          <w:tcPr>
            <w:tcW w:w="1260" w:type="dxa"/>
            <w:shd w:val="clear" w:color="auto" w:fill="auto"/>
            <w:vAlign w:val="center"/>
          </w:tcPr>
          <w:p w:rsidR="00DD2F9B" w:rsidRPr="00DD2F9B" w:rsidRDefault="00DD2F9B" w:rsidP="00DD2F9B">
            <w:pPr>
              <w:rPr>
                <w:rFonts w:ascii="Times New Roman" w:hAnsi="Times New Roman"/>
                <w:sz w:val="24"/>
                <w:szCs w:val="24"/>
              </w:rPr>
            </w:pPr>
            <w:r w:rsidRPr="00DD2F9B">
              <w:rPr>
                <w:rFonts w:ascii="Times New Roman" w:hAnsi="Times New Roman"/>
                <w:sz w:val="24"/>
                <w:szCs w:val="24"/>
              </w:rPr>
              <w:t xml:space="preserve">     184</w:t>
            </w:r>
          </w:p>
        </w:tc>
        <w:tc>
          <w:tcPr>
            <w:tcW w:w="4353" w:type="dxa"/>
            <w:shd w:val="clear" w:color="auto" w:fill="auto"/>
          </w:tcPr>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G. Voloșciuc-șef punctului medical.</w:t>
            </w:r>
          </w:p>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N. Rîjalo-șef coloanei nr.1.</w:t>
            </w:r>
          </w:p>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V. Osoianu- șef coloanei nr.2.</w:t>
            </w:r>
          </w:p>
        </w:tc>
      </w:tr>
      <w:tr w:rsidR="00DD2F9B" w:rsidRPr="00DD2F9B" w:rsidTr="00DD2F9B">
        <w:tc>
          <w:tcPr>
            <w:tcW w:w="650" w:type="dxa"/>
            <w:shd w:val="clear" w:color="auto" w:fill="auto"/>
          </w:tcPr>
          <w:p w:rsidR="00DD2F9B" w:rsidRPr="00DD2F9B" w:rsidRDefault="00DD2F9B" w:rsidP="00DD2F9B">
            <w:pPr>
              <w:jc w:val="center"/>
              <w:rPr>
                <w:rFonts w:ascii="Times New Roman" w:hAnsi="Times New Roman"/>
                <w:sz w:val="24"/>
                <w:szCs w:val="24"/>
                <w:lang w:val="ro-RO"/>
              </w:rPr>
            </w:pPr>
            <w:r w:rsidRPr="00DD2F9B">
              <w:rPr>
                <w:rFonts w:ascii="Times New Roman" w:hAnsi="Times New Roman"/>
                <w:sz w:val="24"/>
                <w:szCs w:val="24"/>
                <w:lang w:val="ro-RO"/>
              </w:rPr>
              <w:t>2</w:t>
            </w:r>
          </w:p>
        </w:tc>
        <w:tc>
          <w:tcPr>
            <w:tcW w:w="3310" w:type="dxa"/>
            <w:shd w:val="clear" w:color="auto" w:fill="auto"/>
            <w:vAlign w:val="center"/>
          </w:tcPr>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Controlul medical al personalului liniar, persoane</w:t>
            </w:r>
          </w:p>
        </w:tc>
        <w:tc>
          <w:tcPr>
            <w:tcW w:w="1260" w:type="dxa"/>
            <w:shd w:val="clear" w:color="auto" w:fill="auto"/>
            <w:vAlign w:val="center"/>
          </w:tcPr>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 xml:space="preserve">     178</w:t>
            </w:r>
          </w:p>
        </w:tc>
        <w:tc>
          <w:tcPr>
            <w:tcW w:w="4353" w:type="dxa"/>
            <w:shd w:val="clear" w:color="auto" w:fill="auto"/>
          </w:tcPr>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G. Voloșciuc-șef punctului medical.</w:t>
            </w:r>
          </w:p>
          <w:p w:rsidR="00DD2F9B" w:rsidRPr="00DD2F9B" w:rsidRDefault="00DD2F9B" w:rsidP="00DD2F9B">
            <w:pPr>
              <w:rPr>
                <w:rFonts w:ascii="Times New Roman" w:hAnsi="Times New Roman"/>
                <w:sz w:val="24"/>
                <w:szCs w:val="24"/>
                <w:lang w:val="ro-RO"/>
              </w:rPr>
            </w:pPr>
          </w:p>
        </w:tc>
      </w:tr>
      <w:tr w:rsidR="00DD2F9B" w:rsidRPr="00DD2F9B" w:rsidTr="00DD2F9B">
        <w:tc>
          <w:tcPr>
            <w:tcW w:w="650" w:type="dxa"/>
            <w:shd w:val="clear" w:color="auto" w:fill="auto"/>
          </w:tcPr>
          <w:p w:rsidR="00DD2F9B" w:rsidRPr="00DD2F9B" w:rsidRDefault="00DD2F9B" w:rsidP="00DD2F9B">
            <w:pPr>
              <w:jc w:val="center"/>
              <w:rPr>
                <w:rFonts w:ascii="Times New Roman" w:hAnsi="Times New Roman"/>
                <w:sz w:val="24"/>
                <w:szCs w:val="24"/>
                <w:lang w:val="ro-RO"/>
              </w:rPr>
            </w:pPr>
            <w:r w:rsidRPr="00DD2F9B">
              <w:rPr>
                <w:rFonts w:ascii="Times New Roman" w:hAnsi="Times New Roman"/>
                <w:sz w:val="24"/>
                <w:szCs w:val="24"/>
                <w:lang w:val="ro-RO"/>
              </w:rPr>
              <w:t>3</w:t>
            </w:r>
          </w:p>
        </w:tc>
        <w:tc>
          <w:tcPr>
            <w:tcW w:w="3310" w:type="dxa"/>
            <w:shd w:val="clear" w:color="auto" w:fill="auto"/>
            <w:vAlign w:val="center"/>
          </w:tcPr>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Dotarea unităților de transport cu dezinfectat, săpun, lavete,mănuși, unități</w:t>
            </w:r>
          </w:p>
        </w:tc>
        <w:tc>
          <w:tcPr>
            <w:tcW w:w="1260" w:type="dxa"/>
            <w:shd w:val="clear" w:color="auto" w:fill="auto"/>
            <w:vAlign w:val="center"/>
          </w:tcPr>
          <w:p w:rsidR="00DD2F9B" w:rsidRPr="00DD2F9B" w:rsidRDefault="00DD2F9B" w:rsidP="00DD2F9B">
            <w:pPr>
              <w:jc w:val="center"/>
              <w:rPr>
                <w:rFonts w:ascii="Times New Roman" w:hAnsi="Times New Roman"/>
                <w:sz w:val="24"/>
                <w:szCs w:val="24"/>
                <w:lang w:val="ro-RO"/>
              </w:rPr>
            </w:pPr>
            <w:r w:rsidRPr="00DD2F9B">
              <w:rPr>
                <w:rFonts w:ascii="Times New Roman" w:hAnsi="Times New Roman"/>
                <w:sz w:val="24"/>
                <w:szCs w:val="24"/>
                <w:lang w:val="ro-RO"/>
              </w:rPr>
              <w:t>105</w:t>
            </w:r>
          </w:p>
          <w:p w:rsidR="00DD2F9B" w:rsidRPr="00DD2F9B" w:rsidRDefault="00DD2F9B" w:rsidP="00DD2F9B">
            <w:pPr>
              <w:jc w:val="center"/>
              <w:rPr>
                <w:rFonts w:ascii="Times New Roman" w:hAnsi="Times New Roman"/>
                <w:sz w:val="24"/>
                <w:szCs w:val="24"/>
                <w:lang w:val="ro-RO"/>
              </w:rPr>
            </w:pPr>
          </w:p>
        </w:tc>
        <w:tc>
          <w:tcPr>
            <w:tcW w:w="4353" w:type="dxa"/>
            <w:shd w:val="clear" w:color="auto" w:fill="auto"/>
          </w:tcPr>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P. Secrieru-șef serviciu aprovizionare.</w:t>
            </w:r>
          </w:p>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S. Gheorghiță-manager transpotr auto.</w:t>
            </w:r>
          </w:p>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N. Rîjalo-șef coloanei nr.1.</w:t>
            </w:r>
          </w:p>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V. Osoianu- șef coloanei nr.2.</w:t>
            </w:r>
          </w:p>
        </w:tc>
      </w:tr>
      <w:tr w:rsidR="00DD2F9B" w:rsidRPr="00DD2F9B" w:rsidTr="00DD2F9B">
        <w:tc>
          <w:tcPr>
            <w:tcW w:w="650" w:type="dxa"/>
            <w:shd w:val="clear" w:color="auto" w:fill="auto"/>
          </w:tcPr>
          <w:p w:rsidR="00DD2F9B" w:rsidRPr="00DD2F9B" w:rsidRDefault="00DD2F9B" w:rsidP="00DD2F9B">
            <w:pPr>
              <w:jc w:val="center"/>
              <w:rPr>
                <w:rFonts w:ascii="Times New Roman" w:hAnsi="Times New Roman"/>
                <w:sz w:val="24"/>
                <w:szCs w:val="24"/>
                <w:lang w:val="ro-RO"/>
              </w:rPr>
            </w:pPr>
            <w:r w:rsidRPr="00DD2F9B">
              <w:rPr>
                <w:rFonts w:ascii="Times New Roman" w:hAnsi="Times New Roman"/>
                <w:sz w:val="24"/>
                <w:szCs w:val="24"/>
                <w:lang w:val="ro-RO"/>
              </w:rPr>
              <w:t>4</w:t>
            </w:r>
          </w:p>
        </w:tc>
        <w:tc>
          <w:tcPr>
            <w:tcW w:w="3310" w:type="dxa"/>
            <w:shd w:val="clear" w:color="auto" w:fill="auto"/>
            <w:vAlign w:val="center"/>
          </w:tcPr>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Dotarea punctelor de dispecerat cu dezinfectat, săpun, lavete,mănuși, unități</w:t>
            </w:r>
          </w:p>
        </w:tc>
        <w:tc>
          <w:tcPr>
            <w:tcW w:w="1260" w:type="dxa"/>
            <w:shd w:val="clear" w:color="auto" w:fill="auto"/>
            <w:vAlign w:val="center"/>
          </w:tcPr>
          <w:p w:rsidR="00DD2F9B" w:rsidRPr="00DD2F9B" w:rsidRDefault="00DD2F9B" w:rsidP="00DD2F9B">
            <w:pPr>
              <w:jc w:val="center"/>
              <w:rPr>
                <w:rFonts w:ascii="Times New Roman" w:hAnsi="Times New Roman"/>
                <w:sz w:val="24"/>
                <w:szCs w:val="24"/>
                <w:lang w:val="ro-RO"/>
              </w:rPr>
            </w:pPr>
            <w:r w:rsidRPr="00DD2F9B">
              <w:rPr>
                <w:rFonts w:ascii="Times New Roman" w:hAnsi="Times New Roman"/>
                <w:sz w:val="24"/>
                <w:szCs w:val="24"/>
                <w:lang w:val="ro-RO"/>
              </w:rPr>
              <w:t>105</w:t>
            </w:r>
          </w:p>
        </w:tc>
        <w:tc>
          <w:tcPr>
            <w:tcW w:w="4353" w:type="dxa"/>
            <w:shd w:val="clear" w:color="auto" w:fill="auto"/>
          </w:tcPr>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N. Guma-dispecer superior.</w:t>
            </w:r>
          </w:p>
        </w:tc>
      </w:tr>
      <w:tr w:rsidR="00DD2F9B" w:rsidRPr="00DD2F9B" w:rsidTr="00DD2F9B">
        <w:tc>
          <w:tcPr>
            <w:tcW w:w="650" w:type="dxa"/>
            <w:shd w:val="clear" w:color="auto" w:fill="auto"/>
          </w:tcPr>
          <w:p w:rsidR="00DD2F9B" w:rsidRPr="00DD2F9B" w:rsidRDefault="00DD2F9B" w:rsidP="00DD2F9B">
            <w:pPr>
              <w:jc w:val="center"/>
              <w:rPr>
                <w:rFonts w:ascii="Times New Roman" w:hAnsi="Times New Roman"/>
                <w:sz w:val="24"/>
                <w:szCs w:val="24"/>
                <w:lang w:val="ro-RO"/>
              </w:rPr>
            </w:pPr>
            <w:r w:rsidRPr="00DD2F9B">
              <w:rPr>
                <w:rFonts w:ascii="Times New Roman" w:hAnsi="Times New Roman"/>
                <w:sz w:val="24"/>
                <w:szCs w:val="24"/>
                <w:lang w:val="ro-RO"/>
              </w:rPr>
              <w:t>5</w:t>
            </w:r>
          </w:p>
        </w:tc>
        <w:tc>
          <w:tcPr>
            <w:tcW w:w="3310" w:type="dxa"/>
            <w:shd w:val="clear" w:color="auto" w:fill="auto"/>
            <w:vAlign w:val="center"/>
          </w:tcPr>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Salubrizarea unităților de transport, unități</w:t>
            </w:r>
          </w:p>
        </w:tc>
        <w:tc>
          <w:tcPr>
            <w:tcW w:w="1260" w:type="dxa"/>
            <w:shd w:val="clear" w:color="auto" w:fill="auto"/>
            <w:vAlign w:val="center"/>
          </w:tcPr>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 xml:space="preserve">       93</w:t>
            </w:r>
          </w:p>
        </w:tc>
        <w:tc>
          <w:tcPr>
            <w:tcW w:w="4353" w:type="dxa"/>
            <w:shd w:val="clear" w:color="auto" w:fill="auto"/>
          </w:tcPr>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N. Goțonoga-maistru deservirea tehnică.</w:t>
            </w:r>
          </w:p>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S. Gheorghiță-manager transpotr auto.</w:t>
            </w:r>
          </w:p>
        </w:tc>
      </w:tr>
      <w:tr w:rsidR="00DD2F9B" w:rsidRPr="00DD2F9B" w:rsidTr="00DD2F9B">
        <w:tc>
          <w:tcPr>
            <w:tcW w:w="650" w:type="dxa"/>
            <w:shd w:val="clear" w:color="auto" w:fill="auto"/>
          </w:tcPr>
          <w:p w:rsidR="00DD2F9B" w:rsidRPr="00DD2F9B" w:rsidRDefault="00DD2F9B" w:rsidP="00DD2F9B">
            <w:pPr>
              <w:jc w:val="center"/>
              <w:rPr>
                <w:rFonts w:ascii="Times New Roman" w:hAnsi="Times New Roman"/>
                <w:sz w:val="24"/>
                <w:szCs w:val="24"/>
                <w:lang w:val="ro-RO"/>
              </w:rPr>
            </w:pPr>
            <w:r w:rsidRPr="00DD2F9B">
              <w:rPr>
                <w:rFonts w:ascii="Times New Roman" w:hAnsi="Times New Roman"/>
                <w:sz w:val="24"/>
                <w:szCs w:val="24"/>
                <w:lang w:val="ro-RO"/>
              </w:rPr>
              <w:t>6</w:t>
            </w:r>
          </w:p>
        </w:tc>
        <w:tc>
          <w:tcPr>
            <w:tcW w:w="3310" w:type="dxa"/>
            <w:shd w:val="clear" w:color="auto" w:fill="auto"/>
            <w:vAlign w:val="center"/>
          </w:tcPr>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Dezinfectarea unităților de transport, unități</w:t>
            </w:r>
          </w:p>
        </w:tc>
        <w:tc>
          <w:tcPr>
            <w:tcW w:w="1260" w:type="dxa"/>
            <w:shd w:val="clear" w:color="auto" w:fill="auto"/>
            <w:vAlign w:val="center"/>
          </w:tcPr>
          <w:p w:rsidR="00DD2F9B" w:rsidRPr="00DD2F9B" w:rsidRDefault="00DD2F9B" w:rsidP="00DD2F9B">
            <w:pPr>
              <w:rPr>
                <w:rFonts w:ascii="Times New Roman" w:hAnsi="Times New Roman"/>
                <w:sz w:val="24"/>
                <w:szCs w:val="24"/>
              </w:rPr>
            </w:pPr>
            <w:r w:rsidRPr="00DD2F9B">
              <w:rPr>
                <w:rFonts w:ascii="Times New Roman" w:hAnsi="Times New Roman"/>
                <w:sz w:val="24"/>
                <w:szCs w:val="24"/>
              </w:rPr>
              <w:t xml:space="preserve">       93</w:t>
            </w:r>
          </w:p>
        </w:tc>
        <w:tc>
          <w:tcPr>
            <w:tcW w:w="4353" w:type="dxa"/>
            <w:shd w:val="clear" w:color="auto" w:fill="auto"/>
          </w:tcPr>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N. Goțonoga- maistru deservirea tehnică.</w:t>
            </w:r>
          </w:p>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N. Guma-dispecer superior.</w:t>
            </w:r>
          </w:p>
        </w:tc>
      </w:tr>
      <w:tr w:rsidR="00DD2F9B" w:rsidRPr="00DD2F9B" w:rsidTr="00DD2F9B">
        <w:tc>
          <w:tcPr>
            <w:tcW w:w="650" w:type="dxa"/>
            <w:shd w:val="clear" w:color="auto" w:fill="auto"/>
          </w:tcPr>
          <w:p w:rsidR="00DD2F9B" w:rsidRPr="00DD2F9B" w:rsidRDefault="00DD2F9B" w:rsidP="00DD2F9B">
            <w:pPr>
              <w:jc w:val="center"/>
              <w:rPr>
                <w:rFonts w:ascii="Times New Roman" w:hAnsi="Times New Roman"/>
                <w:sz w:val="24"/>
                <w:szCs w:val="24"/>
                <w:lang w:val="ro-RO"/>
              </w:rPr>
            </w:pPr>
            <w:r w:rsidRPr="00DD2F9B">
              <w:rPr>
                <w:rFonts w:ascii="Times New Roman" w:hAnsi="Times New Roman"/>
                <w:sz w:val="24"/>
                <w:szCs w:val="24"/>
                <w:lang w:val="ro-RO"/>
              </w:rPr>
              <w:t>7</w:t>
            </w:r>
          </w:p>
        </w:tc>
        <w:tc>
          <w:tcPr>
            <w:tcW w:w="3310" w:type="dxa"/>
            <w:shd w:val="clear" w:color="auto" w:fill="auto"/>
            <w:vAlign w:val="center"/>
          </w:tcPr>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Plasarea informației privind prevenirea și combaterea coronavirusului, bucăți</w:t>
            </w:r>
          </w:p>
        </w:tc>
        <w:tc>
          <w:tcPr>
            <w:tcW w:w="1260" w:type="dxa"/>
            <w:shd w:val="clear" w:color="auto" w:fill="auto"/>
            <w:vAlign w:val="center"/>
          </w:tcPr>
          <w:p w:rsidR="00DD2F9B" w:rsidRPr="00DD2F9B" w:rsidRDefault="00DD2F9B" w:rsidP="00DD2F9B">
            <w:pPr>
              <w:jc w:val="center"/>
              <w:rPr>
                <w:rFonts w:ascii="Times New Roman" w:hAnsi="Times New Roman"/>
                <w:sz w:val="24"/>
                <w:szCs w:val="24"/>
                <w:lang w:val="ro-RO"/>
              </w:rPr>
            </w:pPr>
            <w:r w:rsidRPr="00DD2F9B">
              <w:rPr>
                <w:rFonts w:ascii="Times New Roman" w:hAnsi="Times New Roman"/>
                <w:sz w:val="24"/>
                <w:szCs w:val="24"/>
                <w:lang w:val="ro-RO"/>
              </w:rPr>
              <w:t>105</w:t>
            </w:r>
          </w:p>
        </w:tc>
        <w:tc>
          <w:tcPr>
            <w:tcW w:w="4353" w:type="dxa"/>
            <w:shd w:val="clear" w:color="auto" w:fill="auto"/>
          </w:tcPr>
          <w:p w:rsidR="00DD2F9B" w:rsidRPr="00DD2F9B" w:rsidRDefault="00DD2F9B" w:rsidP="00DD2F9B">
            <w:pPr>
              <w:rPr>
                <w:rFonts w:ascii="Times New Roman" w:hAnsi="Times New Roman"/>
                <w:sz w:val="24"/>
                <w:szCs w:val="24"/>
                <w:lang w:val="ro-RO"/>
              </w:rPr>
            </w:pPr>
            <w:r w:rsidRPr="00DD2F9B">
              <w:rPr>
                <w:rFonts w:ascii="Times New Roman" w:hAnsi="Times New Roman"/>
                <w:sz w:val="24"/>
                <w:szCs w:val="24"/>
                <w:lang w:val="ro-RO"/>
              </w:rPr>
              <w:t>A. Negruța-șef serviciu garaj.</w:t>
            </w:r>
          </w:p>
        </w:tc>
      </w:tr>
    </w:tbl>
    <w:p w:rsidR="00DD2F9B" w:rsidRPr="00DD2F9B" w:rsidRDefault="00DD2F9B" w:rsidP="00DD2F9B">
      <w:pPr>
        <w:rPr>
          <w:rFonts w:ascii="Times New Roman" w:hAnsi="Times New Roman"/>
          <w:sz w:val="24"/>
          <w:szCs w:val="24"/>
          <w:lang w:val="ro-RO"/>
        </w:rPr>
      </w:pPr>
    </w:p>
    <w:p w:rsidR="00DD2F9B" w:rsidRPr="00DD2F9B" w:rsidRDefault="00DD2F9B" w:rsidP="00DD2F9B">
      <w:pPr>
        <w:rPr>
          <w:rFonts w:ascii="Times New Roman" w:hAnsi="Times New Roman"/>
          <w:sz w:val="24"/>
          <w:szCs w:val="24"/>
          <w:lang w:val="ro-RO"/>
        </w:rPr>
      </w:pPr>
    </w:p>
    <w:p w:rsidR="00DD2F9B" w:rsidRPr="00DD2F9B" w:rsidRDefault="00DD2F9B" w:rsidP="00DD2F9B">
      <w:pPr>
        <w:rPr>
          <w:rFonts w:ascii="Times New Roman" w:hAnsi="Times New Roman"/>
          <w:sz w:val="24"/>
          <w:szCs w:val="24"/>
          <w:lang w:val="ro-RO"/>
        </w:rPr>
      </w:pPr>
    </w:p>
    <w:p w:rsidR="00DD2F9B" w:rsidRPr="00DD2F9B" w:rsidRDefault="00DD2F9B" w:rsidP="00DD2F9B">
      <w:pPr>
        <w:rPr>
          <w:rFonts w:ascii="Times New Roman" w:hAnsi="Times New Roman"/>
          <w:sz w:val="24"/>
          <w:szCs w:val="24"/>
          <w:lang w:val="ro-RO"/>
        </w:rPr>
      </w:pPr>
    </w:p>
    <w:p w:rsidR="00DD2F9B" w:rsidRPr="00DD2F9B" w:rsidRDefault="00DD2F9B" w:rsidP="00DD2F9B">
      <w:pPr>
        <w:rPr>
          <w:rFonts w:ascii="Times New Roman" w:hAnsi="Times New Roman"/>
          <w:sz w:val="24"/>
          <w:szCs w:val="24"/>
          <w:lang w:val="ro-RO"/>
        </w:rPr>
      </w:pPr>
    </w:p>
    <w:p w:rsidR="00DD2F9B" w:rsidRPr="00DD2F9B" w:rsidRDefault="00DD2F9B" w:rsidP="00DD2F9B">
      <w:pPr>
        <w:rPr>
          <w:rFonts w:ascii="Times New Roman" w:hAnsi="Times New Roman"/>
          <w:sz w:val="24"/>
          <w:szCs w:val="24"/>
          <w:lang w:val="ro-RO"/>
        </w:rPr>
      </w:pPr>
    </w:p>
    <w:p w:rsidR="00DD2F9B" w:rsidRPr="00DD2F9B" w:rsidRDefault="00DD2F9B" w:rsidP="00DD2F9B">
      <w:pPr>
        <w:rPr>
          <w:rFonts w:ascii="Times New Roman" w:hAnsi="Times New Roman"/>
          <w:sz w:val="24"/>
          <w:szCs w:val="24"/>
          <w:lang w:val="ro-RO"/>
        </w:rPr>
      </w:pPr>
    </w:p>
    <w:p w:rsidR="00DD2F9B" w:rsidRPr="00DD2F9B" w:rsidRDefault="00DD2F9B" w:rsidP="00DD2F9B">
      <w:pPr>
        <w:rPr>
          <w:rFonts w:ascii="Times New Roman" w:hAnsi="Times New Roman"/>
          <w:sz w:val="24"/>
          <w:szCs w:val="24"/>
          <w:lang w:val="ro-RO"/>
        </w:rPr>
      </w:pPr>
    </w:p>
    <w:p w:rsidR="00DD2F9B" w:rsidRPr="00DD2F9B" w:rsidRDefault="00DD2F9B" w:rsidP="00DD2F9B">
      <w:pPr>
        <w:tabs>
          <w:tab w:val="left" w:pos="568"/>
          <w:tab w:val="center" w:pos="4677"/>
        </w:tabs>
        <w:rPr>
          <w:rFonts w:ascii="Times New Roman" w:hAnsi="Times New Roman"/>
          <w:sz w:val="24"/>
          <w:szCs w:val="24"/>
          <w:lang w:val="ro-RO"/>
        </w:rPr>
      </w:pPr>
      <w:r w:rsidRPr="00DD2F9B">
        <w:rPr>
          <w:rFonts w:ascii="Times New Roman" w:hAnsi="Times New Roman"/>
          <w:sz w:val="24"/>
          <w:szCs w:val="24"/>
          <w:lang w:val="ro-RO"/>
        </w:rPr>
        <w:tab/>
        <w:t>Director interimar                                                  Ghenadie Zadeseneț</w:t>
      </w:r>
    </w:p>
    <w:p w:rsidR="00180EA8" w:rsidRPr="00DD2F9B" w:rsidRDefault="00180EA8" w:rsidP="00180EA8">
      <w:pPr>
        <w:autoSpaceDE w:val="0"/>
        <w:autoSpaceDN w:val="0"/>
        <w:adjustRightInd w:val="0"/>
        <w:jc w:val="both"/>
        <w:rPr>
          <w:rFonts w:ascii="Times New Roman" w:eastAsia="Times New Roman" w:hAnsi="Times New Roman"/>
          <w:sz w:val="24"/>
          <w:szCs w:val="24"/>
          <w:lang w:val="en" w:eastAsia="en-US"/>
        </w:rPr>
      </w:pPr>
    </w:p>
    <w:p w:rsidR="00180EA8" w:rsidRDefault="00180EA8" w:rsidP="003676E3">
      <w:pPr>
        <w:rPr>
          <w:rFonts w:ascii="Times New Roman" w:hAnsi="Times New Roman"/>
          <w:sz w:val="24"/>
          <w:szCs w:val="24"/>
        </w:rPr>
      </w:pPr>
    </w:p>
    <w:p w:rsidR="005F7D48" w:rsidRDefault="005F7D48" w:rsidP="003676E3">
      <w:pPr>
        <w:rPr>
          <w:rFonts w:ascii="Times New Roman" w:hAnsi="Times New Roman"/>
          <w:sz w:val="24"/>
          <w:szCs w:val="24"/>
        </w:rPr>
      </w:pPr>
    </w:p>
    <w:p w:rsidR="005F7D48" w:rsidRDefault="005F7D48" w:rsidP="005F7D48">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5F7D48" w:rsidRDefault="005F7D48" w:rsidP="005F7D48">
      <w:pPr>
        <w:rPr>
          <w:rFonts w:ascii="Times New Roman" w:hAnsi="Times New Roman"/>
          <w:sz w:val="24"/>
          <w:szCs w:val="24"/>
          <w:u w:val="single"/>
        </w:rPr>
      </w:pPr>
    </w:p>
    <w:p w:rsidR="005F7D48" w:rsidRDefault="005F7D48" w:rsidP="005F7D48">
      <w:pPr>
        <w:rPr>
          <w:rFonts w:ascii="Times New Roman" w:hAnsi="Times New Roman"/>
          <w:sz w:val="28"/>
          <w:szCs w:val="28"/>
          <w:u w:val="single"/>
          <w:lang w:val="ro-RO"/>
        </w:rPr>
      </w:pPr>
      <w:r>
        <w:rPr>
          <w:rFonts w:ascii="Times New Roman" w:hAnsi="Times New Roman"/>
          <w:sz w:val="28"/>
          <w:szCs w:val="28"/>
          <w:u w:val="single"/>
        </w:rPr>
        <w:t>02.12</w:t>
      </w:r>
      <w:r>
        <w:rPr>
          <w:rFonts w:ascii="Times New Roman" w:hAnsi="Times New Roman"/>
          <w:sz w:val="28"/>
          <w:szCs w:val="28"/>
          <w:u w:val="single"/>
          <w:lang w:val="ro-RO"/>
        </w:rPr>
        <w:t>.2020</w:t>
      </w:r>
    </w:p>
    <w:p w:rsidR="005F7D48" w:rsidRDefault="005F7D48" w:rsidP="005F7D48">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5F7D48" w:rsidRDefault="005F7D48" w:rsidP="005F7D48">
      <w:pPr>
        <w:jc w:val="both"/>
        <w:rPr>
          <w:sz w:val="28"/>
          <w:szCs w:val="28"/>
        </w:rPr>
      </w:pPr>
    </w:p>
    <w:p w:rsidR="005F7D48" w:rsidRDefault="005F7D48" w:rsidP="005F7D48">
      <w:pPr>
        <w:jc w:val="both"/>
        <w:rPr>
          <w:sz w:val="28"/>
          <w:szCs w:val="28"/>
        </w:rPr>
      </w:pPr>
    </w:p>
    <w:p w:rsidR="005F7D48" w:rsidRDefault="005F7D48" w:rsidP="005F7D48">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5F7D48" w:rsidRDefault="005F7D48" w:rsidP="005F7D48">
      <w:pPr>
        <w:jc w:val="both"/>
        <w:rPr>
          <w:rFonts w:ascii="Times New Roman" w:hAnsi="Times New Roman"/>
          <w:bCs/>
          <w:sz w:val="28"/>
          <w:szCs w:val="28"/>
        </w:rPr>
      </w:pPr>
    </w:p>
    <w:p w:rsidR="005F7D48" w:rsidRDefault="005F7D48" w:rsidP="005F7D48">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lastRenderedPageBreak/>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w:t>
      </w:r>
      <w:r>
        <w:rPr>
          <w:rFonts w:ascii="Times New Roman" w:hAnsi="Times New Roman"/>
          <w:sz w:val="28"/>
          <w:szCs w:val="28"/>
        </w:rPr>
        <w:t>r 02.12</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321</w:t>
      </w:r>
      <w:r>
        <w:rPr>
          <w:rFonts w:ascii="Times New Roman" w:hAnsi="Times New Roman"/>
          <w:sz w:val="28"/>
          <w:szCs w:val="28"/>
        </w:rPr>
        <w:t xml:space="preserve"> un;</w:t>
      </w:r>
    </w:p>
    <w:p w:rsidR="005F7D48" w:rsidRDefault="005F7D48" w:rsidP="005F7D48">
      <w:pPr>
        <w:numPr>
          <w:ilvl w:val="0"/>
          <w:numId w:val="1"/>
        </w:numPr>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5F7D48" w:rsidRDefault="005F7D48" w:rsidP="005F7D48">
      <w:pPr>
        <w:numPr>
          <w:ilvl w:val="0"/>
          <w:numId w:val="1"/>
        </w:numPr>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5F7D48" w:rsidRDefault="005F7D48" w:rsidP="005F7D48">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5F7D48" w:rsidRDefault="005F7D48" w:rsidP="005F7D48">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5F7D48" w:rsidRDefault="005F7D48" w:rsidP="005F7D48">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r>
        <w:rPr>
          <w:rFonts w:ascii="Times New Roman" w:hAnsi="Times New Roman"/>
          <w:bCs/>
          <w:sz w:val="28"/>
          <w:szCs w:val="28"/>
          <w:lang w:val="ro-RO"/>
        </w:rPr>
        <w:t>ălători</w:t>
      </w:r>
      <w:r>
        <w:rPr>
          <w:rFonts w:ascii="Times New Roman" w:hAnsi="Times New Roman"/>
          <w:bCs/>
          <w:sz w:val="28"/>
          <w:szCs w:val="28"/>
        </w:rPr>
        <w:t>;</w:t>
      </w:r>
    </w:p>
    <w:p w:rsidR="005F7D48" w:rsidRDefault="005F7D48" w:rsidP="005F7D48">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5F7D48" w:rsidRDefault="005F7D48" w:rsidP="005F7D48">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5F7D48" w:rsidRDefault="005F7D48" w:rsidP="005F7D48">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5F7D48" w:rsidRDefault="005F7D48" w:rsidP="005F7D48">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5F7D48" w:rsidRDefault="005F7D48" w:rsidP="005F7D48">
      <w:pPr>
        <w:numPr>
          <w:ilvl w:val="0"/>
          <w:numId w:val="1"/>
        </w:numPr>
        <w:jc w:val="both"/>
        <w:rPr>
          <w:rFonts w:ascii="Times New Roman" w:hAnsi="Times New Roman"/>
          <w:sz w:val="24"/>
          <w:szCs w:val="24"/>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3763D8">
        <w:rPr>
          <w:rFonts w:ascii="Times New Roman" w:hAnsi="Times New Roman"/>
          <w:bCs/>
          <w:sz w:val="28"/>
          <w:szCs w:val="28"/>
        </w:rPr>
        <w:t>)</w:t>
      </w:r>
      <w:r>
        <w:rPr>
          <w:rFonts w:ascii="Times New Roman" w:hAnsi="Times New Roman"/>
          <w:bCs/>
          <w:sz w:val="28"/>
          <w:szCs w:val="28"/>
        </w:rPr>
        <w:t>;</w:t>
      </w:r>
    </w:p>
    <w:p w:rsidR="005F7D48" w:rsidRDefault="005F7D48" w:rsidP="005F7D48">
      <w:pPr>
        <w:numPr>
          <w:ilvl w:val="0"/>
          <w:numId w:val="1"/>
        </w:numPr>
        <w:jc w:val="both"/>
        <w:rPr>
          <w:rFonts w:ascii="Times New Roman" w:hAnsi="Times New Roman"/>
          <w:sz w:val="28"/>
          <w:szCs w:val="28"/>
        </w:rPr>
      </w:pPr>
      <w:proofErr w:type="spellStart"/>
      <w:r>
        <w:rPr>
          <w:rFonts w:ascii="Times New Roman" w:hAnsi="Times New Roman"/>
          <w:sz w:val="28"/>
          <w:szCs w:val="28"/>
        </w:rPr>
        <w:t>în</w:t>
      </w:r>
      <w:proofErr w:type="spellEnd"/>
      <w:r>
        <w:rPr>
          <w:rFonts w:ascii="Times New Roman" w:hAnsi="Times New Roman"/>
          <w:sz w:val="28"/>
          <w:szCs w:val="28"/>
        </w:rPr>
        <w:t xml:space="preserve"> </w:t>
      </w:r>
      <w:proofErr w:type="spellStart"/>
      <w:r>
        <w:rPr>
          <w:rFonts w:ascii="Times New Roman" w:hAnsi="Times New Roman"/>
          <w:sz w:val="28"/>
          <w:szCs w:val="28"/>
        </w:rPr>
        <w:t>intervalul</w:t>
      </w:r>
      <w:proofErr w:type="spellEnd"/>
      <w:r>
        <w:rPr>
          <w:rFonts w:ascii="Times New Roman" w:hAnsi="Times New Roman"/>
          <w:sz w:val="28"/>
          <w:szCs w:val="28"/>
        </w:rPr>
        <w:t xml:space="preserve"> </w:t>
      </w:r>
      <w:proofErr w:type="spellStart"/>
      <w:r>
        <w:rPr>
          <w:rFonts w:ascii="Times New Roman" w:hAnsi="Times New Roman"/>
          <w:sz w:val="28"/>
          <w:szCs w:val="28"/>
        </w:rPr>
        <w:t>orelor</w:t>
      </w:r>
      <w:proofErr w:type="spellEnd"/>
      <w:r>
        <w:rPr>
          <w:rFonts w:ascii="Times New Roman" w:hAnsi="Times New Roman"/>
          <w:sz w:val="28"/>
          <w:szCs w:val="28"/>
        </w:rPr>
        <w:t xml:space="preserve"> 06:50 – 09:00, </w:t>
      </w:r>
      <w:proofErr w:type="spellStart"/>
      <w:r>
        <w:rPr>
          <w:rFonts w:ascii="Times New Roman" w:hAnsi="Times New Roman"/>
          <w:sz w:val="28"/>
          <w:szCs w:val="28"/>
        </w:rPr>
        <w:t>fiecare</w:t>
      </w:r>
      <w:proofErr w:type="spellEnd"/>
      <w:r>
        <w:rPr>
          <w:rFonts w:ascii="Times New Roman" w:hAnsi="Times New Roman"/>
          <w:sz w:val="28"/>
          <w:szCs w:val="28"/>
        </w:rPr>
        <w:t xml:space="preserve"> al </w:t>
      </w:r>
      <w:proofErr w:type="spellStart"/>
      <w:r>
        <w:rPr>
          <w:rFonts w:ascii="Times New Roman" w:hAnsi="Times New Roman"/>
          <w:sz w:val="28"/>
          <w:szCs w:val="28"/>
        </w:rPr>
        <w:t>patrulea</w:t>
      </w:r>
      <w:proofErr w:type="spellEnd"/>
      <w:r>
        <w:rPr>
          <w:rFonts w:ascii="Times New Roman" w:hAnsi="Times New Roman"/>
          <w:sz w:val="28"/>
          <w:szCs w:val="28"/>
        </w:rPr>
        <w:t xml:space="preserve"> </w:t>
      </w:r>
      <w:proofErr w:type="spellStart"/>
      <w:r>
        <w:rPr>
          <w:rFonts w:ascii="Times New Roman" w:hAnsi="Times New Roman"/>
          <w:sz w:val="28"/>
          <w:szCs w:val="28"/>
        </w:rPr>
        <w:t>troleibuz</w:t>
      </w:r>
      <w:proofErr w:type="spellEnd"/>
      <w:r>
        <w:rPr>
          <w:rFonts w:ascii="Times New Roman" w:hAnsi="Times New Roman"/>
          <w:sz w:val="28"/>
          <w:szCs w:val="28"/>
        </w:rPr>
        <w:t xml:space="preserve"> de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rutele</w:t>
      </w:r>
      <w:proofErr w:type="spellEnd"/>
      <w:r>
        <w:rPr>
          <w:rFonts w:ascii="Times New Roman" w:hAnsi="Times New Roman"/>
          <w:sz w:val="28"/>
          <w:szCs w:val="28"/>
        </w:rPr>
        <w:t xml:space="preserve"> </w:t>
      </w:r>
      <w:proofErr w:type="spellStart"/>
      <w:r>
        <w:rPr>
          <w:rFonts w:ascii="Times New Roman" w:hAnsi="Times New Roman"/>
          <w:sz w:val="28"/>
          <w:szCs w:val="28"/>
        </w:rPr>
        <w:t>nr</w:t>
      </w:r>
      <w:proofErr w:type="spellEnd"/>
      <w:r>
        <w:rPr>
          <w:rFonts w:ascii="Times New Roman" w:hAnsi="Times New Roman"/>
          <w:sz w:val="28"/>
          <w:szCs w:val="28"/>
        </w:rPr>
        <w:t xml:space="preserve">. 2, 8, 10, 12, 22 </w:t>
      </w:r>
      <w:proofErr w:type="spellStart"/>
      <w:r>
        <w:rPr>
          <w:rFonts w:ascii="Times New Roman" w:hAnsi="Times New Roman"/>
          <w:sz w:val="28"/>
          <w:szCs w:val="28"/>
        </w:rPr>
        <w:t>și</w:t>
      </w:r>
      <w:proofErr w:type="spellEnd"/>
      <w:r>
        <w:rPr>
          <w:rFonts w:ascii="Times New Roman" w:hAnsi="Times New Roman"/>
          <w:sz w:val="28"/>
          <w:szCs w:val="28"/>
        </w:rPr>
        <w:t xml:space="preserve"> 25 </w:t>
      </w:r>
      <w:proofErr w:type="spellStart"/>
      <w:r>
        <w:rPr>
          <w:rFonts w:ascii="Times New Roman" w:hAnsi="Times New Roman"/>
          <w:sz w:val="28"/>
          <w:szCs w:val="28"/>
        </w:rPr>
        <w:t>este</w:t>
      </w:r>
      <w:proofErr w:type="spellEnd"/>
      <w:r>
        <w:rPr>
          <w:rFonts w:ascii="Times New Roman" w:hAnsi="Times New Roman"/>
          <w:sz w:val="28"/>
          <w:szCs w:val="28"/>
        </w:rPr>
        <w:t xml:space="preserve"> </w:t>
      </w:r>
      <w:proofErr w:type="spellStart"/>
      <w:r>
        <w:rPr>
          <w:rFonts w:ascii="Times New Roman" w:hAnsi="Times New Roman"/>
          <w:sz w:val="28"/>
          <w:szCs w:val="28"/>
        </w:rPr>
        <w:t>destinat</w:t>
      </w:r>
      <w:proofErr w:type="spellEnd"/>
      <w:r>
        <w:rPr>
          <w:rFonts w:ascii="Times New Roman" w:hAnsi="Times New Roman"/>
          <w:sz w:val="28"/>
          <w:szCs w:val="28"/>
        </w:rPr>
        <w:t xml:space="preserve"> </w:t>
      </w:r>
      <w:proofErr w:type="spellStart"/>
      <w:r>
        <w:rPr>
          <w:rFonts w:ascii="Times New Roman" w:hAnsi="Times New Roman"/>
          <w:sz w:val="28"/>
          <w:szCs w:val="28"/>
        </w:rPr>
        <w:t>exclusiv</w:t>
      </w:r>
      <w:proofErr w:type="spellEnd"/>
      <w:r>
        <w:rPr>
          <w:rFonts w:ascii="Times New Roman" w:hAnsi="Times New Roman"/>
          <w:sz w:val="28"/>
          <w:szCs w:val="28"/>
        </w:rPr>
        <w:t xml:space="preserve"> </w:t>
      </w:r>
      <w:proofErr w:type="spellStart"/>
      <w:r>
        <w:rPr>
          <w:rFonts w:ascii="Times New Roman" w:hAnsi="Times New Roman"/>
          <w:sz w:val="28"/>
          <w:szCs w:val="28"/>
        </w:rPr>
        <w:t>pentru</w:t>
      </w:r>
      <w:proofErr w:type="spellEnd"/>
      <w:r>
        <w:rPr>
          <w:rFonts w:ascii="Times New Roman" w:hAnsi="Times New Roman"/>
          <w:sz w:val="28"/>
          <w:szCs w:val="28"/>
        </w:rPr>
        <w:t xml:space="preserve"> </w:t>
      </w:r>
      <w:proofErr w:type="spellStart"/>
      <w:r>
        <w:rPr>
          <w:rFonts w:ascii="Times New Roman" w:hAnsi="Times New Roman"/>
          <w:sz w:val="28"/>
          <w:szCs w:val="28"/>
        </w:rPr>
        <w:t>transportarea</w:t>
      </w:r>
      <w:proofErr w:type="spellEnd"/>
      <w:r>
        <w:rPr>
          <w:rFonts w:ascii="Times New Roman" w:hAnsi="Times New Roman"/>
          <w:sz w:val="28"/>
          <w:szCs w:val="28"/>
        </w:rPr>
        <w:t xml:space="preserve"> </w:t>
      </w:r>
      <w:proofErr w:type="spellStart"/>
      <w:r>
        <w:rPr>
          <w:rFonts w:ascii="Times New Roman" w:hAnsi="Times New Roman"/>
          <w:sz w:val="28"/>
          <w:szCs w:val="28"/>
        </w:rPr>
        <w:t>copiilor</w:t>
      </w:r>
      <w:proofErr w:type="spellEnd"/>
      <w:r>
        <w:rPr>
          <w:rFonts w:ascii="Times New Roman" w:hAnsi="Times New Roman"/>
          <w:sz w:val="28"/>
          <w:szCs w:val="28"/>
        </w:rPr>
        <w:t xml:space="preserve"> </w:t>
      </w:r>
      <w:r>
        <w:rPr>
          <w:rFonts w:ascii="Times New Roman" w:hAnsi="Times New Roman"/>
          <w:sz w:val="28"/>
          <w:szCs w:val="28"/>
          <w:lang w:val="ro-RO"/>
        </w:rPr>
        <w:t>și a cadrelor pedagogice</w:t>
      </w:r>
      <w:r>
        <w:rPr>
          <w:rFonts w:ascii="Times New Roman" w:hAnsi="Times New Roman"/>
          <w:sz w:val="28"/>
          <w:szCs w:val="28"/>
        </w:rPr>
        <w:t>.</w:t>
      </w:r>
    </w:p>
    <w:p w:rsidR="005F7D48" w:rsidRDefault="005F7D48" w:rsidP="005F7D48">
      <w:pPr>
        <w:jc w:val="both"/>
        <w:rPr>
          <w:rFonts w:ascii="Times New Roman" w:hAnsi="Times New Roman"/>
          <w:sz w:val="24"/>
          <w:szCs w:val="24"/>
        </w:rPr>
      </w:pPr>
    </w:p>
    <w:p w:rsidR="005F7D48" w:rsidRPr="00DD2F9B" w:rsidRDefault="005F7D48" w:rsidP="003676E3">
      <w:pPr>
        <w:rPr>
          <w:rFonts w:ascii="Times New Roman" w:hAnsi="Times New Roman"/>
          <w:sz w:val="24"/>
          <w:szCs w:val="24"/>
        </w:rPr>
      </w:pPr>
    </w:p>
    <w:sectPr w:rsidR="005F7D48" w:rsidRPr="00DD2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5F11"/>
    <w:rsid w:val="00017AA0"/>
    <w:rsid w:val="00022757"/>
    <w:rsid w:val="000264D0"/>
    <w:rsid w:val="00035855"/>
    <w:rsid w:val="00040114"/>
    <w:rsid w:val="00040822"/>
    <w:rsid w:val="00043BF4"/>
    <w:rsid w:val="00043FC2"/>
    <w:rsid w:val="0004593C"/>
    <w:rsid w:val="00053DE6"/>
    <w:rsid w:val="00067C43"/>
    <w:rsid w:val="00071B14"/>
    <w:rsid w:val="00083626"/>
    <w:rsid w:val="00087797"/>
    <w:rsid w:val="00090F35"/>
    <w:rsid w:val="00093B48"/>
    <w:rsid w:val="000A37C8"/>
    <w:rsid w:val="000A4E95"/>
    <w:rsid w:val="000B51C3"/>
    <w:rsid w:val="000C4F94"/>
    <w:rsid w:val="000C5672"/>
    <w:rsid w:val="000C6665"/>
    <w:rsid w:val="000C7B4C"/>
    <w:rsid w:val="000D5DB6"/>
    <w:rsid w:val="000F32B8"/>
    <w:rsid w:val="000F33D8"/>
    <w:rsid w:val="000F5030"/>
    <w:rsid w:val="00112E7B"/>
    <w:rsid w:val="00114638"/>
    <w:rsid w:val="0012323C"/>
    <w:rsid w:val="00126080"/>
    <w:rsid w:val="0013390C"/>
    <w:rsid w:val="00144CE0"/>
    <w:rsid w:val="001450A4"/>
    <w:rsid w:val="00146EA2"/>
    <w:rsid w:val="0015138F"/>
    <w:rsid w:val="00151A1B"/>
    <w:rsid w:val="001521CD"/>
    <w:rsid w:val="001537BC"/>
    <w:rsid w:val="001539A6"/>
    <w:rsid w:val="00154C31"/>
    <w:rsid w:val="00161675"/>
    <w:rsid w:val="00161CB0"/>
    <w:rsid w:val="001706ED"/>
    <w:rsid w:val="00175495"/>
    <w:rsid w:val="00177437"/>
    <w:rsid w:val="00180399"/>
    <w:rsid w:val="00180EA8"/>
    <w:rsid w:val="00186E8F"/>
    <w:rsid w:val="00192AF9"/>
    <w:rsid w:val="00194D01"/>
    <w:rsid w:val="001955B7"/>
    <w:rsid w:val="00195ED0"/>
    <w:rsid w:val="001964B4"/>
    <w:rsid w:val="001A6A3C"/>
    <w:rsid w:val="001B4CDF"/>
    <w:rsid w:val="001C0379"/>
    <w:rsid w:val="001C13DC"/>
    <w:rsid w:val="001C2F9C"/>
    <w:rsid w:val="001C3C10"/>
    <w:rsid w:val="001C70B5"/>
    <w:rsid w:val="001D163C"/>
    <w:rsid w:val="001D230F"/>
    <w:rsid w:val="001D458E"/>
    <w:rsid w:val="001E14EC"/>
    <w:rsid w:val="001E2B3F"/>
    <w:rsid w:val="001E352F"/>
    <w:rsid w:val="001F3A05"/>
    <w:rsid w:val="001F58DB"/>
    <w:rsid w:val="001F65FF"/>
    <w:rsid w:val="0020158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87F9E"/>
    <w:rsid w:val="00291CAF"/>
    <w:rsid w:val="00297B13"/>
    <w:rsid w:val="00297E8B"/>
    <w:rsid w:val="002A327C"/>
    <w:rsid w:val="002A4C60"/>
    <w:rsid w:val="002A53DF"/>
    <w:rsid w:val="002B6355"/>
    <w:rsid w:val="002B7062"/>
    <w:rsid w:val="002B70F3"/>
    <w:rsid w:val="002C218C"/>
    <w:rsid w:val="002C727E"/>
    <w:rsid w:val="002D3F76"/>
    <w:rsid w:val="002D4836"/>
    <w:rsid w:val="002D6315"/>
    <w:rsid w:val="002D7F9B"/>
    <w:rsid w:val="002E5E50"/>
    <w:rsid w:val="002E5EE6"/>
    <w:rsid w:val="002E7DA4"/>
    <w:rsid w:val="002F0446"/>
    <w:rsid w:val="002F102A"/>
    <w:rsid w:val="002F129A"/>
    <w:rsid w:val="002F250B"/>
    <w:rsid w:val="002F5271"/>
    <w:rsid w:val="002F5498"/>
    <w:rsid w:val="002F54A8"/>
    <w:rsid w:val="003007E2"/>
    <w:rsid w:val="00301C57"/>
    <w:rsid w:val="00307BCC"/>
    <w:rsid w:val="00312672"/>
    <w:rsid w:val="00312EA8"/>
    <w:rsid w:val="00315E1B"/>
    <w:rsid w:val="0032130F"/>
    <w:rsid w:val="00326E76"/>
    <w:rsid w:val="003334EF"/>
    <w:rsid w:val="00333551"/>
    <w:rsid w:val="003344E8"/>
    <w:rsid w:val="00336912"/>
    <w:rsid w:val="00345AEE"/>
    <w:rsid w:val="00345BDB"/>
    <w:rsid w:val="00355531"/>
    <w:rsid w:val="00357231"/>
    <w:rsid w:val="00362987"/>
    <w:rsid w:val="003676E3"/>
    <w:rsid w:val="0037286B"/>
    <w:rsid w:val="00372ECA"/>
    <w:rsid w:val="00373295"/>
    <w:rsid w:val="00383B68"/>
    <w:rsid w:val="00384762"/>
    <w:rsid w:val="00387DF6"/>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5A9A"/>
    <w:rsid w:val="00416DBD"/>
    <w:rsid w:val="0042548C"/>
    <w:rsid w:val="00425BE4"/>
    <w:rsid w:val="00430FE3"/>
    <w:rsid w:val="004318FA"/>
    <w:rsid w:val="00435770"/>
    <w:rsid w:val="00435931"/>
    <w:rsid w:val="00451F55"/>
    <w:rsid w:val="004547F3"/>
    <w:rsid w:val="0046736C"/>
    <w:rsid w:val="00467EC3"/>
    <w:rsid w:val="0047764C"/>
    <w:rsid w:val="00477D1F"/>
    <w:rsid w:val="004805C1"/>
    <w:rsid w:val="00480650"/>
    <w:rsid w:val="00485A86"/>
    <w:rsid w:val="00490758"/>
    <w:rsid w:val="00491531"/>
    <w:rsid w:val="00492062"/>
    <w:rsid w:val="004A1202"/>
    <w:rsid w:val="004A668F"/>
    <w:rsid w:val="004B2777"/>
    <w:rsid w:val="004B5ABD"/>
    <w:rsid w:val="004D11FA"/>
    <w:rsid w:val="004D1D46"/>
    <w:rsid w:val="004D5134"/>
    <w:rsid w:val="004D7928"/>
    <w:rsid w:val="004D7D87"/>
    <w:rsid w:val="004E0888"/>
    <w:rsid w:val="004E0C32"/>
    <w:rsid w:val="004E4E0C"/>
    <w:rsid w:val="004E6AFE"/>
    <w:rsid w:val="004E6CD8"/>
    <w:rsid w:val="004E705F"/>
    <w:rsid w:val="004F2265"/>
    <w:rsid w:val="004F4032"/>
    <w:rsid w:val="004F445E"/>
    <w:rsid w:val="00501E86"/>
    <w:rsid w:val="00505071"/>
    <w:rsid w:val="00506447"/>
    <w:rsid w:val="00520993"/>
    <w:rsid w:val="0052310E"/>
    <w:rsid w:val="005259DE"/>
    <w:rsid w:val="00527352"/>
    <w:rsid w:val="005334DD"/>
    <w:rsid w:val="005343F1"/>
    <w:rsid w:val="0053691D"/>
    <w:rsid w:val="0053707B"/>
    <w:rsid w:val="0053766C"/>
    <w:rsid w:val="00537E36"/>
    <w:rsid w:val="00542C0D"/>
    <w:rsid w:val="005464AC"/>
    <w:rsid w:val="005552DD"/>
    <w:rsid w:val="00561ABD"/>
    <w:rsid w:val="00561B66"/>
    <w:rsid w:val="00564496"/>
    <w:rsid w:val="00566EDA"/>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C6845"/>
    <w:rsid w:val="005D0FDC"/>
    <w:rsid w:val="005D10A7"/>
    <w:rsid w:val="005D3B0D"/>
    <w:rsid w:val="005D4736"/>
    <w:rsid w:val="005D58B4"/>
    <w:rsid w:val="005E68A1"/>
    <w:rsid w:val="005E69DF"/>
    <w:rsid w:val="005F1613"/>
    <w:rsid w:val="005F1ED6"/>
    <w:rsid w:val="005F26D4"/>
    <w:rsid w:val="005F2E3D"/>
    <w:rsid w:val="005F7D48"/>
    <w:rsid w:val="006020B1"/>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0EEB"/>
    <w:rsid w:val="00672C5E"/>
    <w:rsid w:val="00672D9C"/>
    <w:rsid w:val="00673111"/>
    <w:rsid w:val="006765BD"/>
    <w:rsid w:val="0068319B"/>
    <w:rsid w:val="00683603"/>
    <w:rsid w:val="00683639"/>
    <w:rsid w:val="00685A14"/>
    <w:rsid w:val="00690DC9"/>
    <w:rsid w:val="0069118A"/>
    <w:rsid w:val="0069595E"/>
    <w:rsid w:val="00695E19"/>
    <w:rsid w:val="0069615F"/>
    <w:rsid w:val="006A5C5B"/>
    <w:rsid w:val="006A7AC9"/>
    <w:rsid w:val="006B5B1B"/>
    <w:rsid w:val="006B612E"/>
    <w:rsid w:val="006B7B7D"/>
    <w:rsid w:val="006C02E3"/>
    <w:rsid w:val="006C3741"/>
    <w:rsid w:val="006C397E"/>
    <w:rsid w:val="006C4DB4"/>
    <w:rsid w:val="006C6F05"/>
    <w:rsid w:val="006E2B45"/>
    <w:rsid w:val="006E472D"/>
    <w:rsid w:val="006E47AC"/>
    <w:rsid w:val="006E7C6C"/>
    <w:rsid w:val="006F6DDE"/>
    <w:rsid w:val="00702177"/>
    <w:rsid w:val="007027C1"/>
    <w:rsid w:val="0070495E"/>
    <w:rsid w:val="00704A82"/>
    <w:rsid w:val="007059F8"/>
    <w:rsid w:val="00716188"/>
    <w:rsid w:val="00724884"/>
    <w:rsid w:val="00726075"/>
    <w:rsid w:val="007267AF"/>
    <w:rsid w:val="00730590"/>
    <w:rsid w:val="007318DC"/>
    <w:rsid w:val="007322C9"/>
    <w:rsid w:val="00733112"/>
    <w:rsid w:val="00735376"/>
    <w:rsid w:val="0074091E"/>
    <w:rsid w:val="00742613"/>
    <w:rsid w:val="00746363"/>
    <w:rsid w:val="007518F7"/>
    <w:rsid w:val="00751907"/>
    <w:rsid w:val="00752A1B"/>
    <w:rsid w:val="00761B80"/>
    <w:rsid w:val="00765B10"/>
    <w:rsid w:val="0076742F"/>
    <w:rsid w:val="00770CCD"/>
    <w:rsid w:val="007721B2"/>
    <w:rsid w:val="00772919"/>
    <w:rsid w:val="00777854"/>
    <w:rsid w:val="0077791D"/>
    <w:rsid w:val="00782D5D"/>
    <w:rsid w:val="0078449A"/>
    <w:rsid w:val="00790573"/>
    <w:rsid w:val="0079206E"/>
    <w:rsid w:val="00794A80"/>
    <w:rsid w:val="007965B1"/>
    <w:rsid w:val="007A0115"/>
    <w:rsid w:val="007A0EA3"/>
    <w:rsid w:val="007A2DF8"/>
    <w:rsid w:val="007A3711"/>
    <w:rsid w:val="007B409B"/>
    <w:rsid w:val="007B58D1"/>
    <w:rsid w:val="007B6A98"/>
    <w:rsid w:val="007C2298"/>
    <w:rsid w:val="007C33BE"/>
    <w:rsid w:val="007C4C2F"/>
    <w:rsid w:val="007C5A09"/>
    <w:rsid w:val="007D131F"/>
    <w:rsid w:val="007D2A9F"/>
    <w:rsid w:val="007E372B"/>
    <w:rsid w:val="007E48F1"/>
    <w:rsid w:val="007E6C64"/>
    <w:rsid w:val="007E6DF6"/>
    <w:rsid w:val="007E73A4"/>
    <w:rsid w:val="007E774B"/>
    <w:rsid w:val="007F008B"/>
    <w:rsid w:val="007F34A4"/>
    <w:rsid w:val="007F483C"/>
    <w:rsid w:val="00806FEE"/>
    <w:rsid w:val="00813C30"/>
    <w:rsid w:val="008225A5"/>
    <w:rsid w:val="00830D18"/>
    <w:rsid w:val="00831B7C"/>
    <w:rsid w:val="008404FA"/>
    <w:rsid w:val="00840879"/>
    <w:rsid w:val="00840DB8"/>
    <w:rsid w:val="00844308"/>
    <w:rsid w:val="0085098F"/>
    <w:rsid w:val="00852797"/>
    <w:rsid w:val="00854C7F"/>
    <w:rsid w:val="008656F4"/>
    <w:rsid w:val="00865E9C"/>
    <w:rsid w:val="00867D64"/>
    <w:rsid w:val="00871246"/>
    <w:rsid w:val="008748E4"/>
    <w:rsid w:val="00875732"/>
    <w:rsid w:val="0087735E"/>
    <w:rsid w:val="008810CC"/>
    <w:rsid w:val="008830E8"/>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7DA8"/>
    <w:rsid w:val="008F32D8"/>
    <w:rsid w:val="008F6C5C"/>
    <w:rsid w:val="00902D82"/>
    <w:rsid w:val="00902F93"/>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704B"/>
    <w:rsid w:val="009816F7"/>
    <w:rsid w:val="00981B2D"/>
    <w:rsid w:val="0098254C"/>
    <w:rsid w:val="009915E2"/>
    <w:rsid w:val="00991630"/>
    <w:rsid w:val="00991B0F"/>
    <w:rsid w:val="009A40FC"/>
    <w:rsid w:val="009B7AC2"/>
    <w:rsid w:val="009C05CA"/>
    <w:rsid w:val="009C3004"/>
    <w:rsid w:val="009C3D34"/>
    <w:rsid w:val="009C550D"/>
    <w:rsid w:val="009C58BF"/>
    <w:rsid w:val="009E17D5"/>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569D3"/>
    <w:rsid w:val="00A665E3"/>
    <w:rsid w:val="00A72ECC"/>
    <w:rsid w:val="00A73765"/>
    <w:rsid w:val="00A766A2"/>
    <w:rsid w:val="00A81DEA"/>
    <w:rsid w:val="00A82AE7"/>
    <w:rsid w:val="00A90C79"/>
    <w:rsid w:val="00A921F7"/>
    <w:rsid w:val="00A93B30"/>
    <w:rsid w:val="00AA0944"/>
    <w:rsid w:val="00AA6716"/>
    <w:rsid w:val="00AC51E9"/>
    <w:rsid w:val="00AC526E"/>
    <w:rsid w:val="00AC6DEB"/>
    <w:rsid w:val="00AD1C92"/>
    <w:rsid w:val="00AD2520"/>
    <w:rsid w:val="00AD6611"/>
    <w:rsid w:val="00AF08F0"/>
    <w:rsid w:val="00AF376D"/>
    <w:rsid w:val="00AF639F"/>
    <w:rsid w:val="00AF6A5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6F09"/>
    <w:rsid w:val="00B80C4B"/>
    <w:rsid w:val="00B82210"/>
    <w:rsid w:val="00B824E7"/>
    <w:rsid w:val="00B85127"/>
    <w:rsid w:val="00B85690"/>
    <w:rsid w:val="00B857CD"/>
    <w:rsid w:val="00B925DE"/>
    <w:rsid w:val="00B9294A"/>
    <w:rsid w:val="00BA0EEB"/>
    <w:rsid w:val="00BA3790"/>
    <w:rsid w:val="00BB2B49"/>
    <w:rsid w:val="00BB55F5"/>
    <w:rsid w:val="00BB7CFE"/>
    <w:rsid w:val="00BC3AB2"/>
    <w:rsid w:val="00BC694A"/>
    <w:rsid w:val="00BD0A97"/>
    <w:rsid w:val="00BD1967"/>
    <w:rsid w:val="00BD1CD2"/>
    <w:rsid w:val="00BD4B3B"/>
    <w:rsid w:val="00BE1F58"/>
    <w:rsid w:val="00BE4092"/>
    <w:rsid w:val="00BE4C1F"/>
    <w:rsid w:val="00BE5A95"/>
    <w:rsid w:val="00BE5EF4"/>
    <w:rsid w:val="00BE7D57"/>
    <w:rsid w:val="00BF0CAA"/>
    <w:rsid w:val="00BF11EE"/>
    <w:rsid w:val="00BF6D52"/>
    <w:rsid w:val="00C056C3"/>
    <w:rsid w:val="00C05DFE"/>
    <w:rsid w:val="00C07931"/>
    <w:rsid w:val="00C21214"/>
    <w:rsid w:val="00C22403"/>
    <w:rsid w:val="00C2391F"/>
    <w:rsid w:val="00C25B09"/>
    <w:rsid w:val="00C25D14"/>
    <w:rsid w:val="00C37465"/>
    <w:rsid w:val="00C377DA"/>
    <w:rsid w:val="00C443D2"/>
    <w:rsid w:val="00C52B6F"/>
    <w:rsid w:val="00C66EFE"/>
    <w:rsid w:val="00C80059"/>
    <w:rsid w:val="00C80AE8"/>
    <w:rsid w:val="00C840C1"/>
    <w:rsid w:val="00C84A75"/>
    <w:rsid w:val="00C85825"/>
    <w:rsid w:val="00C858D8"/>
    <w:rsid w:val="00C87107"/>
    <w:rsid w:val="00C87374"/>
    <w:rsid w:val="00C93506"/>
    <w:rsid w:val="00C93E6D"/>
    <w:rsid w:val="00C97413"/>
    <w:rsid w:val="00CA6057"/>
    <w:rsid w:val="00CB011E"/>
    <w:rsid w:val="00CB2419"/>
    <w:rsid w:val="00CB4683"/>
    <w:rsid w:val="00CB6D02"/>
    <w:rsid w:val="00CB774E"/>
    <w:rsid w:val="00CC4CF0"/>
    <w:rsid w:val="00CC5886"/>
    <w:rsid w:val="00CD1B87"/>
    <w:rsid w:val="00CD3AB1"/>
    <w:rsid w:val="00CD4C47"/>
    <w:rsid w:val="00CD5E64"/>
    <w:rsid w:val="00CD7298"/>
    <w:rsid w:val="00CE05D5"/>
    <w:rsid w:val="00CE524F"/>
    <w:rsid w:val="00CF2C48"/>
    <w:rsid w:val="00D04532"/>
    <w:rsid w:val="00D11AAC"/>
    <w:rsid w:val="00D13054"/>
    <w:rsid w:val="00D13140"/>
    <w:rsid w:val="00D154A5"/>
    <w:rsid w:val="00D17C90"/>
    <w:rsid w:val="00D21A84"/>
    <w:rsid w:val="00D2667A"/>
    <w:rsid w:val="00D43D49"/>
    <w:rsid w:val="00D44326"/>
    <w:rsid w:val="00D468E2"/>
    <w:rsid w:val="00D47D1A"/>
    <w:rsid w:val="00D62E4D"/>
    <w:rsid w:val="00D7106E"/>
    <w:rsid w:val="00D73F33"/>
    <w:rsid w:val="00D75190"/>
    <w:rsid w:val="00D801A3"/>
    <w:rsid w:val="00D92D67"/>
    <w:rsid w:val="00DA190C"/>
    <w:rsid w:val="00DA1EE5"/>
    <w:rsid w:val="00DA20B8"/>
    <w:rsid w:val="00DA4D42"/>
    <w:rsid w:val="00DB1B3F"/>
    <w:rsid w:val="00DB2ADD"/>
    <w:rsid w:val="00DB466C"/>
    <w:rsid w:val="00DB7C2D"/>
    <w:rsid w:val="00DC0736"/>
    <w:rsid w:val="00DC2B0E"/>
    <w:rsid w:val="00DD2F9B"/>
    <w:rsid w:val="00DD3B0F"/>
    <w:rsid w:val="00DF4D28"/>
    <w:rsid w:val="00DF76A4"/>
    <w:rsid w:val="00E00DE8"/>
    <w:rsid w:val="00E01738"/>
    <w:rsid w:val="00E05E0B"/>
    <w:rsid w:val="00E07152"/>
    <w:rsid w:val="00E10629"/>
    <w:rsid w:val="00E11C7F"/>
    <w:rsid w:val="00E1279C"/>
    <w:rsid w:val="00E135AA"/>
    <w:rsid w:val="00E16DCE"/>
    <w:rsid w:val="00E220E9"/>
    <w:rsid w:val="00E26B32"/>
    <w:rsid w:val="00E34372"/>
    <w:rsid w:val="00E3731B"/>
    <w:rsid w:val="00E45A45"/>
    <w:rsid w:val="00E45CCA"/>
    <w:rsid w:val="00E46C6A"/>
    <w:rsid w:val="00E47EF8"/>
    <w:rsid w:val="00E56D69"/>
    <w:rsid w:val="00E57B73"/>
    <w:rsid w:val="00E61904"/>
    <w:rsid w:val="00E66010"/>
    <w:rsid w:val="00E67443"/>
    <w:rsid w:val="00E6779D"/>
    <w:rsid w:val="00E70C59"/>
    <w:rsid w:val="00E735F2"/>
    <w:rsid w:val="00E77956"/>
    <w:rsid w:val="00E80ED7"/>
    <w:rsid w:val="00E81424"/>
    <w:rsid w:val="00E85267"/>
    <w:rsid w:val="00E92122"/>
    <w:rsid w:val="00E9253F"/>
    <w:rsid w:val="00EA075E"/>
    <w:rsid w:val="00EA1EF2"/>
    <w:rsid w:val="00EA5673"/>
    <w:rsid w:val="00EB571E"/>
    <w:rsid w:val="00EB6B5A"/>
    <w:rsid w:val="00EC4A75"/>
    <w:rsid w:val="00EC5047"/>
    <w:rsid w:val="00EC545D"/>
    <w:rsid w:val="00ED18A2"/>
    <w:rsid w:val="00ED27E2"/>
    <w:rsid w:val="00ED4C7D"/>
    <w:rsid w:val="00ED769B"/>
    <w:rsid w:val="00EE0115"/>
    <w:rsid w:val="00EE01AA"/>
    <w:rsid w:val="00EE0ADF"/>
    <w:rsid w:val="00EF0DE7"/>
    <w:rsid w:val="00EF22F7"/>
    <w:rsid w:val="00EF2661"/>
    <w:rsid w:val="00F010F2"/>
    <w:rsid w:val="00F013B6"/>
    <w:rsid w:val="00F02284"/>
    <w:rsid w:val="00F02753"/>
    <w:rsid w:val="00F03C17"/>
    <w:rsid w:val="00F06F45"/>
    <w:rsid w:val="00F13393"/>
    <w:rsid w:val="00F15C15"/>
    <w:rsid w:val="00F16576"/>
    <w:rsid w:val="00F1737C"/>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81E35"/>
    <w:rsid w:val="00F822AE"/>
    <w:rsid w:val="00F9171E"/>
    <w:rsid w:val="00FA65E4"/>
    <w:rsid w:val="00FA772C"/>
    <w:rsid w:val="00FB0087"/>
    <w:rsid w:val="00FB1D98"/>
    <w:rsid w:val="00FB33C4"/>
    <w:rsid w:val="00FB38A7"/>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8EB4E1F-F855-DE46-886C-45B5C969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2020-12-02T07:14:00Z</dcterms:created>
  <dcterms:modified xsi:type="dcterms:W3CDTF">2020-12-02T07:14:00Z</dcterms:modified>
</cp:coreProperties>
</file>