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A2AE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10040">
        <w:rPr>
          <w:color w:val="1F497D" w:themeColor="text2"/>
          <w:sz w:val="26"/>
          <w:szCs w:val="26"/>
          <w:u w:val="single"/>
          <w:lang w:val="ro-RO"/>
        </w:rPr>
        <w:t>0</w:t>
      </w:r>
      <w:r w:rsidR="00D97168">
        <w:rPr>
          <w:color w:val="1F497D" w:themeColor="text2"/>
          <w:sz w:val="26"/>
          <w:szCs w:val="26"/>
          <w:u w:val="single"/>
          <w:lang w:val="ro-RO"/>
        </w:rPr>
        <w:t>4.</w:t>
      </w:r>
      <w:r w:rsidR="008F02F4">
        <w:rPr>
          <w:color w:val="1F497D" w:themeColor="text2"/>
          <w:sz w:val="26"/>
          <w:szCs w:val="26"/>
          <w:u w:val="single"/>
          <w:lang w:val="ro-RO"/>
        </w:rPr>
        <w:t>0</w:t>
      </w:r>
      <w:r w:rsidR="00BE5036">
        <w:rPr>
          <w:color w:val="1F497D" w:themeColor="text2"/>
          <w:sz w:val="26"/>
          <w:szCs w:val="26"/>
          <w:u w:val="single"/>
          <w:lang w:val="ro-RO"/>
        </w:rPr>
        <w:t>6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0345" w:rsidRPr="008459CD" w:rsidRDefault="00600345" w:rsidP="0060034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Gunoi manual</w:t>
      </w:r>
      <w:r w:rsidR="00205B7D" w:rsidRPr="008459CD">
        <w:rPr>
          <w:sz w:val="26"/>
          <w:szCs w:val="26"/>
          <w:lang w:val="ro-RO"/>
        </w:rPr>
        <w:t>: str. T. Ștrișca</w:t>
      </w:r>
      <w:r w:rsidRPr="008459CD">
        <w:rPr>
          <w:sz w:val="26"/>
          <w:szCs w:val="26"/>
          <w:lang w:val="ro-RO"/>
        </w:rPr>
        <w:t xml:space="preserve"> – 0.5 curse.</w:t>
      </w:r>
    </w:p>
    <w:p w:rsidR="00600345" w:rsidRPr="008459CD" w:rsidRDefault="00C05EE7" w:rsidP="0060034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8459CD">
        <w:rPr>
          <w:sz w:val="26"/>
          <w:szCs w:val="26"/>
          <w:lang w:val="ro-RO"/>
        </w:rPr>
        <w:t xml:space="preserve">                    </w:t>
      </w:r>
      <w:r w:rsidR="00600345" w:rsidRPr="008459CD">
        <w:rPr>
          <w:sz w:val="26"/>
          <w:szCs w:val="26"/>
          <w:lang w:val="ro-RO"/>
        </w:rPr>
        <w:t xml:space="preserve">   str. C. Vîrnav – 0.5 curse.</w:t>
      </w:r>
    </w:p>
    <w:p w:rsidR="00107B7A" w:rsidRPr="008459CD" w:rsidRDefault="00205B7D" w:rsidP="00107B7A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Plombare</w:t>
      </w:r>
      <w:r w:rsidR="00107B7A" w:rsidRPr="008459CD">
        <w:rPr>
          <w:sz w:val="26"/>
          <w:szCs w:val="26"/>
          <w:lang w:val="ro-RO"/>
        </w:rPr>
        <w:t xml:space="preserve">: str. </w:t>
      </w:r>
      <w:r w:rsidRPr="008459CD">
        <w:rPr>
          <w:sz w:val="26"/>
          <w:szCs w:val="26"/>
          <w:lang w:val="ro-RO"/>
        </w:rPr>
        <w:t>Inculeț</w:t>
      </w:r>
      <w:r w:rsidR="00395894" w:rsidRPr="008459CD">
        <w:rPr>
          <w:sz w:val="26"/>
          <w:szCs w:val="26"/>
          <w:lang w:val="ro-RO"/>
        </w:rPr>
        <w:t xml:space="preserve"> – </w:t>
      </w:r>
      <w:r w:rsidRPr="008459CD">
        <w:rPr>
          <w:sz w:val="26"/>
          <w:szCs w:val="26"/>
          <w:lang w:val="ro-RO"/>
        </w:rPr>
        <w:t>1</w:t>
      </w:r>
      <w:r w:rsidR="00600345" w:rsidRPr="008459CD">
        <w:rPr>
          <w:sz w:val="26"/>
          <w:szCs w:val="26"/>
          <w:lang w:val="ro-RO"/>
        </w:rPr>
        <w:t>,5 tn</w:t>
      </w:r>
      <w:r w:rsidRPr="008459CD">
        <w:rPr>
          <w:sz w:val="26"/>
          <w:szCs w:val="26"/>
          <w:lang w:val="ro-RO"/>
        </w:rPr>
        <w:t>, mășcat</w:t>
      </w:r>
      <w:r w:rsidR="00107B7A" w:rsidRPr="008459CD">
        <w:rPr>
          <w:sz w:val="26"/>
          <w:szCs w:val="26"/>
          <w:lang w:val="ro-RO"/>
        </w:rPr>
        <w:t>.</w:t>
      </w:r>
    </w:p>
    <w:p w:rsidR="00600345" w:rsidRPr="008459CD" w:rsidRDefault="00600345" w:rsidP="0060034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8459CD">
        <w:rPr>
          <w:sz w:val="26"/>
          <w:szCs w:val="26"/>
          <w:lang w:val="ro-RO"/>
        </w:rPr>
        <w:t xml:space="preserve">          </w:t>
      </w:r>
      <w:r w:rsidR="00205B7D" w:rsidRPr="008459CD">
        <w:rPr>
          <w:sz w:val="26"/>
          <w:szCs w:val="26"/>
          <w:lang w:val="ro-RO"/>
        </w:rPr>
        <w:t xml:space="preserve">      </w:t>
      </w:r>
      <w:r w:rsidRPr="008459CD">
        <w:rPr>
          <w:sz w:val="26"/>
          <w:szCs w:val="26"/>
          <w:lang w:val="ro-RO"/>
        </w:rPr>
        <w:t xml:space="preserve">str. Testimiţeanu – </w:t>
      </w:r>
      <w:r w:rsidR="00205B7D" w:rsidRPr="008459CD">
        <w:rPr>
          <w:sz w:val="26"/>
          <w:szCs w:val="26"/>
          <w:lang w:val="ro-RO"/>
        </w:rPr>
        <w:t>9 m2, H5</w:t>
      </w:r>
      <w:r w:rsidRPr="008459CD">
        <w:rPr>
          <w:sz w:val="26"/>
          <w:szCs w:val="26"/>
          <w:lang w:val="ro-RO"/>
        </w:rPr>
        <w:t>.</w:t>
      </w:r>
    </w:p>
    <w:p w:rsidR="00205B7D" w:rsidRPr="008459CD" w:rsidRDefault="00205B7D" w:rsidP="00205B7D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Strat de egalizare</w:t>
      </w:r>
      <w:r w:rsidRPr="008459CD">
        <w:rPr>
          <w:sz w:val="26"/>
          <w:szCs w:val="26"/>
          <w:lang w:val="ro-RO"/>
        </w:rPr>
        <w:t>: str. Testimiţeanu – 3,7 tn, mășcat.</w:t>
      </w:r>
    </w:p>
    <w:p w:rsidR="00205B7D" w:rsidRPr="008459CD" w:rsidRDefault="00205B7D" w:rsidP="00205B7D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Plombare H5</w:t>
      </w:r>
      <w:r w:rsidRPr="008459CD">
        <w:rPr>
          <w:sz w:val="26"/>
          <w:szCs w:val="26"/>
          <w:lang w:val="ro-RO"/>
        </w:rPr>
        <w:t>: str. Testimiţeanu – 89 m2.</w:t>
      </w:r>
    </w:p>
    <w:p w:rsidR="00205B7D" w:rsidRPr="008459CD" w:rsidRDefault="00205B7D" w:rsidP="00205B7D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Pavaj</w:t>
      </w:r>
      <w:r w:rsidRPr="008459CD">
        <w:rPr>
          <w:sz w:val="26"/>
          <w:szCs w:val="26"/>
          <w:lang w:val="ro-RO"/>
        </w:rPr>
        <w:t>: str. Testimiţeanu – 8 m2.</w:t>
      </w:r>
    </w:p>
    <w:p w:rsidR="00ED12FC" w:rsidRDefault="00ED12FC" w:rsidP="00ED12F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04.06.2020-05.06.2020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5B7D" w:rsidRPr="008459CD" w:rsidRDefault="00205B7D" w:rsidP="00205B7D">
      <w:pPr>
        <w:ind w:right="141"/>
        <w:jc w:val="both"/>
        <w:rPr>
          <w:sz w:val="26"/>
          <w:szCs w:val="26"/>
          <w:u w:val="single"/>
          <w:lang w:val="ro-RO"/>
        </w:rPr>
      </w:pPr>
      <w:r w:rsidRPr="008459CD">
        <w:rPr>
          <w:i/>
          <w:sz w:val="26"/>
          <w:szCs w:val="26"/>
          <w:lang w:val="ro-RO"/>
        </w:rPr>
        <w:t xml:space="preserve">Spălarea părţii carosabile: </w:t>
      </w:r>
      <w:r w:rsidRPr="008459CD">
        <w:rPr>
          <w:sz w:val="26"/>
          <w:szCs w:val="26"/>
          <w:lang w:val="ro-RO"/>
        </w:rPr>
        <w:t>str. Alecsandri, str. Halippa, șos. Hîncești (pînă la pod)+nod rutier, str. Grenoble, str. Ismail, bd. Cantemir, bd. Gagarin, bd. Negruzzi, bd. Ștefan cel Mare, str. Ciuflea, Viaduct, str. București.</w:t>
      </w:r>
    </w:p>
    <w:p w:rsidR="006D7342" w:rsidRPr="008459CD" w:rsidRDefault="006D7342" w:rsidP="006D7342">
      <w:pPr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Salubrizarea mecanizată în noapte:</w:t>
      </w:r>
      <w:r w:rsidRPr="008459CD">
        <w:rPr>
          <w:sz w:val="26"/>
          <w:szCs w:val="26"/>
          <w:lang w:val="ro-RO"/>
        </w:rPr>
        <w:t xml:space="preserve"> str. Iorga, str. Ismail (buzunar), str. Columna, str. Varlaam, str. Aleea Gării, bd. Negruzzi, bd. Ştefan cel Mare, Viaduct, str. Bucureşti, str. Pușkin, str. V. Pîrcălab, str. M. Eminescu, str. M. Micle,</w:t>
      </w:r>
      <w:r w:rsidR="0070767D" w:rsidRPr="008459CD">
        <w:rPr>
          <w:sz w:val="26"/>
          <w:szCs w:val="26"/>
          <w:lang w:val="ro-RO"/>
        </w:rPr>
        <w:t xml:space="preserve"> str. V. Alecsandri,</w:t>
      </w:r>
      <w:r w:rsidRPr="008459CD">
        <w:rPr>
          <w:sz w:val="26"/>
          <w:szCs w:val="26"/>
          <w:lang w:val="ro-RO"/>
        </w:rPr>
        <w:t xml:space="preserve"> str. Bulgară</w:t>
      </w:r>
      <w:r w:rsidR="0070767D" w:rsidRPr="008459CD">
        <w:rPr>
          <w:sz w:val="26"/>
          <w:szCs w:val="26"/>
          <w:lang w:val="ro-RO"/>
        </w:rPr>
        <w:t>, str. Armenească</w:t>
      </w:r>
      <w:r w:rsidRPr="008459CD">
        <w:rPr>
          <w:sz w:val="26"/>
          <w:szCs w:val="26"/>
          <w:lang w:val="ro-RO"/>
        </w:rPr>
        <w:t>.</w:t>
      </w:r>
    </w:p>
    <w:p w:rsidR="003A3E74" w:rsidRPr="004855EE" w:rsidRDefault="00BC4220" w:rsidP="006A0A95">
      <w:pPr>
        <w:jc w:val="both"/>
        <w:rPr>
          <w:b/>
          <w:i/>
          <w:color w:val="00B05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D97168" w:rsidRDefault="00D97168" w:rsidP="00D971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7DD9" w:rsidRPr="008459CD" w:rsidRDefault="008B6882" w:rsidP="00707DD9">
      <w:pPr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Strat de egalizare</w:t>
      </w:r>
      <w:r w:rsidR="00BD5576" w:rsidRPr="008459CD">
        <w:rPr>
          <w:sz w:val="26"/>
          <w:szCs w:val="26"/>
          <w:lang w:val="ro-RO"/>
        </w:rPr>
        <w:t xml:space="preserve">: str. I. Pelivan – </w:t>
      </w:r>
      <w:r w:rsidR="006D7342" w:rsidRPr="008459CD">
        <w:rPr>
          <w:sz w:val="26"/>
          <w:szCs w:val="26"/>
          <w:lang w:val="ro-RO"/>
        </w:rPr>
        <w:t>46.8</w:t>
      </w:r>
      <w:r w:rsidRPr="008459CD">
        <w:rPr>
          <w:sz w:val="26"/>
          <w:szCs w:val="26"/>
          <w:lang w:val="ro-RO"/>
        </w:rPr>
        <w:t xml:space="preserve"> tn</w:t>
      </w:r>
      <w:r w:rsidR="00707DD9" w:rsidRPr="008459CD">
        <w:rPr>
          <w:sz w:val="26"/>
          <w:szCs w:val="26"/>
          <w:lang w:val="ro-RO"/>
        </w:rPr>
        <w:t>.</w:t>
      </w:r>
    </w:p>
    <w:p w:rsidR="00CB0FAC" w:rsidRPr="008459CD" w:rsidRDefault="00CB0FAC" w:rsidP="00CB0FAC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Salubrizarea mecanizată în zi:</w:t>
      </w:r>
      <w:r w:rsidRPr="008459CD">
        <w:rPr>
          <w:sz w:val="26"/>
          <w:szCs w:val="26"/>
          <w:lang w:val="ro-RO"/>
        </w:rPr>
        <w:t xml:space="preserve"> str. I. Pelivan (de la T. Vladimirescu pînă la bd. Alba Iulia).</w:t>
      </w:r>
    </w:p>
    <w:p w:rsidR="00C46891" w:rsidRDefault="00C46891" w:rsidP="00C4689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04.06.2020-05.06.2020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94F41" w:rsidRPr="008459CD" w:rsidRDefault="00694F41" w:rsidP="00C46891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 xml:space="preserve">Spălarea părţii carosabile: </w:t>
      </w:r>
      <w:r w:rsidRPr="008459CD">
        <w:rPr>
          <w:sz w:val="26"/>
          <w:szCs w:val="26"/>
          <w:lang w:val="ro-RO"/>
        </w:rPr>
        <w:t>str. M. Viteazu, Calea Ieșilor, str. I. Creangă, str. Șciusev.</w:t>
      </w:r>
    </w:p>
    <w:p w:rsidR="00C46891" w:rsidRPr="008459CD" w:rsidRDefault="00C46891" w:rsidP="00C46891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Salubrizarea mecanizată în noapte:</w:t>
      </w:r>
      <w:r w:rsidRPr="008459CD">
        <w:rPr>
          <w:sz w:val="26"/>
          <w:szCs w:val="26"/>
          <w:lang w:val="ro-RO"/>
        </w:rPr>
        <w:t xml:space="preserve"> str. I. Pelivan (de la T. Vladimirescu pînă la bd. Alba Iulia)</w:t>
      </w:r>
      <w:r w:rsidR="00CB0FAC" w:rsidRPr="008459CD">
        <w:rPr>
          <w:sz w:val="26"/>
          <w:szCs w:val="26"/>
          <w:lang w:val="ro-RO"/>
        </w:rPr>
        <w:t>.</w:t>
      </w:r>
    </w:p>
    <w:p w:rsidR="008E3C5E" w:rsidRPr="00C2552F" w:rsidRDefault="00C46891" w:rsidP="00C46891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70767D">
        <w:rPr>
          <w:color w:val="00B050"/>
          <w:sz w:val="26"/>
          <w:szCs w:val="26"/>
          <w:lang w:val="ro-RO"/>
        </w:rPr>
        <w:t xml:space="preserve"> </w:t>
      </w:r>
      <w:r w:rsidR="003A3E74"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D97168" w:rsidRDefault="00D97168" w:rsidP="00D971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83627" w:rsidRPr="008459CD" w:rsidRDefault="005E58BF" w:rsidP="00B83627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Excavare/transportare pămînt</w:t>
      </w:r>
      <w:r w:rsidR="00B83627" w:rsidRPr="008459CD">
        <w:rPr>
          <w:i/>
          <w:sz w:val="26"/>
          <w:szCs w:val="26"/>
          <w:lang w:val="ro-RO"/>
        </w:rPr>
        <w:t>:</w:t>
      </w:r>
      <w:r w:rsidR="00B83627" w:rsidRPr="008459CD">
        <w:rPr>
          <w:sz w:val="26"/>
          <w:szCs w:val="26"/>
          <w:lang w:val="ro-RO"/>
        </w:rPr>
        <w:t xml:space="preserve"> str. M. Costin – </w:t>
      </w:r>
      <w:r w:rsidRPr="008459CD">
        <w:rPr>
          <w:sz w:val="26"/>
          <w:szCs w:val="26"/>
          <w:lang w:val="ro-RO"/>
        </w:rPr>
        <w:t>2 curse, Kamaz</w:t>
      </w:r>
      <w:r w:rsidR="00B83627" w:rsidRPr="008459CD">
        <w:rPr>
          <w:sz w:val="26"/>
          <w:szCs w:val="26"/>
          <w:lang w:val="ro-RO"/>
        </w:rPr>
        <w:t>.</w:t>
      </w:r>
    </w:p>
    <w:p w:rsidR="005E58BF" w:rsidRPr="008459CD" w:rsidRDefault="005E58BF" w:rsidP="005E58BF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Excavare/transportare bordure:</w:t>
      </w:r>
      <w:r w:rsidRPr="008459CD">
        <w:rPr>
          <w:sz w:val="26"/>
          <w:szCs w:val="26"/>
          <w:lang w:val="ro-RO"/>
        </w:rPr>
        <w:t xml:space="preserve"> str. M. Costin – 75 ml.</w:t>
      </w:r>
    </w:p>
    <w:p w:rsidR="00F51CFF" w:rsidRPr="008459CD" w:rsidRDefault="00F51CFF" w:rsidP="00F51CFF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Demolarea betonului și betonului asfaltic:</w:t>
      </w:r>
      <w:r w:rsidRPr="008459CD">
        <w:rPr>
          <w:sz w:val="26"/>
          <w:szCs w:val="26"/>
          <w:lang w:val="ro-RO"/>
        </w:rPr>
        <w:t xml:space="preserve"> str. M. Costin – 2,</w:t>
      </w:r>
      <w:r w:rsidR="005E58BF" w:rsidRPr="008459CD">
        <w:rPr>
          <w:sz w:val="26"/>
          <w:szCs w:val="26"/>
          <w:lang w:val="ro-RO"/>
        </w:rPr>
        <w:t>7</w:t>
      </w:r>
      <w:r w:rsidRPr="008459CD">
        <w:rPr>
          <w:sz w:val="26"/>
          <w:szCs w:val="26"/>
          <w:lang w:val="ro-RO"/>
        </w:rPr>
        <w:t xml:space="preserve"> m3.</w:t>
      </w:r>
    </w:p>
    <w:p w:rsidR="00083878" w:rsidRPr="008459CD" w:rsidRDefault="00083878" w:rsidP="00083878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Gunoi manual:</w:t>
      </w:r>
      <w:r w:rsidRPr="008459CD">
        <w:rPr>
          <w:sz w:val="26"/>
          <w:szCs w:val="26"/>
          <w:lang w:val="ro-RO"/>
        </w:rPr>
        <w:t xml:space="preserve"> str. </w:t>
      </w:r>
      <w:r w:rsidR="005E58BF" w:rsidRPr="008459CD">
        <w:rPr>
          <w:sz w:val="26"/>
          <w:szCs w:val="26"/>
          <w:lang w:val="ro-RO"/>
        </w:rPr>
        <w:t>M. Costin</w:t>
      </w:r>
      <w:r w:rsidRPr="008459CD">
        <w:rPr>
          <w:sz w:val="26"/>
          <w:szCs w:val="26"/>
          <w:lang w:val="ro-RO"/>
        </w:rPr>
        <w:t xml:space="preserve"> – 2 curse </w:t>
      </w:r>
      <w:r w:rsidR="00C05EE7" w:rsidRPr="008459CD">
        <w:rPr>
          <w:sz w:val="26"/>
          <w:szCs w:val="26"/>
          <w:lang w:val="ro-RO"/>
        </w:rPr>
        <w:t>(</w:t>
      </w:r>
      <w:r w:rsidR="005E58BF" w:rsidRPr="008459CD">
        <w:rPr>
          <w:sz w:val="26"/>
          <w:szCs w:val="26"/>
          <w:lang w:val="ro-RO"/>
        </w:rPr>
        <w:t>Zil</w:t>
      </w:r>
      <w:r w:rsidR="00C05EE7" w:rsidRPr="008459CD">
        <w:rPr>
          <w:sz w:val="26"/>
          <w:szCs w:val="26"/>
          <w:lang w:val="ro-RO"/>
        </w:rPr>
        <w:t>, remorcă)</w:t>
      </w:r>
      <w:r w:rsidRPr="008459CD">
        <w:rPr>
          <w:sz w:val="26"/>
          <w:szCs w:val="26"/>
          <w:lang w:val="ro-RO"/>
        </w:rPr>
        <w:t>.</w:t>
      </w:r>
    </w:p>
    <w:p w:rsidR="005E58BF" w:rsidRPr="008459CD" w:rsidRDefault="005E58BF" w:rsidP="005E58BF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Borduri noi:</w:t>
      </w:r>
      <w:r w:rsidRPr="008459CD">
        <w:rPr>
          <w:sz w:val="26"/>
          <w:szCs w:val="26"/>
          <w:lang w:val="ro-RO"/>
        </w:rPr>
        <w:t xml:space="preserve"> str. M. Costin – 54,5 ml.</w:t>
      </w:r>
    </w:p>
    <w:p w:rsidR="005E58BF" w:rsidRPr="008459CD" w:rsidRDefault="005E58BF" w:rsidP="005E58BF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Amenajarea fundației în pietriș:</w:t>
      </w:r>
      <w:r w:rsidRPr="008459CD">
        <w:rPr>
          <w:sz w:val="26"/>
          <w:szCs w:val="26"/>
          <w:lang w:val="ro-RO"/>
        </w:rPr>
        <w:t xml:space="preserve"> str. M. Costin – 7,3 tn.</w:t>
      </w:r>
    </w:p>
    <w:p w:rsidR="005E58BF" w:rsidRPr="008459CD" w:rsidRDefault="005E58BF" w:rsidP="005E58BF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Compactare sol:</w:t>
      </w:r>
      <w:r w:rsidRPr="008459CD">
        <w:rPr>
          <w:sz w:val="26"/>
          <w:szCs w:val="26"/>
          <w:lang w:val="ro-RO"/>
        </w:rPr>
        <w:t xml:space="preserve"> str. M. Costin – 55 ml.</w:t>
      </w:r>
    </w:p>
    <w:p w:rsidR="005E58BF" w:rsidRPr="008459CD" w:rsidRDefault="005E58BF" w:rsidP="005E58BF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Compactare pietriș:</w:t>
      </w:r>
      <w:r w:rsidRPr="008459CD">
        <w:rPr>
          <w:sz w:val="26"/>
          <w:szCs w:val="26"/>
          <w:lang w:val="ro-RO"/>
        </w:rPr>
        <w:t xml:space="preserve"> str. M. Costin – 55 ml.</w:t>
      </w:r>
    </w:p>
    <w:p w:rsidR="00DD607A" w:rsidRPr="008459CD" w:rsidRDefault="00DD607A" w:rsidP="00DD607A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 xml:space="preserve">Salubrizarea mecanizată în zi: </w:t>
      </w:r>
      <w:r w:rsidRPr="008459CD">
        <w:rPr>
          <w:sz w:val="26"/>
          <w:szCs w:val="26"/>
          <w:lang w:val="ro-RO"/>
        </w:rPr>
        <w:t>str. Albişoara, str. C. Moşilor, str. Ceucari, str. Studenţilor, str. Dimo.</w:t>
      </w:r>
    </w:p>
    <w:p w:rsidR="00ED12FC" w:rsidRDefault="00ED12FC" w:rsidP="00ED12F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04.06.2020-05.06.2020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607A" w:rsidRPr="008459CD" w:rsidRDefault="00DD607A" w:rsidP="00DD607A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 xml:space="preserve">Spălarea părţii carosabile: </w:t>
      </w:r>
      <w:r w:rsidRPr="008459CD">
        <w:rPr>
          <w:sz w:val="26"/>
          <w:szCs w:val="26"/>
          <w:lang w:val="ro-RO"/>
        </w:rPr>
        <w:t>bd. Moscova, str. Kiev, bd. Gr. Vieru, str. C. Tănase, str. Alecsandri, Calea Orheiului.</w:t>
      </w:r>
    </w:p>
    <w:p w:rsidR="00FE03F4" w:rsidRPr="008459CD" w:rsidRDefault="00FE03F4" w:rsidP="00FE03F4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Salubrizarea mecanizată în noapte:</w:t>
      </w:r>
      <w:r w:rsidRPr="008459CD">
        <w:rPr>
          <w:sz w:val="26"/>
          <w:szCs w:val="26"/>
          <w:lang w:val="ro-RO"/>
        </w:rPr>
        <w:t xml:space="preserve"> bd. Renaşterii,</w:t>
      </w:r>
      <w:r w:rsidR="00197347" w:rsidRPr="008459CD">
        <w:rPr>
          <w:sz w:val="26"/>
          <w:szCs w:val="26"/>
          <w:lang w:val="ro-RO"/>
        </w:rPr>
        <w:t xml:space="preserve"> str. T. Vladimirescu,</w:t>
      </w:r>
      <w:r w:rsidRPr="008459CD">
        <w:rPr>
          <w:sz w:val="26"/>
          <w:szCs w:val="26"/>
          <w:lang w:val="ro-RO"/>
        </w:rPr>
        <w:t xml:space="preserve"> str. </w:t>
      </w:r>
      <w:r w:rsidR="00197347" w:rsidRPr="008459CD">
        <w:rPr>
          <w:sz w:val="26"/>
          <w:szCs w:val="26"/>
          <w:lang w:val="ro-RO"/>
        </w:rPr>
        <w:t>Al. cel Bun</w:t>
      </w:r>
      <w:r w:rsidRPr="008459CD">
        <w:rPr>
          <w:sz w:val="26"/>
          <w:szCs w:val="26"/>
          <w:lang w:val="ro-RO"/>
        </w:rPr>
        <w:t xml:space="preserve">, str. </w:t>
      </w:r>
      <w:r w:rsidR="00197347" w:rsidRPr="008459CD">
        <w:rPr>
          <w:sz w:val="26"/>
          <w:szCs w:val="26"/>
          <w:lang w:val="ro-RO"/>
        </w:rPr>
        <w:t>Petricani (măturare după injetare și bordure)</w:t>
      </w:r>
      <w:r w:rsidRPr="008459CD">
        <w:rPr>
          <w:sz w:val="26"/>
          <w:szCs w:val="26"/>
          <w:lang w:val="ro-RO"/>
        </w:rPr>
        <w:t xml:space="preserve">.  </w:t>
      </w:r>
    </w:p>
    <w:p w:rsidR="00982305" w:rsidRPr="00E34611" w:rsidRDefault="003A3E74" w:rsidP="007963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D97168" w:rsidRDefault="00D97168" w:rsidP="00D971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86FD1" w:rsidRPr="008459CD" w:rsidRDefault="00F86FD1" w:rsidP="00F86FD1">
      <w:pPr>
        <w:ind w:right="141"/>
        <w:jc w:val="both"/>
        <w:rPr>
          <w:i/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Montarea zidării</w:t>
      </w:r>
      <w:r w:rsidR="00D25A9E" w:rsidRPr="008459CD">
        <w:rPr>
          <w:i/>
          <w:sz w:val="26"/>
          <w:szCs w:val="26"/>
          <w:lang w:val="ro-RO"/>
        </w:rPr>
        <w:t>, trotuar</w:t>
      </w:r>
      <w:r w:rsidRPr="008459CD">
        <w:rPr>
          <w:i/>
          <w:sz w:val="26"/>
          <w:szCs w:val="26"/>
          <w:lang w:val="ro-RO"/>
        </w:rPr>
        <w:t xml:space="preserve">: </w:t>
      </w:r>
      <w:r w:rsidRPr="008459CD">
        <w:rPr>
          <w:sz w:val="26"/>
          <w:szCs w:val="26"/>
          <w:lang w:val="ro-RO"/>
        </w:rPr>
        <w:t xml:space="preserve">str. </w:t>
      </w:r>
      <w:r w:rsidR="00D1706D" w:rsidRPr="008459CD">
        <w:rPr>
          <w:sz w:val="26"/>
          <w:szCs w:val="26"/>
          <w:lang w:val="ro-RO"/>
        </w:rPr>
        <w:t>N. Zelinski</w:t>
      </w:r>
      <w:r w:rsidRPr="008459CD">
        <w:rPr>
          <w:sz w:val="26"/>
          <w:szCs w:val="26"/>
          <w:lang w:val="ro-RO"/>
        </w:rPr>
        <w:t xml:space="preserve"> – </w:t>
      </w:r>
      <w:r w:rsidR="00C06709" w:rsidRPr="008459CD">
        <w:rPr>
          <w:sz w:val="26"/>
          <w:szCs w:val="26"/>
          <w:lang w:val="ro-RO"/>
        </w:rPr>
        <w:t>56</w:t>
      </w:r>
      <w:r w:rsidRPr="008459CD">
        <w:rPr>
          <w:sz w:val="26"/>
          <w:szCs w:val="26"/>
          <w:lang w:val="ro-RO"/>
        </w:rPr>
        <w:t xml:space="preserve"> buc</w:t>
      </w:r>
      <w:r w:rsidRPr="008459CD">
        <w:rPr>
          <w:i/>
          <w:sz w:val="26"/>
          <w:szCs w:val="26"/>
          <w:lang w:val="ro-RO"/>
        </w:rPr>
        <w:t>.</w:t>
      </w:r>
    </w:p>
    <w:p w:rsidR="00D1706D" w:rsidRPr="008459CD" w:rsidRDefault="00D1706D" w:rsidP="00D1706D">
      <w:pPr>
        <w:ind w:right="141"/>
        <w:jc w:val="both"/>
        <w:rPr>
          <w:i/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 xml:space="preserve">Pregătirea albiei pentru montare zidării: </w:t>
      </w:r>
      <w:r w:rsidRPr="008459CD">
        <w:rPr>
          <w:sz w:val="26"/>
          <w:szCs w:val="26"/>
          <w:lang w:val="ro-RO"/>
        </w:rPr>
        <w:t>str. N. Zelinski</w:t>
      </w:r>
      <w:r w:rsidRPr="008459CD">
        <w:rPr>
          <w:i/>
          <w:sz w:val="26"/>
          <w:szCs w:val="26"/>
          <w:lang w:val="ro-RO"/>
        </w:rPr>
        <w:t>.</w:t>
      </w:r>
    </w:p>
    <w:p w:rsidR="00D1706D" w:rsidRPr="008459CD" w:rsidRDefault="00D1706D" w:rsidP="00D1706D">
      <w:pPr>
        <w:ind w:right="141"/>
        <w:jc w:val="both"/>
        <w:rPr>
          <w:i/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 xml:space="preserve">Compactare zidării și sol: </w:t>
      </w:r>
      <w:r w:rsidRPr="008459CD">
        <w:rPr>
          <w:sz w:val="26"/>
          <w:szCs w:val="26"/>
          <w:lang w:val="ro-RO"/>
        </w:rPr>
        <w:t xml:space="preserve">str. N. Zelinski – </w:t>
      </w:r>
      <w:r w:rsidR="00C06709" w:rsidRPr="008459CD">
        <w:rPr>
          <w:sz w:val="26"/>
          <w:szCs w:val="26"/>
          <w:lang w:val="ro-RO"/>
        </w:rPr>
        <w:t>56</w:t>
      </w:r>
      <w:r w:rsidRPr="008459CD">
        <w:rPr>
          <w:sz w:val="26"/>
          <w:szCs w:val="26"/>
          <w:lang w:val="ro-RO"/>
        </w:rPr>
        <w:t xml:space="preserve"> ml</w:t>
      </w:r>
      <w:r w:rsidRPr="008459CD">
        <w:rPr>
          <w:i/>
          <w:sz w:val="26"/>
          <w:szCs w:val="26"/>
          <w:lang w:val="ro-RO"/>
        </w:rPr>
        <w:t>.</w:t>
      </w:r>
    </w:p>
    <w:p w:rsidR="00C05EE7" w:rsidRPr="008459CD" w:rsidRDefault="00C05EE7" w:rsidP="00C05EE7">
      <w:pPr>
        <w:ind w:right="141"/>
        <w:jc w:val="both"/>
        <w:rPr>
          <w:i/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 xml:space="preserve">Excavarea/transportarea gunoi: </w:t>
      </w:r>
      <w:r w:rsidR="00C06709" w:rsidRPr="008459CD">
        <w:rPr>
          <w:sz w:val="26"/>
          <w:szCs w:val="26"/>
          <w:lang w:val="ro-RO"/>
        </w:rPr>
        <w:t>str. N. Zelinski – 5 curse ( 1 remorcă, 4</w:t>
      </w:r>
      <w:r w:rsidRPr="008459CD">
        <w:rPr>
          <w:sz w:val="26"/>
          <w:szCs w:val="26"/>
          <w:lang w:val="ro-RO"/>
        </w:rPr>
        <w:t xml:space="preserve"> Zil)</w:t>
      </w:r>
      <w:r w:rsidRPr="008459CD">
        <w:rPr>
          <w:i/>
          <w:sz w:val="26"/>
          <w:szCs w:val="26"/>
          <w:lang w:val="ro-RO"/>
        </w:rPr>
        <w:t>.</w:t>
      </w:r>
    </w:p>
    <w:p w:rsidR="00F53851" w:rsidRPr="008459CD" w:rsidRDefault="00F53851" w:rsidP="00F53851">
      <w:pPr>
        <w:rPr>
          <w:lang w:val="en-US"/>
        </w:rPr>
      </w:pPr>
      <w:r w:rsidRPr="008459CD">
        <w:rPr>
          <w:i/>
          <w:sz w:val="26"/>
          <w:szCs w:val="26"/>
          <w:lang w:val="ro-RO"/>
        </w:rPr>
        <w:lastRenderedPageBreak/>
        <w:t xml:space="preserve">Salubrizare mecanizată în zi: </w:t>
      </w:r>
      <w:r w:rsidRPr="008459CD">
        <w:rPr>
          <w:sz w:val="26"/>
          <w:szCs w:val="26"/>
          <w:lang w:val="ro-RO"/>
        </w:rPr>
        <w:t>şos. Munceşti, str. Minsk, str. Pandurilor, str. Pădurii, nod rutier șos. Muncești, str. V. Crucii, str. Grenoble.</w:t>
      </w:r>
    </w:p>
    <w:p w:rsidR="00CD1955" w:rsidRPr="004635C7" w:rsidRDefault="00DD54C6" w:rsidP="00702B6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  <w:r w:rsidR="00394FC9"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D97168" w:rsidRDefault="00D97168" w:rsidP="00D971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6749E" w:rsidRPr="008459CD" w:rsidRDefault="00A21EE3" w:rsidP="0026749E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Exacavare/t</w:t>
      </w:r>
      <w:r w:rsidR="0026749E" w:rsidRPr="008459CD">
        <w:rPr>
          <w:i/>
          <w:sz w:val="26"/>
          <w:szCs w:val="26"/>
          <w:lang w:val="ro-RO"/>
        </w:rPr>
        <w:t>ransport pămînt:</w:t>
      </w:r>
      <w:r w:rsidR="0026749E" w:rsidRPr="008459CD">
        <w:rPr>
          <w:sz w:val="26"/>
          <w:szCs w:val="26"/>
          <w:lang w:val="ro-RO"/>
        </w:rPr>
        <w:t xml:space="preserve"> Aleea Mircea cel Bătrîn – </w:t>
      </w:r>
      <w:r w:rsidR="00C05EE7" w:rsidRPr="008459CD">
        <w:rPr>
          <w:sz w:val="26"/>
          <w:szCs w:val="26"/>
          <w:lang w:val="ro-RO"/>
        </w:rPr>
        <w:t>7</w:t>
      </w:r>
      <w:r w:rsidR="00C33AB1" w:rsidRPr="008459CD">
        <w:rPr>
          <w:sz w:val="26"/>
          <w:szCs w:val="26"/>
          <w:lang w:val="ro-RO"/>
        </w:rPr>
        <w:t xml:space="preserve"> curse, Kamaz</w:t>
      </w:r>
      <w:r w:rsidR="0026749E" w:rsidRPr="008459CD">
        <w:rPr>
          <w:sz w:val="26"/>
          <w:szCs w:val="26"/>
          <w:lang w:val="ro-RO"/>
        </w:rPr>
        <w:t>.</w:t>
      </w:r>
    </w:p>
    <w:p w:rsidR="009009BC" w:rsidRPr="008459CD" w:rsidRDefault="00B97F97" w:rsidP="009009BC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Ajutor sector 3, aplicarea strat de egalizare</w:t>
      </w:r>
      <w:r w:rsidR="009009BC" w:rsidRPr="008459CD">
        <w:rPr>
          <w:i/>
          <w:sz w:val="26"/>
          <w:szCs w:val="26"/>
          <w:lang w:val="ro-RO"/>
        </w:rPr>
        <w:t>:</w:t>
      </w:r>
      <w:r w:rsidR="009009BC" w:rsidRPr="008459CD">
        <w:rPr>
          <w:sz w:val="26"/>
          <w:szCs w:val="26"/>
          <w:lang w:val="ro-RO"/>
        </w:rPr>
        <w:t xml:space="preserve"> str.</w:t>
      </w:r>
      <w:r w:rsidRPr="008459CD">
        <w:rPr>
          <w:sz w:val="26"/>
          <w:szCs w:val="26"/>
          <w:lang w:val="ro-RO"/>
        </w:rPr>
        <w:t xml:space="preserve"> I. Pelivan</w:t>
      </w:r>
      <w:r w:rsidR="009009BC" w:rsidRPr="008459CD">
        <w:rPr>
          <w:sz w:val="26"/>
          <w:szCs w:val="26"/>
          <w:lang w:val="ro-RO"/>
        </w:rPr>
        <w:t>.</w:t>
      </w:r>
    </w:p>
    <w:p w:rsidR="00B97F97" w:rsidRPr="008459CD" w:rsidRDefault="00B97F97" w:rsidP="00ED12FC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 xml:space="preserve">Salubrizarea mecanizată în zi: </w:t>
      </w:r>
      <w:r w:rsidR="00E92266" w:rsidRPr="008459CD">
        <w:rPr>
          <w:sz w:val="26"/>
          <w:szCs w:val="26"/>
          <w:lang w:val="ro-RO"/>
        </w:rPr>
        <w:t>str. Voluntarilor, str. M. Manole, str. M. Drăgan.</w:t>
      </w:r>
    </w:p>
    <w:p w:rsidR="00674841" w:rsidRPr="00595994" w:rsidRDefault="00674841" w:rsidP="00B660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110040" w:rsidRDefault="00110040" w:rsidP="0011004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D97168">
        <w:rPr>
          <w:color w:val="1F497D" w:themeColor="text2"/>
          <w:sz w:val="26"/>
          <w:szCs w:val="26"/>
          <w:u w:val="single"/>
          <w:lang w:val="ro-RO"/>
        </w:rPr>
        <w:t>4</w:t>
      </w:r>
      <w:r w:rsidR="0047654D">
        <w:rPr>
          <w:color w:val="1F497D" w:themeColor="text2"/>
          <w:sz w:val="26"/>
          <w:szCs w:val="26"/>
          <w:u w:val="single"/>
          <w:lang w:val="ro-RO"/>
        </w:rPr>
        <w:t>.06.2020-0</w:t>
      </w:r>
      <w:r w:rsidR="00D9716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771F" w:rsidRPr="008459CD" w:rsidRDefault="00C33AB1" w:rsidP="0095771F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Aplicare marcaje longitudinale</w:t>
      </w:r>
      <w:r w:rsidR="00495949" w:rsidRPr="008459CD">
        <w:rPr>
          <w:i/>
          <w:sz w:val="26"/>
          <w:szCs w:val="26"/>
          <w:lang w:val="ro-RO"/>
        </w:rPr>
        <w:t xml:space="preserve">: </w:t>
      </w:r>
      <w:r w:rsidR="009009BC" w:rsidRPr="008459CD">
        <w:rPr>
          <w:sz w:val="26"/>
          <w:szCs w:val="26"/>
          <w:lang w:val="ro-RO"/>
        </w:rPr>
        <w:t>bd. Alba Iulia</w:t>
      </w:r>
      <w:r w:rsidR="0025782C" w:rsidRPr="008459CD">
        <w:rPr>
          <w:sz w:val="26"/>
          <w:szCs w:val="26"/>
          <w:lang w:val="ro-RO"/>
        </w:rPr>
        <w:t xml:space="preserve"> – </w:t>
      </w:r>
      <w:r w:rsidR="00E94C36" w:rsidRPr="008459CD">
        <w:rPr>
          <w:sz w:val="26"/>
          <w:szCs w:val="26"/>
          <w:lang w:val="ro-RO"/>
        </w:rPr>
        <w:t>140</w:t>
      </w:r>
      <w:r w:rsidRPr="008459CD">
        <w:rPr>
          <w:sz w:val="26"/>
          <w:szCs w:val="26"/>
          <w:lang w:val="ro-RO"/>
        </w:rPr>
        <w:t>0 m2</w:t>
      </w:r>
      <w:r w:rsidR="00495949" w:rsidRPr="008459CD">
        <w:rPr>
          <w:sz w:val="26"/>
          <w:szCs w:val="26"/>
          <w:lang w:val="ro-RO"/>
        </w:rPr>
        <w:t>.</w:t>
      </w:r>
    </w:p>
    <w:p w:rsidR="00A3355B" w:rsidRPr="008459CD" w:rsidRDefault="00C33AB1" w:rsidP="00A3355B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Aplicare marcaje treceri de pietoni:</w:t>
      </w:r>
      <w:r w:rsidR="00893207" w:rsidRPr="008459CD">
        <w:rPr>
          <w:sz w:val="26"/>
          <w:szCs w:val="26"/>
          <w:lang w:val="ro-RO"/>
        </w:rPr>
        <w:t xml:space="preserve"> </w:t>
      </w:r>
      <w:r w:rsidR="00E94C36" w:rsidRPr="008459CD">
        <w:rPr>
          <w:sz w:val="26"/>
          <w:szCs w:val="26"/>
          <w:lang w:val="ro-RO"/>
        </w:rPr>
        <w:t>bd. Ștefan cel Mare – 36</w:t>
      </w:r>
      <w:r w:rsidR="00A3355B" w:rsidRPr="008459CD">
        <w:rPr>
          <w:sz w:val="26"/>
          <w:szCs w:val="26"/>
          <w:lang w:val="ro-RO"/>
        </w:rPr>
        <w:t>0 m2.</w:t>
      </w:r>
    </w:p>
    <w:p w:rsidR="00941D7F" w:rsidRPr="00595994" w:rsidRDefault="00941D7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7:</w:t>
      </w:r>
    </w:p>
    <w:p w:rsidR="00D97168" w:rsidRDefault="00D97168" w:rsidP="00D971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86AEB" w:rsidRPr="008459CD" w:rsidRDefault="00286AEB" w:rsidP="00286AE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 xml:space="preserve">Curățarea canalizării pluviale: </w:t>
      </w:r>
      <w:r w:rsidR="00B97F97" w:rsidRPr="008459CD">
        <w:rPr>
          <w:sz w:val="26"/>
          <w:szCs w:val="26"/>
          <w:lang w:val="ro-RO"/>
        </w:rPr>
        <w:t>str</w:t>
      </w:r>
      <w:r w:rsidRPr="008459CD">
        <w:rPr>
          <w:sz w:val="26"/>
          <w:szCs w:val="26"/>
          <w:lang w:val="ro-RO"/>
        </w:rPr>
        <w:t xml:space="preserve">. </w:t>
      </w:r>
      <w:r w:rsidR="00B97F97" w:rsidRPr="008459CD">
        <w:rPr>
          <w:sz w:val="26"/>
          <w:szCs w:val="26"/>
          <w:lang w:val="ro-RO"/>
        </w:rPr>
        <w:t>Pușkin – 24</w:t>
      </w:r>
      <w:r w:rsidR="00D623AA" w:rsidRPr="008459CD">
        <w:rPr>
          <w:sz w:val="26"/>
          <w:szCs w:val="26"/>
          <w:lang w:val="ro-RO"/>
        </w:rPr>
        <w:t xml:space="preserve"> receptoare</w:t>
      </w:r>
      <w:r w:rsidRPr="008459CD">
        <w:rPr>
          <w:sz w:val="26"/>
          <w:szCs w:val="26"/>
          <w:lang w:val="ro-RO"/>
        </w:rPr>
        <w:t xml:space="preserve">.  </w:t>
      </w:r>
    </w:p>
    <w:p w:rsidR="007D0614" w:rsidRPr="008459CD" w:rsidRDefault="007D0614" w:rsidP="007D061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OLE_LINK1"/>
      <w:r w:rsidRPr="008459CD">
        <w:rPr>
          <w:i/>
          <w:sz w:val="26"/>
          <w:szCs w:val="26"/>
          <w:lang w:val="ro-RO"/>
        </w:rPr>
        <w:t xml:space="preserve">Repararea </w:t>
      </w:r>
      <w:r w:rsidR="00B97F97" w:rsidRPr="008459CD">
        <w:rPr>
          <w:i/>
          <w:sz w:val="26"/>
          <w:szCs w:val="26"/>
          <w:lang w:val="ro-RO"/>
        </w:rPr>
        <w:t>colector</w:t>
      </w:r>
      <w:r w:rsidRPr="008459CD">
        <w:rPr>
          <w:i/>
          <w:sz w:val="26"/>
          <w:szCs w:val="26"/>
          <w:lang w:val="ro-RO"/>
        </w:rPr>
        <w:t xml:space="preserve">: </w:t>
      </w:r>
      <w:r w:rsidRPr="008459CD">
        <w:rPr>
          <w:sz w:val="26"/>
          <w:szCs w:val="26"/>
          <w:lang w:val="ro-RO"/>
        </w:rPr>
        <w:t xml:space="preserve">str. </w:t>
      </w:r>
      <w:r w:rsidR="00B97F97" w:rsidRPr="008459CD">
        <w:rPr>
          <w:sz w:val="26"/>
          <w:szCs w:val="26"/>
          <w:lang w:val="ro-RO"/>
        </w:rPr>
        <w:t>M. Viteazu</w:t>
      </w:r>
      <w:r w:rsidRPr="008459CD">
        <w:rPr>
          <w:sz w:val="26"/>
          <w:szCs w:val="26"/>
          <w:lang w:val="ro-RO"/>
        </w:rPr>
        <w:t xml:space="preserve">.                                                 </w:t>
      </w:r>
    </w:p>
    <w:p w:rsidR="000936CD" w:rsidRPr="008459CD" w:rsidRDefault="000936CD" w:rsidP="000936C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Ridicarea fîntînilor la cotă</w:t>
      </w:r>
      <w:r w:rsidR="00B97F97" w:rsidRPr="008459CD">
        <w:rPr>
          <w:i/>
          <w:sz w:val="26"/>
          <w:szCs w:val="26"/>
          <w:lang w:val="ro-RO"/>
        </w:rPr>
        <w:t xml:space="preserve"> a grilajelor</w:t>
      </w:r>
      <w:r w:rsidRPr="008459CD">
        <w:rPr>
          <w:i/>
          <w:sz w:val="26"/>
          <w:szCs w:val="26"/>
          <w:lang w:val="ro-RO"/>
        </w:rPr>
        <w:t xml:space="preserve">: </w:t>
      </w:r>
      <w:r w:rsidR="00B97F97" w:rsidRPr="008459CD">
        <w:rPr>
          <w:sz w:val="26"/>
          <w:szCs w:val="26"/>
          <w:lang w:val="ro-RO"/>
        </w:rPr>
        <w:t>bd</w:t>
      </w:r>
      <w:r w:rsidRPr="008459CD">
        <w:rPr>
          <w:sz w:val="26"/>
          <w:szCs w:val="26"/>
          <w:lang w:val="ro-RO"/>
        </w:rPr>
        <w:t xml:space="preserve">. </w:t>
      </w:r>
      <w:r w:rsidR="00B97F97" w:rsidRPr="008459CD">
        <w:rPr>
          <w:sz w:val="26"/>
          <w:szCs w:val="26"/>
          <w:lang w:val="ro-RO"/>
        </w:rPr>
        <w:t>Ștefan cel Mare</w:t>
      </w:r>
      <w:r w:rsidRPr="008459CD">
        <w:rPr>
          <w:sz w:val="26"/>
          <w:szCs w:val="26"/>
          <w:lang w:val="ro-RO"/>
        </w:rPr>
        <w:t xml:space="preserve"> – </w:t>
      </w:r>
      <w:r w:rsidR="00B97F97" w:rsidRPr="008459CD">
        <w:rPr>
          <w:sz w:val="26"/>
          <w:szCs w:val="26"/>
          <w:lang w:val="ro-RO"/>
        </w:rPr>
        <w:t>2 buc</w:t>
      </w:r>
      <w:r w:rsidRPr="008459CD">
        <w:rPr>
          <w:sz w:val="26"/>
          <w:szCs w:val="26"/>
          <w:lang w:val="ro-RO"/>
        </w:rPr>
        <w:t xml:space="preserve">.  </w:t>
      </w:r>
    </w:p>
    <w:p w:rsidR="00512818" w:rsidRPr="00595994" w:rsidRDefault="00512818" w:rsidP="00CA644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8:</w:t>
      </w:r>
    </w:p>
    <w:bookmarkEnd w:id="0"/>
    <w:p w:rsidR="00D97168" w:rsidRDefault="00D97168" w:rsidP="00D971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F23DD" w:rsidRPr="008459CD" w:rsidRDefault="00DF23DD" w:rsidP="00DF23DD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Montare pavaj nou:</w:t>
      </w:r>
      <w:r w:rsidRPr="008459CD">
        <w:rPr>
          <w:sz w:val="26"/>
          <w:szCs w:val="26"/>
          <w:lang w:val="ro-RO"/>
        </w:rPr>
        <w:t xml:space="preserve"> bd. Moscova – 56 m2.  </w:t>
      </w:r>
    </w:p>
    <w:p w:rsidR="00DF23DD" w:rsidRPr="008459CD" w:rsidRDefault="00DF23DD" w:rsidP="00DF23DD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Montare zidării:</w:t>
      </w:r>
      <w:r w:rsidRPr="008459CD">
        <w:rPr>
          <w:sz w:val="26"/>
          <w:szCs w:val="26"/>
          <w:lang w:val="ro-RO"/>
        </w:rPr>
        <w:t xml:space="preserve"> bd. Moscova – 18 ml.  </w:t>
      </w:r>
    </w:p>
    <w:p w:rsidR="00DF23DD" w:rsidRPr="008459CD" w:rsidRDefault="00DF23DD" w:rsidP="00DF23DD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Încărcare manuală bolovani:</w:t>
      </w:r>
      <w:r w:rsidRPr="008459CD">
        <w:rPr>
          <w:sz w:val="26"/>
          <w:szCs w:val="26"/>
          <w:lang w:val="ro-RO"/>
        </w:rPr>
        <w:t xml:space="preserve"> bd. Moscova – 4 tn.  </w:t>
      </w:r>
    </w:p>
    <w:p w:rsidR="00DF23DD" w:rsidRPr="008459CD" w:rsidRDefault="00DF23DD" w:rsidP="00DF23DD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Transport gunoi:</w:t>
      </w:r>
      <w:r w:rsidRPr="008459CD">
        <w:rPr>
          <w:sz w:val="26"/>
          <w:szCs w:val="26"/>
          <w:lang w:val="ro-RO"/>
        </w:rPr>
        <w:t xml:space="preserve"> bd. Moscova – 1 cursă , MTZ.  </w:t>
      </w:r>
    </w:p>
    <w:p w:rsidR="00DF23DD" w:rsidRPr="008459CD" w:rsidRDefault="00DF23DD" w:rsidP="00DF23DD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Săpătură manuală:</w:t>
      </w:r>
      <w:r w:rsidRPr="008459CD">
        <w:rPr>
          <w:sz w:val="26"/>
          <w:szCs w:val="26"/>
          <w:lang w:val="ro-RO"/>
        </w:rPr>
        <w:t xml:space="preserve"> bd. Moscova – 1 m3.  </w:t>
      </w:r>
    </w:p>
    <w:p w:rsidR="00DF23DD" w:rsidRPr="008459CD" w:rsidRDefault="00DF23DD" w:rsidP="00DF23DD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Săpătură mecanizată:</w:t>
      </w:r>
      <w:r w:rsidRPr="008459CD">
        <w:rPr>
          <w:sz w:val="26"/>
          <w:szCs w:val="26"/>
          <w:lang w:val="ro-RO"/>
        </w:rPr>
        <w:t xml:space="preserve"> bd. Moscova – 10 m3.  </w:t>
      </w:r>
    </w:p>
    <w:p w:rsidR="00DF23DD" w:rsidRPr="008459CD" w:rsidRDefault="00DF23DD" w:rsidP="00DF23DD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Montare pavaj nou:</w:t>
      </w:r>
      <w:r w:rsidRPr="008459CD">
        <w:rPr>
          <w:sz w:val="26"/>
          <w:szCs w:val="26"/>
          <w:lang w:val="ro-RO"/>
        </w:rPr>
        <w:t xml:space="preserve"> bd. Moscova – 51 m2.  </w:t>
      </w:r>
    </w:p>
    <w:p w:rsidR="00DF23DD" w:rsidRPr="008459CD" w:rsidRDefault="00DF23DD" w:rsidP="00DF23DD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Transport gunoi:</w:t>
      </w:r>
      <w:r w:rsidRPr="008459CD">
        <w:rPr>
          <w:sz w:val="26"/>
          <w:szCs w:val="26"/>
          <w:lang w:val="ro-RO"/>
        </w:rPr>
        <w:t xml:space="preserve"> bd. Moscova – 2 curse (30 tn).  </w:t>
      </w:r>
    </w:p>
    <w:p w:rsidR="00EF741A" w:rsidRPr="008459CD" w:rsidRDefault="00DF23DD" w:rsidP="00EF741A">
      <w:pPr>
        <w:ind w:right="141"/>
        <w:jc w:val="both"/>
        <w:rPr>
          <w:sz w:val="26"/>
          <w:szCs w:val="26"/>
          <w:lang w:val="ro-RO"/>
        </w:rPr>
      </w:pPr>
      <w:r w:rsidRPr="008459CD">
        <w:rPr>
          <w:i/>
          <w:sz w:val="26"/>
          <w:szCs w:val="26"/>
          <w:lang w:val="ro-RO"/>
        </w:rPr>
        <w:t>Demontare borduri mari</w:t>
      </w:r>
      <w:r w:rsidR="00EF741A" w:rsidRPr="008459CD">
        <w:rPr>
          <w:i/>
          <w:sz w:val="26"/>
          <w:szCs w:val="26"/>
          <w:lang w:val="ro-RO"/>
        </w:rPr>
        <w:t>:</w:t>
      </w:r>
      <w:r w:rsidR="00EF741A" w:rsidRPr="008459CD">
        <w:rPr>
          <w:sz w:val="26"/>
          <w:szCs w:val="26"/>
          <w:lang w:val="ro-RO"/>
        </w:rPr>
        <w:t xml:space="preserve"> bd. Moscova – </w:t>
      </w:r>
      <w:r w:rsidRPr="008459CD">
        <w:rPr>
          <w:sz w:val="26"/>
          <w:szCs w:val="26"/>
          <w:lang w:val="ro-RO"/>
        </w:rPr>
        <w:t>55</w:t>
      </w:r>
      <w:r w:rsidR="000936CD" w:rsidRPr="008459CD">
        <w:rPr>
          <w:sz w:val="26"/>
          <w:szCs w:val="26"/>
          <w:lang w:val="ro-RO"/>
        </w:rPr>
        <w:t xml:space="preserve"> buc</w:t>
      </w:r>
      <w:r w:rsidR="00EF741A" w:rsidRPr="008459CD">
        <w:rPr>
          <w:sz w:val="26"/>
          <w:szCs w:val="26"/>
          <w:lang w:val="ro-RO"/>
        </w:rPr>
        <w:t xml:space="preserve">.  </w:t>
      </w:r>
    </w:p>
    <w:p w:rsidR="00864CB5" w:rsidRPr="001D6F47" w:rsidRDefault="00864CB5" w:rsidP="00864CB5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9:</w:t>
      </w:r>
    </w:p>
    <w:p w:rsidR="00D97168" w:rsidRDefault="00D97168" w:rsidP="00D971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30FA0" w:rsidRDefault="008459CD" w:rsidP="00EF741A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Moldtelecom</w:t>
      </w:r>
      <w:r w:rsidR="00B83627" w:rsidRPr="00C05EE7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Codrilor – 5 m</w:t>
      </w:r>
      <w:r w:rsidR="00B83627" w:rsidRPr="00C05EE7">
        <w:rPr>
          <w:sz w:val="26"/>
          <w:szCs w:val="26"/>
          <w:lang w:val="ro-RO"/>
        </w:rPr>
        <w:t>2</w:t>
      </w:r>
      <w:r w:rsidR="0047654D" w:rsidRPr="00C05EE7">
        <w:rPr>
          <w:sz w:val="26"/>
          <w:szCs w:val="26"/>
          <w:lang w:val="ro-RO"/>
        </w:rPr>
        <w:t>, H5</w:t>
      </w:r>
      <w:r w:rsidR="00B83627" w:rsidRPr="00C05EE7">
        <w:rPr>
          <w:sz w:val="26"/>
          <w:szCs w:val="26"/>
          <w:lang w:val="ro-RO"/>
        </w:rPr>
        <w:t>.</w:t>
      </w:r>
    </w:p>
    <w:p w:rsidR="008459CD" w:rsidRPr="00C05EE7" w:rsidRDefault="008459CD" w:rsidP="008459C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str. Ș. Neaga – 1,6 m</w:t>
      </w:r>
      <w:r w:rsidRPr="00C05EE7">
        <w:rPr>
          <w:sz w:val="26"/>
          <w:szCs w:val="26"/>
          <w:lang w:val="ro-RO"/>
        </w:rPr>
        <w:t>2, H5</w:t>
      </w:r>
      <w:r>
        <w:rPr>
          <w:sz w:val="26"/>
          <w:szCs w:val="26"/>
          <w:lang w:val="ro-RO"/>
        </w:rPr>
        <w:t>, 2 fîntîni</w:t>
      </w:r>
      <w:r w:rsidRPr="00C05EE7">
        <w:rPr>
          <w:sz w:val="26"/>
          <w:szCs w:val="26"/>
          <w:lang w:val="ro-RO"/>
        </w:rPr>
        <w:t>.</w:t>
      </w:r>
    </w:p>
    <w:p w:rsidR="0047654D" w:rsidRPr="00C05EE7" w:rsidRDefault="008459CD" w:rsidP="0047654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Apă Canal</w:t>
      </w:r>
      <w:r w:rsidR="0047654D" w:rsidRPr="00C05EE7">
        <w:rPr>
          <w:i/>
          <w:sz w:val="26"/>
          <w:szCs w:val="26"/>
          <w:lang w:val="ro-RO"/>
        </w:rPr>
        <w:t xml:space="preserve">: </w:t>
      </w:r>
      <w:r w:rsidR="0047654D" w:rsidRPr="00C05EE7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M. Cibotari </w:t>
      </w:r>
      <w:r w:rsidR="0047654D" w:rsidRPr="00C05EE7">
        <w:rPr>
          <w:sz w:val="26"/>
          <w:szCs w:val="26"/>
          <w:lang w:val="ro-RO"/>
        </w:rPr>
        <w:t xml:space="preserve">-  </w:t>
      </w:r>
      <w:r>
        <w:rPr>
          <w:sz w:val="26"/>
          <w:szCs w:val="26"/>
          <w:lang w:val="ro-RO"/>
        </w:rPr>
        <w:t>10,4</w:t>
      </w:r>
      <w:r w:rsidR="0047654D" w:rsidRPr="00C05EE7">
        <w:rPr>
          <w:sz w:val="26"/>
          <w:szCs w:val="26"/>
          <w:lang w:val="ro-RO"/>
        </w:rPr>
        <w:t xml:space="preserve"> m2, H5.</w:t>
      </w:r>
    </w:p>
    <w:p w:rsidR="0047654D" w:rsidRPr="00C05EE7" w:rsidRDefault="005E3A3D" w:rsidP="0047654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05EE7">
        <w:rPr>
          <w:sz w:val="26"/>
          <w:szCs w:val="26"/>
          <w:lang w:val="ro-RO"/>
        </w:rPr>
        <w:t xml:space="preserve">                 </w:t>
      </w:r>
      <w:r w:rsidR="008459CD">
        <w:rPr>
          <w:sz w:val="26"/>
          <w:szCs w:val="26"/>
          <w:lang w:val="ro-RO"/>
        </w:rPr>
        <w:t xml:space="preserve"> </w:t>
      </w:r>
      <w:r w:rsidR="0047654D" w:rsidRPr="00C05EE7">
        <w:rPr>
          <w:sz w:val="26"/>
          <w:szCs w:val="26"/>
          <w:lang w:val="ro-RO"/>
        </w:rPr>
        <w:t xml:space="preserve">str. </w:t>
      </w:r>
      <w:r w:rsidR="008459CD">
        <w:rPr>
          <w:sz w:val="26"/>
          <w:szCs w:val="26"/>
          <w:lang w:val="ro-RO"/>
        </w:rPr>
        <w:t>Sciusev</w:t>
      </w:r>
      <w:r w:rsidR="0047654D" w:rsidRPr="00C05EE7">
        <w:rPr>
          <w:sz w:val="26"/>
          <w:szCs w:val="26"/>
          <w:lang w:val="ro-RO"/>
        </w:rPr>
        <w:t xml:space="preserve">-str. </w:t>
      </w:r>
      <w:r w:rsidR="008459CD">
        <w:rPr>
          <w:sz w:val="26"/>
          <w:szCs w:val="26"/>
          <w:lang w:val="ro-RO"/>
        </w:rPr>
        <w:t>Coroban</w:t>
      </w:r>
      <w:r w:rsidR="0047654D" w:rsidRPr="00C05EE7">
        <w:rPr>
          <w:sz w:val="26"/>
          <w:szCs w:val="26"/>
          <w:lang w:val="ro-RO"/>
        </w:rPr>
        <w:t xml:space="preserve"> -  </w:t>
      </w:r>
      <w:r w:rsidR="008459CD">
        <w:rPr>
          <w:sz w:val="26"/>
          <w:szCs w:val="26"/>
          <w:lang w:val="ro-RO"/>
        </w:rPr>
        <w:t>4,4</w:t>
      </w:r>
      <w:r w:rsidR="0047654D" w:rsidRPr="00C05EE7">
        <w:rPr>
          <w:sz w:val="26"/>
          <w:szCs w:val="26"/>
          <w:lang w:val="ro-RO"/>
        </w:rPr>
        <w:t xml:space="preserve"> m2, H5.</w:t>
      </w:r>
    </w:p>
    <w:p w:rsidR="005E3A3D" w:rsidRPr="00F75109" w:rsidRDefault="008459CD" w:rsidP="005E3A3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</w:t>
      </w:r>
      <w:r w:rsidRPr="00C05EE7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Deleanu, trotuar </w:t>
      </w:r>
      <w:r w:rsidRPr="00C05EE7">
        <w:rPr>
          <w:sz w:val="26"/>
          <w:szCs w:val="26"/>
          <w:lang w:val="ro-RO"/>
        </w:rPr>
        <w:t xml:space="preserve">-  </w:t>
      </w:r>
      <w:r>
        <w:rPr>
          <w:sz w:val="26"/>
          <w:szCs w:val="26"/>
          <w:lang w:val="ro-RO"/>
        </w:rPr>
        <w:t>2,7</w:t>
      </w:r>
      <w:r w:rsidRPr="00C05EE7">
        <w:rPr>
          <w:sz w:val="26"/>
          <w:szCs w:val="26"/>
          <w:lang w:val="ro-RO"/>
        </w:rPr>
        <w:t xml:space="preserve"> m2, H5.</w:t>
      </w:r>
    </w:p>
    <w:p w:rsidR="005E3A3D" w:rsidRPr="00F75109" w:rsidRDefault="008459CD" w:rsidP="00CE367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</w:t>
      </w:r>
      <w:r w:rsidR="005E3A3D">
        <w:rPr>
          <w:sz w:val="26"/>
          <w:szCs w:val="26"/>
          <w:lang w:val="ro-RO"/>
        </w:rPr>
        <w:t xml:space="preserve"> </w:t>
      </w:r>
      <w:r w:rsidRPr="00C05EE7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Deleanu, 9 </w:t>
      </w:r>
      <w:r w:rsidRPr="00C05EE7">
        <w:rPr>
          <w:sz w:val="26"/>
          <w:szCs w:val="26"/>
          <w:lang w:val="ro-RO"/>
        </w:rPr>
        <w:t xml:space="preserve">-  </w:t>
      </w:r>
      <w:r>
        <w:rPr>
          <w:sz w:val="26"/>
          <w:szCs w:val="26"/>
          <w:lang w:val="ro-RO"/>
        </w:rPr>
        <w:t>12</w:t>
      </w:r>
      <w:r w:rsidRPr="00C05EE7">
        <w:rPr>
          <w:sz w:val="26"/>
          <w:szCs w:val="26"/>
          <w:lang w:val="ro-RO"/>
        </w:rPr>
        <w:t xml:space="preserve"> m2, H5.</w:t>
      </w:r>
    </w:p>
    <w:p w:rsidR="00E403B7" w:rsidRPr="0096363D" w:rsidRDefault="00E403B7" w:rsidP="004679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403B7" w:rsidRPr="008321FC" w:rsidRDefault="00E403B7" w:rsidP="00E3136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83" w:rsidRDefault="007D7783" w:rsidP="0087706E">
      <w:r>
        <w:separator/>
      </w:r>
    </w:p>
  </w:endnote>
  <w:endnote w:type="continuationSeparator" w:id="1">
    <w:p w:rsidR="007D7783" w:rsidRDefault="007D7783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83" w:rsidRDefault="007D7783" w:rsidP="0087706E">
      <w:r>
        <w:separator/>
      </w:r>
    </w:p>
  </w:footnote>
  <w:footnote w:type="continuationSeparator" w:id="1">
    <w:p w:rsidR="007D7783" w:rsidRDefault="007D7783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633"/>
    <w:rsid w:val="0000084F"/>
    <w:rsid w:val="00000F66"/>
    <w:rsid w:val="0000120A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D7E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1043"/>
    <w:rsid w:val="00061489"/>
    <w:rsid w:val="00062308"/>
    <w:rsid w:val="00062633"/>
    <w:rsid w:val="00062781"/>
    <w:rsid w:val="00062852"/>
    <w:rsid w:val="00062C1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878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36CD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5A85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A8F"/>
    <w:rsid w:val="000D3CAA"/>
    <w:rsid w:val="000D4F86"/>
    <w:rsid w:val="000D5578"/>
    <w:rsid w:val="000D58FF"/>
    <w:rsid w:val="000D5C4C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4FA1"/>
    <w:rsid w:val="0010658E"/>
    <w:rsid w:val="0010673E"/>
    <w:rsid w:val="0010686B"/>
    <w:rsid w:val="001070BE"/>
    <w:rsid w:val="00107B7A"/>
    <w:rsid w:val="00107D1C"/>
    <w:rsid w:val="00110040"/>
    <w:rsid w:val="001100BA"/>
    <w:rsid w:val="0011028E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D2B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E37"/>
    <w:rsid w:val="00194A89"/>
    <w:rsid w:val="00194BAC"/>
    <w:rsid w:val="001956C6"/>
    <w:rsid w:val="00195831"/>
    <w:rsid w:val="00196971"/>
    <w:rsid w:val="00196B9F"/>
    <w:rsid w:val="00197347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5B7D"/>
    <w:rsid w:val="002060FF"/>
    <w:rsid w:val="0020645E"/>
    <w:rsid w:val="00207DA5"/>
    <w:rsid w:val="00207E2D"/>
    <w:rsid w:val="0021014F"/>
    <w:rsid w:val="002101A9"/>
    <w:rsid w:val="00210326"/>
    <w:rsid w:val="00210EC0"/>
    <w:rsid w:val="002110B6"/>
    <w:rsid w:val="0021168D"/>
    <w:rsid w:val="002116A0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B9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8D7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AEB"/>
    <w:rsid w:val="00286C32"/>
    <w:rsid w:val="002872D3"/>
    <w:rsid w:val="00287392"/>
    <w:rsid w:val="002900A5"/>
    <w:rsid w:val="00290994"/>
    <w:rsid w:val="00290F52"/>
    <w:rsid w:val="00291133"/>
    <w:rsid w:val="002919CC"/>
    <w:rsid w:val="00291A11"/>
    <w:rsid w:val="0029314F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1815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22B4"/>
    <w:rsid w:val="002C2874"/>
    <w:rsid w:val="002C2913"/>
    <w:rsid w:val="002C336F"/>
    <w:rsid w:val="002C353C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A08"/>
    <w:rsid w:val="002D6B09"/>
    <w:rsid w:val="002D7305"/>
    <w:rsid w:val="002E0B97"/>
    <w:rsid w:val="002E0BC9"/>
    <w:rsid w:val="002E0D81"/>
    <w:rsid w:val="002E2A1C"/>
    <w:rsid w:val="002E3B1E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F08"/>
    <w:rsid w:val="0030408F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1EB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DA3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02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6036"/>
    <w:rsid w:val="00426375"/>
    <w:rsid w:val="00426879"/>
    <w:rsid w:val="0042688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54D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7C3"/>
    <w:rsid w:val="004F4D51"/>
    <w:rsid w:val="004F5D74"/>
    <w:rsid w:val="004F638E"/>
    <w:rsid w:val="004F6414"/>
    <w:rsid w:val="004F6973"/>
    <w:rsid w:val="004F6ABC"/>
    <w:rsid w:val="004F6B2A"/>
    <w:rsid w:val="004F6B8E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A7B"/>
    <w:rsid w:val="00511415"/>
    <w:rsid w:val="0051160D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70E"/>
    <w:rsid w:val="005B0DA3"/>
    <w:rsid w:val="005B0F0F"/>
    <w:rsid w:val="005B1A7C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756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58BF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8D8"/>
    <w:rsid w:val="005F6B4B"/>
    <w:rsid w:val="005F6C34"/>
    <w:rsid w:val="005F751B"/>
    <w:rsid w:val="005F75C8"/>
    <w:rsid w:val="005F7A19"/>
    <w:rsid w:val="005F7B0F"/>
    <w:rsid w:val="00600345"/>
    <w:rsid w:val="006003AD"/>
    <w:rsid w:val="00600726"/>
    <w:rsid w:val="00600993"/>
    <w:rsid w:val="00600D13"/>
    <w:rsid w:val="00600D82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52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3B62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45A7"/>
    <w:rsid w:val="00664B0D"/>
    <w:rsid w:val="00664BB6"/>
    <w:rsid w:val="00665072"/>
    <w:rsid w:val="00666048"/>
    <w:rsid w:val="00666246"/>
    <w:rsid w:val="0066628A"/>
    <w:rsid w:val="006666CE"/>
    <w:rsid w:val="006669B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A62"/>
    <w:rsid w:val="00693FE3"/>
    <w:rsid w:val="006940DB"/>
    <w:rsid w:val="006947E6"/>
    <w:rsid w:val="00694F41"/>
    <w:rsid w:val="00694F88"/>
    <w:rsid w:val="00697C7D"/>
    <w:rsid w:val="006A039B"/>
    <w:rsid w:val="006A03DA"/>
    <w:rsid w:val="006A07FF"/>
    <w:rsid w:val="006A09E2"/>
    <w:rsid w:val="006A0A95"/>
    <w:rsid w:val="006A1DD6"/>
    <w:rsid w:val="006A232E"/>
    <w:rsid w:val="006A27F8"/>
    <w:rsid w:val="006A3E3F"/>
    <w:rsid w:val="006A4036"/>
    <w:rsid w:val="006A494A"/>
    <w:rsid w:val="006A4CA0"/>
    <w:rsid w:val="006A6308"/>
    <w:rsid w:val="006A77B4"/>
    <w:rsid w:val="006A796E"/>
    <w:rsid w:val="006A7D0A"/>
    <w:rsid w:val="006A7E40"/>
    <w:rsid w:val="006A7FD3"/>
    <w:rsid w:val="006B05E3"/>
    <w:rsid w:val="006B0922"/>
    <w:rsid w:val="006B0CFC"/>
    <w:rsid w:val="006B10A3"/>
    <w:rsid w:val="006B1299"/>
    <w:rsid w:val="006B19E2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221"/>
    <w:rsid w:val="006D6975"/>
    <w:rsid w:val="006D7194"/>
    <w:rsid w:val="006D723B"/>
    <w:rsid w:val="006D7342"/>
    <w:rsid w:val="006D75C5"/>
    <w:rsid w:val="006D7675"/>
    <w:rsid w:val="006D7858"/>
    <w:rsid w:val="006D79BA"/>
    <w:rsid w:val="006E0F37"/>
    <w:rsid w:val="006E1894"/>
    <w:rsid w:val="006E18E2"/>
    <w:rsid w:val="006E18F5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2B6A"/>
    <w:rsid w:val="0070302A"/>
    <w:rsid w:val="00703114"/>
    <w:rsid w:val="007034C1"/>
    <w:rsid w:val="00703FE4"/>
    <w:rsid w:val="00704299"/>
    <w:rsid w:val="00704457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7D"/>
    <w:rsid w:val="00707686"/>
    <w:rsid w:val="00707745"/>
    <w:rsid w:val="00707DD9"/>
    <w:rsid w:val="0071020B"/>
    <w:rsid w:val="0071025E"/>
    <w:rsid w:val="00710563"/>
    <w:rsid w:val="007107AB"/>
    <w:rsid w:val="0071099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2145"/>
    <w:rsid w:val="00752988"/>
    <w:rsid w:val="00752C36"/>
    <w:rsid w:val="00752EA4"/>
    <w:rsid w:val="007532E0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853"/>
    <w:rsid w:val="00777E4B"/>
    <w:rsid w:val="0078001A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614"/>
    <w:rsid w:val="007D06C9"/>
    <w:rsid w:val="007D0A46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6680"/>
    <w:rsid w:val="007D6D7D"/>
    <w:rsid w:val="007D7783"/>
    <w:rsid w:val="007E0057"/>
    <w:rsid w:val="007E0640"/>
    <w:rsid w:val="007E06C6"/>
    <w:rsid w:val="007E0926"/>
    <w:rsid w:val="007E174C"/>
    <w:rsid w:val="007E24CC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8D6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9CD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2A"/>
    <w:rsid w:val="00886373"/>
    <w:rsid w:val="00886BC1"/>
    <w:rsid w:val="00886C17"/>
    <w:rsid w:val="008873FB"/>
    <w:rsid w:val="008900F2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207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82"/>
    <w:rsid w:val="008B68FD"/>
    <w:rsid w:val="008B77B1"/>
    <w:rsid w:val="008B7A08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9BC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6C2E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4D0B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B38"/>
    <w:rsid w:val="009D4EB6"/>
    <w:rsid w:val="009D53B4"/>
    <w:rsid w:val="009D663F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6170"/>
    <w:rsid w:val="00A263B8"/>
    <w:rsid w:val="00A26E28"/>
    <w:rsid w:val="00A27801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55B"/>
    <w:rsid w:val="00A33D67"/>
    <w:rsid w:val="00A3407E"/>
    <w:rsid w:val="00A342E3"/>
    <w:rsid w:val="00A345CE"/>
    <w:rsid w:val="00A3466D"/>
    <w:rsid w:val="00A34D06"/>
    <w:rsid w:val="00A34D1D"/>
    <w:rsid w:val="00A356B4"/>
    <w:rsid w:val="00A35D5A"/>
    <w:rsid w:val="00A36465"/>
    <w:rsid w:val="00A370C0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634F"/>
    <w:rsid w:val="00A46359"/>
    <w:rsid w:val="00A470DF"/>
    <w:rsid w:val="00A47671"/>
    <w:rsid w:val="00A47CB5"/>
    <w:rsid w:val="00A47E51"/>
    <w:rsid w:val="00A47EBF"/>
    <w:rsid w:val="00A501E1"/>
    <w:rsid w:val="00A50AD3"/>
    <w:rsid w:val="00A50E25"/>
    <w:rsid w:val="00A513C5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4A98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4FE7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D87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4DB6"/>
    <w:rsid w:val="00B1586D"/>
    <w:rsid w:val="00B15F89"/>
    <w:rsid w:val="00B1750C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2130"/>
    <w:rsid w:val="00B32296"/>
    <w:rsid w:val="00B3235C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601B7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06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DC"/>
    <w:rsid w:val="00B81156"/>
    <w:rsid w:val="00B81AD8"/>
    <w:rsid w:val="00B81D47"/>
    <w:rsid w:val="00B81D6B"/>
    <w:rsid w:val="00B82156"/>
    <w:rsid w:val="00B832E0"/>
    <w:rsid w:val="00B83627"/>
    <w:rsid w:val="00B836AE"/>
    <w:rsid w:val="00B836B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919"/>
    <w:rsid w:val="00B90E71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97F97"/>
    <w:rsid w:val="00BA003C"/>
    <w:rsid w:val="00BA20A2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47E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E9A"/>
    <w:rsid w:val="00BD476E"/>
    <w:rsid w:val="00BD4809"/>
    <w:rsid w:val="00BD4B46"/>
    <w:rsid w:val="00BD557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B39"/>
    <w:rsid w:val="00BE4F44"/>
    <w:rsid w:val="00BE5036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EE7"/>
    <w:rsid w:val="00C05FCD"/>
    <w:rsid w:val="00C0630A"/>
    <w:rsid w:val="00C06709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3B65"/>
    <w:rsid w:val="00C23C01"/>
    <w:rsid w:val="00C23DF1"/>
    <w:rsid w:val="00C24ACB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3AB1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1308"/>
    <w:rsid w:val="00C419A0"/>
    <w:rsid w:val="00C419C8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6891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0FAC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0F60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6A8"/>
    <w:rsid w:val="00CE3C19"/>
    <w:rsid w:val="00CE3CF8"/>
    <w:rsid w:val="00CE3D27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181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06D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61B"/>
    <w:rsid w:val="00D256C2"/>
    <w:rsid w:val="00D257E2"/>
    <w:rsid w:val="00D25A9E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3AA"/>
    <w:rsid w:val="00D62540"/>
    <w:rsid w:val="00D62999"/>
    <w:rsid w:val="00D629A4"/>
    <w:rsid w:val="00D62E37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68"/>
    <w:rsid w:val="00D971E9"/>
    <w:rsid w:val="00D976FA"/>
    <w:rsid w:val="00D978B5"/>
    <w:rsid w:val="00D979F5"/>
    <w:rsid w:val="00D97AE2"/>
    <w:rsid w:val="00D97B6D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E89"/>
    <w:rsid w:val="00DB70DA"/>
    <w:rsid w:val="00DB7178"/>
    <w:rsid w:val="00DB734F"/>
    <w:rsid w:val="00DB7938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B67"/>
    <w:rsid w:val="00DD3F1E"/>
    <w:rsid w:val="00DD4FB1"/>
    <w:rsid w:val="00DD54C6"/>
    <w:rsid w:val="00DD5A8A"/>
    <w:rsid w:val="00DD607A"/>
    <w:rsid w:val="00DD640C"/>
    <w:rsid w:val="00DD6774"/>
    <w:rsid w:val="00DD6D53"/>
    <w:rsid w:val="00DD736F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3DD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2D84"/>
    <w:rsid w:val="00E0385C"/>
    <w:rsid w:val="00E03BAE"/>
    <w:rsid w:val="00E03F8A"/>
    <w:rsid w:val="00E0400B"/>
    <w:rsid w:val="00E04376"/>
    <w:rsid w:val="00E04466"/>
    <w:rsid w:val="00E04CBC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7031"/>
    <w:rsid w:val="00E303AF"/>
    <w:rsid w:val="00E30512"/>
    <w:rsid w:val="00E307C9"/>
    <w:rsid w:val="00E3107D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266"/>
    <w:rsid w:val="00E92403"/>
    <w:rsid w:val="00E92644"/>
    <w:rsid w:val="00E92D35"/>
    <w:rsid w:val="00E9464F"/>
    <w:rsid w:val="00E9492F"/>
    <w:rsid w:val="00E94C36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2FC"/>
    <w:rsid w:val="00ED158A"/>
    <w:rsid w:val="00ED1597"/>
    <w:rsid w:val="00ED1762"/>
    <w:rsid w:val="00ED2926"/>
    <w:rsid w:val="00ED2E01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85B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27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9BA"/>
    <w:rsid w:val="00EF672B"/>
    <w:rsid w:val="00EF6A49"/>
    <w:rsid w:val="00EF6EA7"/>
    <w:rsid w:val="00EF6F14"/>
    <w:rsid w:val="00EF70E5"/>
    <w:rsid w:val="00EF741A"/>
    <w:rsid w:val="00EF7C6D"/>
    <w:rsid w:val="00EF7DF0"/>
    <w:rsid w:val="00EF7ECD"/>
    <w:rsid w:val="00F00775"/>
    <w:rsid w:val="00F00AD2"/>
    <w:rsid w:val="00F00E1B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30CF"/>
    <w:rsid w:val="00F13323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B05"/>
    <w:rsid w:val="00F17391"/>
    <w:rsid w:val="00F20443"/>
    <w:rsid w:val="00F20B1E"/>
    <w:rsid w:val="00F21078"/>
    <w:rsid w:val="00F217C2"/>
    <w:rsid w:val="00F22133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1CFF"/>
    <w:rsid w:val="00F520C3"/>
    <w:rsid w:val="00F523C0"/>
    <w:rsid w:val="00F52432"/>
    <w:rsid w:val="00F524CA"/>
    <w:rsid w:val="00F52752"/>
    <w:rsid w:val="00F5352C"/>
    <w:rsid w:val="00F53679"/>
    <w:rsid w:val="00F53851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07B3"/>
    <w:rsid w:val="00F718FF"/>
    <w:rsid w:val="00F7223F"/>
    <w:rsid w:val="00F724EB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D9D"/>
    <w:rsid w:val="00F90E2E"/>
    <w:rsid w:val="00F91210"/>
    <w:rsid w:val="00F918FC"/>
    <w:rsid w:val="00F926B1"/>
    <w:rsid w:val="00F9282A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0C0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3F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2FD2"/>
    <w:rsid w:val="00FE3967"/>
    <w:rsid w:val="00FE3EF7"/>
    <w:rsid w:val="00FE44E9"/>
    <w:rsid w:val="00FE5F4F"/>
    <w:rsid w:val="00FE6A21"/>
    <w:rsid w:val="00FE748D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A34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C5EA-04C1-406F-9E0F-8766EADF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296</cp:revision>
  <cp:lastPrinted>2020-02-10T07:56:00Z</cp:lastPrinted>
  <dcterms:created xsi:type="dcterms:W3CDTF">2020-04-24T14:41:00Z</dcterms:created>
  <dcterms:modified xsi:type="dcterms:W3CDTF">2020-06-05T06:11:00Z</dcterms:modified>
</cp:coreProperties>
</file>