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45" w:rsidRPr="000F4706" w:rsidRDefault="00760345" w:rsidP="00760345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 w:rsidRPr="000F4706">
        <w:rPr>
          <w:rFonts w:eastAsia="Calibri" w:cs="Times New Roman"/>
          <w:b/>
          <w:szCs w:val="28"/>
        </w:rPr>
        <w:t>ORDINEA DE ZI</w:t>
      </w:r>
    </w:p>
    <w:p w:rsidR="00760345" w:rsidRPr="000F4706" w:rsidRDefault="00760345" w:rsidP="00760345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0F4706">
        <w:rPr>
          <w:rFonts w:eastAsia="Calibri" w:cs="Times New Roman"/>
          <w:b/>
          <w:szCs w:val="28"/>
        </w:rPr>
        <w:t xml:space="preserve">adoptată </w:t>
      </w:r>
    </w:p>
    <w:p w:rsidR="00760345" w:rsidRPr="000F4706" w:rsidRDefault="00760345" w:rsidP="00760345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  <w:r w:rsidRPr="000F4706">
        <w:rPr>
          <w:rFonts w:eastAsia="Calibri" w:cs="Times New Roman"/>
          <w:b/>
          <w:szCs w:val="28"/>
        </w:rPr>
        <w:t>a şedinţei extraordinare a Consiliului municipal Chişinău</w:t>
      </w:r>
    </w:p>
    <w:p w:rsidR="00760345" w:rsidRPr="000F4706" w:rsidRDefault="00760345" w:rsidP="00760345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  <w:r w:rsidRPr="000F4706">
        <w:rPr>
          <w:rFonts w:eastAsia="Calibri" w:cs="Times New Roman"/>
          <w:b/>
          <w:szCs w:val="28"/>
        </w:rPr>
        <w:t>din 27 noiembrie 2020</w:t>
      </w:r>
    </w:p>
    <w:p w:rsidR="00760345" w:rsidRPr="000F4706" w:rsidRDefault="00760345" w:rsidP="00760345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</w:p>
    <w:p w:rsidR="00760345" w:rsidRPr="000F4706" w:rsidRDefault="00760345" w:rsidP="00760345">
      <w:pPr>
        <w:spacing w:after="0" w:line="240" w:lineRule="auto"/>
        <w:ind w:left="284"/>
        <w:contextualSpacing/>
        <w:jc w:val="center"/>
        <w:rPr>
          <w:rFonts w:eastAsia="Calibri" w:cs="Times New Roman"/>
          <w:b/>
          <w:szCs w:val="28"/>
        </w:rPr>
      </w:pP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</w:pPr>
      <w:r w:rsidRPr="000F4706">
        <w:t>Cu privire la remedierea deficiențelor constatate și implementarea recomandărilor înaintate în Raportul auditului conformității eliberării documentelor permisive în construcție, aprobat prin Hotărârea Curții de Conturi nr. 31 din 17.07.2020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  <w:rPr>
          <w:rFonts w:eastAsia="Calibri" w:cs="Times New Roman"/>
          <w:szCs w:val="28"/>
          <w:lang w:eastAsia="ru-RU"/>
        </w:rPr>
      </w:pPr>
      <w:r w:rsidRPr="000F4706">
        <w:rPr>
          <w:rFonts w:eastAsia="Calibri" w:cs="Times New Roman"/>
          <w:szCs w:val="28"/>
          <w:lang w:eastAsia="ru-RU"/>
        </w:rPr>
        <w:t xml:space="preserve">RAPORTOR: Svetlana </w:t>
      </w:r>
      <w:proofErr w:type="spellStart"/>
      <w:r w:rsidRPr="000F4706">
        <w:rPr>
          <w:rFonts w:eastAsia="Calibri" w:cs="Times New Roman"/>
          <w:szCs w:val="28"/>
          <w:lang w:eastAsia="ru-RU"/>
        </w:rPr>
        <w:t>Dogotaru</w:t>
      </w:r>
      <w:proofErr w:type="spellEnd"/>
      <w:r w:rsidRPr="000F4706">
        <w:rPr>
          <w:rFonts w:eastAsia="Calibri" w:cs="Times New Roman"/>
          <w:szCs w:val="28"/>
          <w:lang w:eastAsia="ru-RU"/>
        </w:rPr>
        <w:t>, șef al Direcției generale arhitectură, urbanism  și relații funciare</w:t>
      </w:r>
    </w:p>
    <w:p w:rsidR="00760345" w:rsidRPr="000F4706" w:rsidRDefault="00760345" w:rsidP="00760345">
      <w:pPr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</w:pPr>
      <w:r w:rsidRPr="000F4706">
        <w:t>Cu privire la aprobarea devizului de cheltuieli pentru construcția complexului de voliere necesare pentru întreținerea cânilor maidanezi, suportate de Întreprinderea Municipală Regia ,,</w:t>
      </w:r>
      <w:proofErr w:type="spellStart"/>
      <w:r w:rsidRPr="000F4706">
        <w:t>Autosalubritate</w:t>
      </w:r>
      <w:proofErr w:type="spellEnd"/>
      <w:r w:rsidRPr="000F4706">
        <w:t>”</w:t>
      </w:r>
    </w:p>
    <w:p w:rsidR="00760345" w:rsidRPr="000F4706" w:rsidRDefault="00760345" w:rsidP="00760345">
      <w:pPr>
        <w:pStyle w:val="ListParagraph"/>
        <w:spacing w:after="0" w:line="240" w:lineRule="auto"/>
        <w:ind w:left="4962"/>
        <w:jc w:val="both"/>
      </w:pPr>
      <w:r w:rsidRPr="000F4706">
        <w:t>RAPORTOR: Dumitru Vulpe, șef interimar al Î.M. Regia „</w:t>
      </w:r>
      <w:proofErr w:type="spellStart"/>
      <w:r w:rsidRPr="000F4706">
        <w:t>Autosalubritate</w:t>
      </w:r>
      <w:proofErr w:type="spellEnd"/>
      <w:r w:rsidRPr="000F4706">
        <w:t xml:space="preserve">”  </w:t>
      </w:r>
    </w:p>
    <w:p w:rsidR="00760345" w:rsidRPr="000F4706" w:rsidRDefault="00760345" w:rsidP="00760345">
      <w:pPr>
        <w:pStyle w:val="ListParagraph"/>
        <w:spacing w:after="0" w:line="240" w:lineRule="auto"/>
        <w:ind w:left="4962"/>
        <w:jc w:val="both"/>
      </w:pP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</w:pPr>
      <w:r w:rsidRPr="000F4706">
        <w:t>Cu privire la aprobarea indicatorilor de calitate/CMA, care urmează să fie analizați în cadrul investigațiilor de laborator pentru efectuarea controlului  calității apelor uzate deversate în sistemul public de canalizare de către consumatori non-casnici în municipiului Chișinău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  <w:rPr>
          <w:bCs/>
          <w:iCs/>
        </w:rPr>
      </w:pPr>
      <w:r w:rsidRPr="000F4706">
        <w:t>RAPORTOR:</w:t>
      </w:r>
      <w:r w:rsidRPr="000F4706">
        <w:rPr>
          <w:bCs/>
          <w:iCs/>
        </w:rPr>
        <w:t xml:space="preserve"> Anatolie </w:t>
      </w:r>
      <w:proofErr w:type="spellStart"/>
      <w:r w:rsidRPr="000F4706">
        <w:rPr>
          <w:bCs/>
          <w:iCs/>
        </w:rPr>
        <w:t>Lichii</w:t>
      </w:r>
      <w:proofErr w:type="spellEnd"/>
      <w:r w:rsidRPr="000F4706">
        <w:rPr>
          <w:bCs/>
          <w:iCs/>
        </w:rPr>
        <w:t>, director general interimar al S.A.„</w:t>
      </w:r>
      <w:proofErr w:type="spellStart"/>
      <w:r w:rsidRPr="000F4706">
        <w:rPr>
          <w:bCs/>
          <w:iCs/>
        </w:rPr>
        <w:t>Apă-Canal</w:t>
      </w:r>
      <w:proofErr w:type="spellEnd"/>
      <w:r w:rsidRPr="000F4706">
        <w:rPr>
          <w:bCs/>
          <w:iCs/>
        </w:rPr>
        <w:t xml:space="preserve"> Chișinău”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  <w:rPr>
          <w:bCs/>
          <w:iCs/>
        </w:rPr>
      </w:pP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4706">
        <w:rPr>
          <w:rFonts w:eastAsia="Times New Roman" w:cs="Times New Roman"/>
          <w:szCs w:val="28"/>
          <w:lang w:eastAsia="ru-RU"/>
        </w:rPr>
        <w:t>Cu privire la transmiterea sistemului de iluminat public din Parcul ,,Alunelul” în administrare economică Î.M. Rețelele electrice de iluminat ,,</w:t>
      </w:r>
      <w:proofErr w:type="spellStart"/>
      <w:r w:rsidRPr="000F4706">
        <w:rPr>
          <w:rFonts w:eastAsia="Times New Roman" w:cs="Times New Roman"/>
          <w:szCs w:val="28"/>
          <w:lang w:eastAsia="ru-RU"/>
        </w:rPr>
        <w:t>Lumteh</w:t>
      </w:r>
      <w:proofErr w:type="spellEnd"/>
      <w:r w:rsidRPr="000F4706">
        <w:rPr>
          <w:rFonts w:eastAsia="Times New Roman" w:cs="Times New Roman"/>
          <w:szCs w:val="28"/>
          <w:lang w:eastAsia="ru-RU"/>
        </w:rPr>
        <w:t>”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F4706">
        <w:rPr>
          <w:rFonts w:eastAsia="Times New Roman" w:cs="Times New Roman"/>
          <w:szCs w:val="28"/>
          <w:lang w:eastAsia="ru-RU"/>
        </w:rPr>
        <w:t xml:space="preserve">RAPORTOR:  Eugenia </w:t>
      </w:r>
      <w:proofErr w:type="spellStart"/>
      <w:r w:rsidRPr="000F4706">
        <w:rPr>
          <w:rFonts w:eastAsia="Times New Roman" w:cs="Times New Roman"/>
          <w:szCs w:val="28"/>
          <w:lang w:eastAsia="ru-RU"/>
        </w:rPr>
        <w:t>Ciumac</w:t>
      </w:r>
      <w:proofErr w:type="spellEnd"/>
      <w:r w:rsidRPr="000F4706">
        <w:rPr>
          <w:rFonts w:eastAsia="Times New Roman" w:cs="Times New Roman"/>
          <w:szCs w:val="28"/>
          <w:lang w:eastAsia="ru-RU"/>
        </w:rPr>
        <w:t>, șef al Direcției management financiar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</w:pPr>
      <w:r w:rsidRPr="000F4706">
        <w:t xml:space="preserve">Cu privire la aprobarea, în redacție nouă, a Regulamentului Comisiei pentru reglementarea denumirilor urbane din Chișinău și a noii componențe nominale a acesteia 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</w:pPr>
      <w:r w:rsidRPr="000F4706">
        <w:t>RAPORTOR: Alexandra Moțpan, șef al Direcției administrație publică locală</w:t>
      </w:r>
    </w:p>
    <w:p w:rsidR="00760345" w:rsidRPr="000F4706" w:rsidRDefault="00760345" w:rsidP="00760345">
      <w:pPr>
        <w:spacing w:after="0" w:line="240" w:lineRule="auto"/>
        <w:outlineLvl w:val="0"/>
      </w:pPr>
      <w:r w:rsidRPr="000F4706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</w:p>
    <w:p w:rsidR="00760345" w:rsidRPr="000F4706" w:rsidRDefault="00760345" w:rsidP="0076034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</w:pPr>
      <w:r w:rsidRPr="000F4706">
        <w:t>Cu privire la aprobarea rezultatelor inventarierii bunurilor imobile aflate în proprietatea municipiului Chișinău și a societăților pe acțiuni în care Consiliul municipal Chișinău deține cotă-parte integrală sau majoritară, la situația din 01.01.2018</w:t>
      </w:r>
      <w:r w:rsidRPr="000F4706">
        <w:rPr>
          <w:b/>
          <w:i/>
          <w:sz w:val="24"/>
          <w:szCs w:val="24"/>
        </w:rPr>
        <w:t xml:space="preserve"> 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</w:pPr>
      <w:r w:rsidRPr="000F4706">
        <w:t xml:space="preserve">RAPORTOR: Roman </w:t>
      </w:r>
      <w:proofErr w:type="spellStart"/>
      <w:r w:rsidRPr="000F4706">
        <w:t>Vitiuc</w:t>
      </w:r>
      <w:proofErr w:type="spellEnd"/>
      <w:r w:rsidRPr="000F4706">
        <w:t>, şef al Direcției generale economie, comerț și turism</w:t>
      </w: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</w:pPr>
    </w:p>
    <w:p w:rsidR="00760345" w:rsidRPr="000F4706" w:rsidRDefault="00760345" w:rsidP="00760345">
      <w:pPr>
        <w:pStyle w:val="ListParagraph"/>
        <w:spacing w:after="0" w:line="240" w:lineRule="auto"/>
        <w:ind w:left="5103"/>
        <w:jc w:val="both"/>
      </w:pPr>
    </w:p>
    <w:p w:rsidR="00760345" w:rsidRPr="000F4706" w:rsidRDefault="00760345" w:rsidP="000707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F4706">
        <w:t>Cu privire la aprobarea Regulamentului privind activitatea Comisiei municipale pentru consolidarea relațiilor de conlucrare cu asociațiile obștești etnoculturale cu statut local și a componenței acesteia</w:t>
      </w:r>
    </w:p>
    <w:p w:rsidR="00760345" w:rsidRPr="000F4706" w:rsidRDefault="00760345" w:rsidP="000707D6">
      <w:pPr>
        <w:pStyle w:val="ListParagraph"/>
        <w:spacing w:after="0" w:line="240" w:lineRule="auto"/>
        <w:ind w:left="5103"/>
        <w:jc w:val="both"/>
      </w:pPr>
      <w:r w:rsidRPr="000F4706">
        <w:t xml:space="preserve">RAPORTOR: Irina </w:t>
      </w:r>
      <w:proofErr w:type="spellStart"/>
      <w:r w:rsidRPr="000F4706">
        <w:t>Certan</w:t>
      </w:r>
      <w:proofErr w:type="spellEnd"/>
      <w:r w:rsidRPr="000F4706">
        <w:t>, șef al Secției social-umanitare și relații interetnice</w:t>
      </w:r>
    </w:p>
    <w:p w:rsidR="00760345" w:rsidRPr="000F4706" w:rsidRDefault="00760345" w:rsidP="000707D6">
      <w:pPr>
        <w:pStyle w:val="ListParagraph"/>
        <w:spacing w:after="0" w:line="240" w:lineRule="auto"/>
        <w:ind w:left="426" w:hanging="426"/>
        <w:jc w:val="both"/>
      </w:pPr>
    </w:p>
    <w:p w:rsidR="00760345" w:rsidRPr="000F4706" w:rsidRDefault="00760345" w:rsidP="000707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F4706">
        <w:t>Cu privire la organizarea și desfășurarea trecerii în evidența militară a tinerilor născuți în anul 2005</w:t>
      </w:r>
    </w:p>
    <w:p w:rsidR="00760345" w:rsidRPr="000F4706" w:rsidRDefault="00760345" w:rsidP="000707D6">
      <w:pPr>
        <w:pStyle w:val="ListParagraph"/>
        <w:spacing w:after="0" w:line="240" w:lineRule="auto"/>
        <w:ind w:left="5103"/>
        <w:jc w:val="both"/>
      </w:pPr>
      <w:r w:rsidRPr="000F4706">
        <w:t xml:space="preserve">RAPORTOR: Vitalie </w:t>
      </w:r>
      <w:proofErr w:type="spellStart"/>
      <w:r w:rsidRPr="000F4706">
        <w:t>Barcari</w:t>
      </w:r>
      <w:proofErr w:type="spellEnd"/>
      <w:r w:rsidRPr="000F4706">
        <w:t>, comandant al Centrului militar municipal Chișinău</w:t>
      </w:r>
    </w:p>
    <w:p w:rsidR="00760345" w:rsidRPr="000F4706" w:rsidRDefault="00760345" w:rsidP="000707D6">
      <w:pPr>
        <w:spacing w:after="0" w:line="240" w:lineRule="auto"/>
        <w:ind w:left="426" w:hanging="426"/>
        <w:jc w:val="both"/>
      </w:pPr>
    </w:p>
    <w:p w:rsidR="00760345" w:rsidRPr="000F4706" w:rsidRDefault="00760345" w:rsidP="000707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0F4706">
        <w:t>Despre completarea deciziei nr.11/11 din 31.10.2017 „Cu privire la schimbul de apartamente”</w:t>
      </w:r>
      <w:r w:rsidRPr="000F4706">
        <w:rPr>
          <w:b/>
          <w:i/>
        </w:rPr>
        <w:t xml:space="preserve"> </w:t>
      </w:r>
    </w:p>
    <w:p w:rsidR="00760345" w:rsidRPr="000F4706" w:rsidRDefault="00760345" w:rsidP="000707D6">
      <w:pPr>
        <w:pStyle w:val="ListParagraph"/>
        <w:spacing w:after="0" w:line="240" w:lineRule="auto"/>
        <w:ind w:left="5103"/>
        <w:jc w:val="both"/>
      </w:pPr>
      <w:r w:rsidRPr="000F4706">
        <w:t xml:space="preserve">RAPORTOR: Ion </w:t>
      </w:r>
      <w:proofErr w:type="spellStart"/>
      <w:r w:rsidRPr="000F4706">
        <w:t>Burdiumov</w:t>
      </w:r>
      <w:proofErr w:type="spellEnd"/>
      <w:r w:rsidRPr="000F4706">
        <w:t>, şef al Direcţiei generale locativ-comunale şi amenajare</w:t>
      </w:r>
    </w:p>
    <w:p w:rsidR="00647616" w:rsidRPr="000F4706" w:rsidRDefault="00647616" w:rsidP="000707D6">
      <w:pPr>
        <w:pStyle w:val="ListParagraph"/>
        <w:spacing w:after="0" w:line="240" w:lineRule="auto"/>
        <w:ind w:left="426" w:hanging="426"/>
        <w:jc w:val="both"/>
      </w:pPr>
    </w:p>
    <w:p w:rsidR="00760345" w:rsidRPr="000F4706" w:rsidRDefault="00760345" w:rsidP="000707D6">
      <w:pPr>
        <w:spacing w:after="0" w:line="240" w:lineRule="auto"/>
        <w:ind w:left="426" w:hanging="426"/>
        <w:jc w:val="both"/>
      </w:pPr>
      <w:r w:rsidRPr="000F4706">
        <w:t xml:space="preserve">10.Informație </w:t>
      </w:r>
      <w:r w:rsidR="00647616" w:rsidRPr="000F4706">
        <w:t>privind cazul</w:t>
      </w:r>
      <w:r w:rsidR="00E267B2">
        <w:t xml:space="preserve"> de</w:t>
      </w:r>
      <w:r w:rsidR="00647616" w:rsidRPr="000F4706">
        <w:t xml:space="preserve"> toxiinfecție alimentar</w:t>
      </w:r>
      <w:r w:rsidR="00E267B2">
        <w:t>ă</w:t>
      </w:r>
      <w:r w:rsidR="00647616" w:rsidRPr="000F4706">
        <w:t xml:space="preserve"> </w:t>
      </w:r>
      <w:r w:rsidR="00E267B2">
        <w:t>din</w:t>
      </w:r>
      <w:r w:rsidR="00647616" w:rsidRPr="000F4706">
        <w:t xml:space="preserve"> incinta </w:t>
      </w:r>
      <w:r w:rsidRPr="000F4706">
        <w:t xml:space="preserve">Liceului Internat </w:t>
      </w:r>
      <w:r w:rsidR="00647616" w:rsidRPr="000F4706">
        <w:t xml:space="preserve"> </w:t>
      </w:r>
      <w:r w:rsidRPr="000F4706">
        <w:t xml:space="preserve">Municipal cu </w:t>
      </w:r>
      <w:r w:rsidR="00E267B2">
        <w:t>P</w:t>
      </w:r>
      <w:r w:rsidRPr="000F4706">
        <w:t xml:space="preserve">rofil </w:t>
      </w:r>
      <w:r w:rsidR="00E267B2">
        <w:t>S</w:t>
      </w:r>
      <w:r w:rsidRPr="000F4706">
        <w:t>portiv</w:t>
      </w:r>
      <w:r w:rsidR="00647616" w:rsidRPr="000F4706">
        <w:t xml:space="preserve"> din municipiul Chișinău</w:t>
      </w:r>
    </w:p>
    <w:p w:rsidR="00647616" w:rsidRPr="000F4706" w:rsidRDefault="00647616" w:rsidP="000707D6">
      <w:pPr>
        <w:spacing w:after="0" w:line="240" w:lineRule="auto"/>
        <w:ind w:left="5103" w:hanging="426"/>
        <w:jc w:val="both"/>
      </w:pPr>
      <w:r w:rsidRPr="000F4706">
        <w:t xml:space="preserve">      RAPORTOR: Angela Cutasevici,  viceprimar al municipiului Chișinău</w:t>
      </w:r>
    </w:p>
    <w:p w:rsidR="000707D6" w:rsidRPr="000F4706" w:rsidRDefault="000707D6" w:rsidP="000707D6">
      <w:pPr>
        <w:spacing w:after="0" w:line="240" w:lineRule="auto"/>
        <w:ind w:left="426" w:hanging="426"/>
        <w:jc w:val="both"/>
      </w:pPr>
    </w:p>
    <w:p w:rsidR="00FD6CB9" w:rsidRPr="000F4706" w:rsidRDefault="000707D6" w:rsidP="00FD6CB9">
      <w:pPr>
        <w:spacing w:after="0" w:line="240" w:lineRule="auto"/>
        <w:ind w:left="426" w:hanging="426"/>
        <w:jc w:val="both"/>
      </w:pPr>
      <w:r w:rsidRPr="000F4706">
        <w:t>11.</w:t>
      </w:r>
      <w:r w:rsidR="00FD6CB9" w:rsidRPr="000F4706">
        <w:t xml:space="preserve">Informație </w:t>
      </w:r>
      <w:r w:rsidRPr="000F4706">
        <w:t>privind</w:t>
      </w:r>
      <w:r w:rsidR="00BA6424">
        <w:t xml:space="preserve"> cauzele </w:t>
      </w:r>
      <w:r w:rsidR="00FD6CB9" w:rsidRPr="000F4706">
        <w:t>anul</w:t>
      </w:r>
      <w:r w:rsidR="00BA6424">
        <w:t>ă</w:t>
      </w:r>
      <w:r w:rsidR="00FD6CB9" w:rsidRPr="000F4706">
        <w:t>r</w:t>
      </w:r>
      <w:r w:rsidR="00BA6424">
        <w:t xml:space="preserve">ii </w:t>
      </w:r>
      <w:r w:rsidR="00E267B2">
        <w:t>C</w:t>
      </w:r>
      <w:r w:rsidR="00FD6CB9" w:rsidRPr="000F4706">
        <w:t>ontractului de achiziție a celor 100 de autobuze.</w:t>
      </w:r>
    </w:p>
    <w:p w:rsidR="00FD6CB9" w:rsidRPr="000F4706" w:rsidRDefault="00FD6CB9" w:rsidP="00EF2698">
      <w:pPr>
        <w:tabs>
          <w:tab w:val="left" w:pos="5103"/>
        </w:tabs>
        <w:spacing w:after="0" w:line="240" w:lineRule="auto"/>
        <w:ind w:left="5103"/>
        <w:jc w:val="both"/>
      </w:pPr>
      <w:r w:rsidRPr="000F4706">
        <w:t xml:space="preserve">RAPORTOR: </w:t>
      </w:r>
      <w:r w:rsidR="00EF2698" w:rsidRPr="000F4706">
        <w:t xml:space="preserve">Victor </w:t>
      </w:r>
      <w:proofErr w:type="spellStart"/>
      <w:r w:rsidR="00EF2698" w:rsidRPr="000F4706">
        <w:t>Chironda</w:t>
      </w:r>
      <w:proofErr w:type="spellEnd"/>
      <w:r w:rsidRPr="000F4706">
        <w:t xml:space="preserve">,  </w:t>
      </w:r>
      <w:r w:rsidR="00EF2698" w:rsidRPr="000F4706">
        <w:t xml:space="preserve"> </w:t>
      </w:r>
      <w:r w:rsidRPr="000F4706">
        <w:t>viceprimar al municipiului Chișinău</w:t>
      </w:r>
    </w:p>
    <w:p w:rsidR="00EF2698" w:rsidRPr="000F4706" w:rsidRDefault="00EF2698" w:rsidP="00EF2698">
      <w:pPr>
        <w:tabs>
          <w:tab w:val="left" w:pos="5103"/>
        </w:tabs>
        <w:spacing w:after="0" w:line="240" w:lineRule="auto"/>
        <w:ind w:left="5103"/>
        <w:jc w:val="both"/>
      </w:pPr>
    </w:p>
    <w:p w:rsidR="00EF2698" w:rsidRPr="000F4706" w:rsidRDefault="000F4706" w:rsidP="000F4706">
      <w:pPr>
        <w:spacing w:after="0" w:line="240" w:lineRule="auto"/>
        <w:ind w:left="426" w:hanging="426"/>
        <w:jc w:val="both"/>
      </w:pPr>
      <w:r>
        <w:t xml:space="preserve">12. </w:t>
      </w:r>
      <w:r w:rsidR="002637E9" w:rsidRPr="000F4706">
        <w:t xml:space="preserve">Informație privind executarea prevederilor deciziei </w:t>
      </w:r>
      <w:r w:rsidR="00E267B2">
        <w:t xml:space="preserve">CMC </w:t>
      </w:r>
      <w:r w:rsidR="002637E9" w:rsidRPr="000F4706">
        <w:t>nr. 6/11 din 21 mai 2020 „Cu privire la operare</w:t>
      </w:r>
      <w:r w:rsidR="00E267B2">
        <w:t>a</w:t>
      </w:r>
      <w:r w:rsidR="002637E9" w:rsidRPr="000F4706">
        <w:t xml:space="preserve"> de modif</w:t>
      </w:r>
      <w:r w:rsidR="009525F0" w:rsidRPr="000F4706">
        <w:t>i</w:t>
      </w:r>
      <w:r w:rsidR="00E267B2">
        <w:t>cări î</w:t>
      </w:r>
      <w:r w:rsidR="002637E9" w:rsidRPr="000F4706">
        <w:t>n decizia Consiliului Municipal Chișinău nr. 3/5 din 20 februarie 2020” privind închiderea tuburilor de colectare a DMS din blocurile de locuințe din mun. Chișin</w:t>
      </w:r>
      <w:r w:rsidR="00E267B2">
        <w:t>ă</w:t>
      </w:r>
      <w:r w:rsidR="002637E9" w:rsidRPr="000F4706">
        <w:t>u.</w:t>
      </w:r>
    </w:p>
    <w:p w:rsidR="002637E9" w:rsidRPr="000F4706" w:rsidRDefault="002637E9" w:rsidP="002637E9">
      <w:pPr>
        <w:spacing w:after="0" w:line="240" w:lineRule="auto"/>
        <w:ind w:left="5103"/>
        <w:jc w:val="both"/>
      </w:pPr>
      <w:r w:rsidRPr="000F4706">
        <w:t xml:space="preserve">RAPORTOR: </w:t>
      </w:r>
      <w:r w:rsidR="009525F0" w:rsidRPr="000F4706">
        <w:t xml:space="preserve">Vasile </w:t>
      </w:r>
      <w:proofErr w:type="spellStart"/>
      <w:r w:rsidR="009525F0" w:rsidRPr="000F4706">
        <w:t>Efros</w:t>
      </w:r>
      <w:proofErr w:type="spellEnd"/>
      <w:r w:rsidRPr="000F4706">
        <w:t>, şef al Direcţiei</w:t>
      </w:r>
      <w:r w:rsidR="000F4706" w:rsidRPr="000F4706">
        <w:t xml:space="preserve"> amenajare și mediu din cadrul Direcției</w:t>
      </w:r>
      <w:r w:rsidRPr="000F4706">
        <w:t xml:space="preserve"> generale locativ-comunale şi amenajare</w:t>
      </w:r>
    </w:p>
    <w:p w:rsidR="002637E9" w:rsidRPr="000F4706" w:rsidRDefault="002637E9" w:rsidP="002637E9">
      <w:pPr>
        <w:spacing w:after="0" w:line="240" w:lineRule="auto"/>
        <w:jc w:val="both"/>
      </w:pPr>
    </w:p>
    <w:p w:rsidR="00EF2698" w:rsidRPr="000F4706" w:rsidRDefault="00EF2698" w:rsidP="00EF2698">
      <w:pPr>
        <w:tabs>
          <w:tab w:val="left" w:pos="426"/>
        </w:tabs>
        <w:spacing w:after="0" w:line="240" w:lineRule="auto"/>
        <w:jc w:val="both"/>
      </w:pPr>
    </w:p>
    <w:p w:rsidR="00541810" w:rsidRDefault="00541810" w:rsidP="00541810">
      <w:pPr>
        <w:spacing w:after="0" w:line="240" w:lineRule="auto"/>
        <w:ind w:left="284" w:hanging="284"/>
      </w:pPr>
    </w:p>
    <w:p w:rsidR="00541810" w:rsidRDefault="00760345" w:rsidP="00541810">
      <w:pPr>
        <w:spacing w:after="0" w:line="240" w:lineRule="auto"/>
        <w:ind w:left="284" w:hanging="284"/>
      </w:pPr>
      <w:r w:rsidRPr="000F4706">
        <w:t xml:space="preserve">Secretar interimar al </w:t>
      </w:r>
    </w:p>
    <w:p w:rsidR="00760345" w:rsidRPr="000F4706" w:rsidRDefault="00760345" w:rsidP="00541810">
      <w:pPr>
        <w:spacing w:after="0" w:line="240" w:lineRule="auto"/>
        <w:ind w:left="284" w:hanging="284"/>
      </w:pPr>
      <w:r w:rsidRPr="000F4706">
        <w:t xml:space="preserve">Consiliului municipal                                     </w:t>
      </w:r>
      <w:r w:rsidR="00541810">
        <w:t xml:space="preserve">                                    </w:t>
      </w:r>
      <w:r w:rsidRPr="000F4706">
        <w:t xml:space="preserve">  Adrian TALMACI</w:t>
      </w:r>
    </w:p>
    <w:p w:rsidR="00F3605E" w:rsidRPr="000F4706" w:rsidRDefault="00F3605E"/>
    <w:sectPr w:rsidR="00F3605E" w:rsidRPr="000F4706" w:rsidSect="006D698C">
      <w:footerReference w:type="default" r:id="rId8"/>
      <w:pgSz w:w="12240" w:h="15840"/>
      <w:pgMar w:top="426" w:right="850" w:bottom="567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A6" w:rsidRDefault="009558A6">
      <w:pPr>
        <w:spacing w:after="0" w:line="240" w:lineRule="auto"/>
      </w:pPr>
      <w:r>
        <w:separator/>
      </w:r>
    </w:p>
  </w:endnote>
  <w:endnote w:type="continuationSeparator" w:id="0">
    <w:p w:rsidR="009558A6" w:rsidRDefault="0095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9990"/>
      <w:docPartObj>
        <w:docPartGallery w:val="Page Numbers (Bottom of Page)"/>
        <w:docPartUnique/>
      </w:docPartObj>
    </w:sdtPr>
    <w:sdtEndPr/>
    <w:sdtContent>
      <w:p w:rsidR="009E27BD" w:rsidRDefault="00355E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A2">
          <w:rPr>
            <w:noProof/>
          </w:rPr>
          <w:t>2</w:t>
        </w:r>
        <w:r>
          <w:fldChar w:fldCharType="end"/>
        </w:r>
      </w:p>
    </w:sdtContent>
  </w:sdt>
  <w:p w:rsidR="009E27BD" w:rsidRDefault="00955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A6" w:rsidRDefault="009558A6">
      <w:pPr>
        <w:spacing w:after="0" w:line="240" w:lineRule="auto"/>
      </w:pPr>
      <w:r>
        <w:separator/>
      </w:r>
    </w:p>
  </w:footnote>
  <w:footnote w:type="continuationSeparator" w:id="0">
    <w:p w:rsidR="009558A6" w:rsidRDefault="0095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A1B"/>
    <w:multiLevelType w:val="hybridMultilevel"/>
    <w:tmpl w:val="F850A6E4"/>
    <w:lvl w:ilvl="0" w:tplc="2B34BF2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5"/>
    <w:rsid w:val="000707D6"/>
    <w:rsid w:val="00087FA0"/>
    <w:rsid w:val="000F4706"/>
    <w:rsid w:val="002637E9"/>
    <w:rsid w:val="00355EDF"/>
    <w:rsid w:val="0049184E"/>
    <w:rsid w:val="00541810"/>
    <w:rsid w:val="00573EC8"/>
    <w:rsid w:val="00607101"/>
    <w:rsid w:val="00647616"/>
    <w:rsid w:val="0072457B"/>
    <w:rsid w:val="00760345"/>
    <w:rsid w:val="0088170B"/>
    <w:rsid w:val="009525F0"/>
    <w:rsid w:val="009558A6"/>
    <w:rsid w:val="00BA6424"/>
    <w:rsid w:val="00CE3759"/>
    <w:rsid w:val="00D41AA2"/>
    <w:rsid w:val="00E267B2"/>
    <w:rsid w:val="00EF2698"/>
    <w:rsid w:val="00F3605E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3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760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3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760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Tatiana Lupașco</cp:lastModifiedBy>
  <cp:revision>2</cp:revision>
  <cp:lastPrinted>2020-11-27T13:06:00Z</cp:lastPrinted>
  <dcterms:created xsi:type="dcterms:W3CDTF">2020-11-27T13:09:00Z</dcterms:created>
  <dcterms:modified xsi:type="dcterms:W3CDTF">2020-11-27T13:09:00Z</dcterms:modified>
</cp:coreProperties>
</file>