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C" w:rsidRDefault="000327DC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</w:p>
    <w:p w:rsidR="006800A8" w:rsidRPr="006800A8" w:rsidRDefault="006800A8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ORDINEA DE ZI</w:t>
      </w:r>
    </w:p>
    <w:p w:rsidR="006800A8" w:rsidRPr="006800A8" w:rsidRDefault="006800A8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a  şedinţei</w:t>
      </w:r>
    </w:p>
    <w:p w:rsidR="006800A8" w:rsidRPr="006800A8" w:rsidRDefault="006800A8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Comisiei pentru construcții, arhitectură și relații funciare</w:t>
      </w:r>
    </w:p>
    <w:p w:rsidR="006800A8" w:rsidRDefault="006800A8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  <w:t>22.01.2016</w:t>
      </w:r>
    </w:p>
    <w:p w:rsidR="00667B9D" w:rsidRPr="006800A8" w:rsidRDefault="00667B9D" w:rsidP="0068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MO" w:eastAsia="ru-RU"/>
        </w:rPr>
      </w:pPr>
    </w:p>
    <w:p w:rsidR="00050A10" w:rsidRDefault="00050A10" w:rsidP="006800A8">
      <w:pPr>
        <w:pStyle w:val="ListParagraph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modificarea bugetului municipiului Chișinău aprobat pe anul 2015.</w:t>
      </w:r>
    </w:p>
    <w:p w:rsidR="00050A10" w:rsidRDefault="00050A10" w:rsidP="00050A10">
      <w:pPr>
        <w:pStyle w:val="ListParagraph"/>
        <w:spacing w:after="0" w:line="240" w:lineRule="auto"/>
        <w:ind w:left="3969"/>
        <w:rPr>
          <w:rFonts w:ascii="Times New Roman" w:hAnsi="Times New Roman" w:cs="Times New Roman"/>
          <w:b/>
          <w:i/>
          <w:sz w:val="28"/>
          <w:szCs w:val="28"/>
        </w:rPr>
      </w:pPr>
      <w:r w:rsidRPr="00050A10">
        <w:rPr>
          <w:rFonts w:ascii="Times New Roman" w:hAnsi="Times New Roman" w:cs="Times New Roman"/>
          <w:b/>
          <w:i/>
          <w:sz w:val="28"/>
          <w:szCs w:val="28"/>
        </w:rPr>
        <w:t>RAPORTOR : Veronica Herța, șef al Direcției generale finanțe</w:t>
      </w:r>
    </w:p>
    <w:p w:rsidR="00050A10" w:rsidRPr="00050A10" w:rsidRDefault="00050A10" w:rsidP="00050A10">
      <w:pPr>
        <w:pStyle w:val="ListParagraph"/>
        <w:spacing w:after="0" w:line="240" w:lineRule="auto"/>
        <w:ind w:left="3969"/>
        <w:rPr>
          <w:rFonts w:ascii="Times New Roman" w:hAnsi="Times New Roman" w:cs="Times New Roman"/>
          <w:b/>
          <w:i/>
          <w:sz w:val="28"/>
          <w:szCs w:val="28"/>
        </w:rPr>
      </w:pPr>
    </w:p>
    <w:p w:rsidR="00107D4A" w:rsidRPr="00107D4A" w:rsidRDefault="00107D4A" w:rsidP="00107D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4A">
        <w:rPr>
          <w:rFonts w:ascii="Times New Roman" w:hAnsi="Times New Roman" w:cs="Times New Roman"/>
          <w:b/>
          <w:sz w:val="28"/>
          <w:szCs w:val="28"/>
        </w:rPr>
        <w:t xml:space="preserve">Cu privire la aprobarea Planului Urbanistic </w:t>
      </w:r>
    </w:p>
    <w:p w:rsidR="0000046E" w:rsidRPr="00107D4A" w:rsidRDefault="00050A10" w:rsidP="00107D4A">
      <w:pPr>
        <w:pStyle w:val="ListParagraph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07D4A">
        <w:rPr>
          <w:rFonts w:ascii="Times New Roman" w:hAnsi="Times New Roman" w:cs="Times New Roman"/>
          <w:sz w:val="28"/>
          <w:szCs w:val="28"/>
        </w:rPr>
        <w:t>Cu</w:t>
      </w:r>
      <w:r w:rsidR="00676929" w:rsidRPr="00107D4A">
        <w:rPr>
          <w:rFonts w:ascii="Times New Roman" w:hAnsi="Times New Roman" w:cs="Times New Roman"/>
          <w:sz w:val="28"/>
          <w:szCs w:val="28"/>
        </w:rPr>
        <w:t xml:space="preserve"> privire la aprobarea Planului urbanistic </w:t>
      </w:r>
      <w:r w:rsidR="00667B9D" w:rsidRPr="00107D4A">
        <w:rPr>
          <w:rFonts w:ascii="Times New Roman" w:hAnsi="Times New Roman" w:cs="Times New Roman"/>
          <w:sz w:val="28"/>
          <w:szCs w:val="28"/>
        </w:rPr>
        <w:t>Z</w:t>
      </w:r>
      <w:r w:rsidR="00676929" w:rsidRPr="00107D4A">
        <w:rPr>
          <w:rFonts w:ascii="Times New Roman" w:hAnsi="Times New Roman" w:cs="Times New Roman"/>
          <w:sz w:val="28"/>
          <w:szCs w:val="28"/>
        </w:rPr>
        <w:t xml:space="preserve">onal privind valorificarea terenului din bd. </w:t>
      </w:r>
      <w:r w:rsidR="0000046E" w:rsidRPr="00107D4A">
        <w:rPr>
          <w:rFonts w:ascii="Times New Roman" w:hAnsi="Times New Roman" w:cs="Times New Roman"/>
          <w:sz w:val="28"/>
          <w:szCs w:val="28"/>
        </w:rPr>
        <w:t>Decebal, 70.</w:t>
      </w:r>
    </w:p>
    <w:p w:rsidR="00F06F92" w:rsidRDefault="00F06F92" w:rsidP="00107D4A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privire la aprobarea Planului Urbanistic Zonal privind valorificarea terenurilor din str.Melestiu, 1/1 și </w:t>
      </w:r>
      <w:r w:rsidR="00107D4A">
        <w:rPr>
          <w:rFonts w:ascii="Times New Roman" w:hAnsi="Times New Roman" w:cs="Times New Roman"/>
          <w:sz w:val="28"/>
          <w:szCs w:val="28"/>
        </w:rPr>
        <w:t>½.</w:t>
      </w:r>
    </w:p>
    <w:p w:rsidR="00107D4A" w:rsidRDefault="00107D4A" w:rsidP="00107D4A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aprobarea Planului Urbanistic Zonal privind valorificarea terenului din Calea Orheiului, 28/1</w:t>
      </w:r>
    </w:p>
    <w:p w:rsidR="00107D4A" w:rsidRDefault="00107D4A" w:rsidP="00107D4A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aprobarea Planului urbanistic de detaliu privind valorificarea  cartierului din perimetrul străzilor V.Horea, P.Ungureanu, Grenoble și Ioan Vodă Viteazul</w:t>
      </w:r>
    </w:p>
    <w:p w:rsidR="00107D4A" w:rsidRPr="00F06F92" w:rsidRDefault="00107D4A" w:rsidP="00107D4A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F92">
        <w:rPr>
          <w:rFonts w:ascii="Times New Roman" w:hAnsi="Times New Roman" w:cs="Times New Roman"/>
          <w:sz w:val="28"/>
          <w:szCs w:val="28"/>
        </w:rPr>
        <w:t xml:space="preserve">Cu privire la aprobarea Planului urbanistic de detaliu privind valorificarea cartierului din str.Arborilor </w:t>
      </w:r>
    </w:p>
    <w:p w:rsidR="00107D4A" w:rsidRDefault="00107D4A" w:rsidP="00107D4A">
      <w:pPr>
        <w:pStyle w:val="ListParagraph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F92">
        <w:rPr>
          <w:rFonts w:ascii="Times New Roman" w:hAnsi="Times New Roman" w:cs="Times New Roman"/>
          <w:b/>
          <w:i/>
          <w:sz w:val="28"/>
          <w:szCs w:val="28"/>
        </w:rPr>
        <w:t>RAPORTOR: Ivan Carpov, şef interimar al Direcţiei generale arhitectură, urbanism şi relaţii funciare</w:t>
      </w:r>
    </w:p>
    <w:p w:rsidR="00107D4A" w:rsidRPr="006800A8" w:rsidRDefault="00107D4A" w:rsidP="00107D4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6929" w:rsidRDefault="00676929" w:rsidP="00107D4A">
      <w:pPr>
        <w:pStyle w:val="ListParagraph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Registrul monumentelor de for public, Lista de evidență prealabilă a bunurilor sculpturale, Listele de evidență a inscripțiilor comemorative și mozaicurilor din spațiile publice ale municipiului Chișinău</w:t>
      </w:r>
      <w:r w:rsidR="00E11E29">
        <w:rPr>
          <w:rFonts w:ascii="Times New Roman" w:hAnsi="Times New Roman" w:cs="Times New Roman"/>
          <w:sz w:val="28"/>
          <w:szCs w:val="28"/>
        </w:rPr>
        <w:t>.</w:t>
      </w:r>
    </w:p>
    <w:p w:rsidR="00676929" w:rsidRPr="0000046E" w:rsidRDefault="00676929" w:rsidP="00676929">
      <w:pPr>
        <w:spacing w:after="0" w:line="240" w:lineRule="auto"/>
        <w:ind w:left="3969"/>
        <w:contextualSpacing/>
        <w:jc w:val="both"/>
        <w:rPr>
          <w:rFonts w:ascii="Times New Roman" w:hAnsi="Times New Roman"/>
          <w:b/>
          <w:i/>
          <w:sz w:val="28"/>
          <w:szCs w:val="28"/>
          <w:lang w:val="ro-MO"/>
        </w:rPr>
      </w:pPr>
      <w:r w:rsidRPr="0000046E">
        <w:rPr>
          <w:rFonts w:ascii="Times New Roman" w:hAnsi="Times New Roman"/>
          <w:b/>
          <w:i/>
          <w:sz w:val="28"/>
          <w:szCs w:val="28"/>
          <w:lang w:val="ro-MO"/>
        </w:rPr>
        <w:t>RAPORTOR: Alexei Țurcan, șef  Secție, Direcția generală arhitectur</w:t>
      </w:r>
      <w:r w:rsidRPr="0000046E">
        <w:rPr>
          <w:rFonts w:ascii="Times New Roman" w:hAnsi="Times New Roman"/>
          <w:b/>
          <w:i/>
          <w:sz w:val="28"/>
          <w:szCs w:val="28"/>
        </w:rPr>
        <w:t>ă</w:t>
      </w:r>
      <w:r w:rsidRPr="0000046E">
        <w:rPr>
          <w:rFonts w:ascii="Times New Roman" w:hAnsi="Times New Roman"/>
          <w:b/>
          <w:i/>
          <w:sz w:val="28"/>
          <w:szCs w:val="28"/>
          <w:lang w:val="ro-MO"/>
        </w:rPr>
        <w:t>, urbanism și relații funciare</w:t>
      </w:r>
    </w:p>
    <w:p w:rsidR="00676929" w:rsidRPr="001C5155" w:rsidRDefault="00676929" w:rsidP="00676929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76929" w:rsidRDefault="00676929" w:rsidP="00107D4A">
      <w:pPr>
        <w:pStyle w:val="ListParagraph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declararea moratoriului la proiectarea și construcția stațiilor PECO în municipiul Chișinău</w:t>
      </w:r>
    </w:p>
    <w:p w:rsidR="00676929" w:rsidRDefault="00676929" w:rsidP="00676929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46E">
        <w:rPr>
          <w:rFonts w:ascii="Times New Roman" w:hAnsi="Times New Roman" w:cs="Times New Roman"/>
          <w:b/>
          <w:i/>
          <w:sz w:val="28"/>
          <w:szCs w:val="28"/>
        </w:rPr>
        <w:t>RAPORTOR: Ion Ștefăniță, consilier municipal</w:t>
      </w:r>
    </w:p>
    <w:p w:rsidR="000327DC" w:rsidRPr="0000046E" w:rsidRDefault="000327DC" w:rsidP="00676929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929" w:rsidRPr="00556849" w:rsidRDefault="00676929" w:rsidP="00107D4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8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privire la prelungirea relațiilor de </w:t>
      </w:r>
      <w:proofErr w:type="spellStart"/>
      <w:r w:rsidRPr="00556849">
        <w:rPr>
          <w:rFonts w:ascii="Times New Roman" w:hAnsi="Times New Roman" w:cs="Times New Roman"/>
          <w:b/>
          <w:sz w:val="28"/>
          <w:szCs w:val="28"/>
          <w:lang w:val="en-US"/>
        </w:rPr>
        <w:t>arend</w:t>
      </w:r>
      <w:proofErr w:type="spellEnd"/>
      <w:r w:rsidRPr="00556849">
        <w:rPr>
          <w:rFonts w:ascii="Times New Roman" w:hAnsi="Times New Roman" w:cs="Times New Roman"/>
          <w:b/>
          <w:sz w:val="28"/>
          <w:szCs w:val="28"/>
        </w:rPr>
        <w:t>are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556849">
        <w:rPr>
          <w:rFonts w:ascii="Times New Roman" w:hAnsi="Times New Roman" w:cs="Times New Roman"/>
          <w:b/>
          <w:i/>
          <w:sz w:val="28"/>
          <w:szCs w:val="28"/>
        </w:rPr>
        <w:t>DISPOZIȚII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6849">
        <w:rPr>
          <w:rFonts w:ascii="Times New Roman" w:hAnsi="Times New Roman" w:cs="Times New Roman"/>
          <w:sz w:val="28"/>
          <w:szCs w:val="28"/>
          <w:lang w:val="en-US"/>
        </w:rPr>
        <w:t xml:space="preserve">Cu privire la prelungirea relațiilor de </w:t>
      </w:r>
      <w:proofErr w:type="spellStart"/>
      <w:r w:rsidRPr="00556849">
        <w:rPr>
          <w:rFonts w:ascii="Times New Roman" w:hAnsi="Times New Roman" w:cs="Times New Roman"/>
          <w:sz w:val="28"/>
          <w:szCs w:val="28"/>
          <w:lang w:val="en-US"/>
        </w:rPr>
        <w:t>arend</w:t>
      </w:r>
      <w:proofErr w:type="spellEnd"/>
      <w:r w:rsidRPr="00556849">
        <w:rPr>
          <w:rFonts w:ascii="Times New Roman" w:hAnsi="Times New Roman" w:cs="Times New Roman"/>
          <w:sz w:val="28"/>
          <w:szCs w:val="28"/>
        </w:rPr>
        <w:t>are a lotului de pămînt din str.Gheorghe Cașu, 35/2 ale Firmei de producție și comerț „MIRACOL” S.R.L.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6849">
        <w:rPr>
          <w:rFonts w:ascii="Times New Roman" w:hAnsi="Times New Roman" w:cs="Times New Roman"/>
          <w:sz w:val="28"/>
          <w:szCs w:val="28"/>
        </w:rPr>
        <w:t>Cu privire la prelungirea relațiilor de arendare a lotului de pământ din str.Mihai Viteazul S.R.L. „CARITATE”.</w:t>
      </w:r>
    </w:p>
    <w:p w:rsidR="0067692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relațiilor de arendare a lotului de pământ din bd.Moscova, 16 Firmei comerciale de producție „ȘVU-W” S.R.L.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prelungirea relațiilor de arendare a lotului de pămînt din șos.Muncești, 799 Societății cu răspundere limitată „ZIMEXTEL”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9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prelungirea relațiilor de arendare a lotului de pămînt din bd.Moscova, 19 Firmei „TEARCICIO” S.R.L.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9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prelungirea relațiilor de arendare a lotului de pămînt din bd.Traian, 1/3 Firmei de producție și comerț „RUROSA” S.R.L.</w:t>
      </w:r>
    </w:p>
    <w:p w:rsidR="00676929" w:rsidRPr="00556849" w:rsidRDefault="00676929" w:rsidP="0067692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49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prelungirea relațiilor de arendare a lotului de pămînt din str.Uzinelor, 201/1 Societății cu răspundere limitată „SIMAKI”</w:t>
      </w:r>
      <w:r w:rsidR="00BC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A2" w:rsidRDefault="002059A2" w:rsidP="002059A2">
      <w:pPr>
        <w:pStyle w:val="ListParagraph"/>
        <w:spacing w:after="0" w:line="240" w:lineRule="auto"/>
        <w:ind w:left="3402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2059A2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RAPORTOR:  Igor Cristal, șef secție, Direcția funciară</w:t>
      </w:r>
    </w:p>
    <w:p w:rsidR="00676929" w:rsidRDefault="00676929" w:rsidP="00676929">
      <w:pPr>
        <w:pStyle w:val="ListParagraph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76929" w:rsidRPr="007A6CF8" w:rsidRDefault="00676929" w:rsidP="00107D4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F8">
        <w:rPr>
          <w:rFonts w:ascii="Times New Roman" w:hAnsi="Times New Roman" w:cs="Times New Roman"/>
          <w:b/>
          <w:sz w:val="28"/>
          <w:szCs w:val="28"/>
        </w:rPr>
        <w:t xml:space="preserve">Cu privire la privatizarea terenului </w:t>
      </w:r>
    </w:p>
    <w:p w:rsidR="00676929" w:rsidRDefault="00676929" w:rsidP="00676929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privatizarea terenului din str.Codrilor, 16 aferent obiectivului privat al S.R.L. „GHELIOPOLI”.</w:t>
      </w:r>
    </w:p>
    <w:p w:rsidR="00676929" w:rsidRPr="008D5C43" w:rsidRDefault="00676929" w:rsidP="00676929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privatizarea terenului aferent obiectivului privat al Societății pe acțiuni „Consind” și stabilirea relațiilor funciare de arendare a unui lot de pământ din str.Podgorenilor, 91/a.</w:t>
      </w:r>
    </w:p>
    <w:p w:rsidR="00676929" w:rsidRPr="007A6CF8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Întreprinderii mixte ”AGREGAT” din str. Pictor Mihai Grecu, 3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Societății cu răspundere limitată ”MEGA-COMPLEX” din str. M. Sadoveanu, 42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Societății comerciale ”DITAL” SRL din str. Ion Creangă, 22/2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929" w:rsidRPr="007A6CF8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privatizarea terenului aferent obiectivului privat al Societății comerciale ”IMUNOTEHOMED”SRL din str.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h. Asachi, 42/3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Întreprinderii cu capital străin ”BIO TRADING” SRL din str. Haltei, 41/A și atribuirea în arendă a unui lot de pământ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929" w:rsidRDefault="00676929" w:rsidP="0067692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privatizarea terenului aferent obiectivului privat al Întreprinderii cu capital străin ”RED UNION FENOSA” SA din str. A. Doga, 4</w:t>
      </w:r>
      <w:r w:rsidR="00E1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A2" w:rsidRDefault="00676929" w:rsidP="002059A2">
      <w:pPr>
        <w:spacing w:after="0" w:line="240" w:lineRule="auto"/>
        <w:ind w:left="2835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A2" w:rsidRPr="00CF04D1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RAPORTOR:  Igor Cristal, șef secție, Direcția funciară</w:t>
      </w:r>
    </w:p>
    <w:p w:rsidR="00E11E29" w:rsidRPr="00CF04D1" w:rsidRDefault="00E11E29" w:rsidP="002059A2">
      <w:pPr>
        <w:spacing w:after="0" w:line="240" w:lineRule="auto"/>
        <w:ind w:left="2835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</w:p>
    <w:p w:rsidR="00E11E29" w:rsidRPr="007A6CF8" w:rsidRDefault="00E11E29" w:rsidP="00107D4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atribuirea în proprietate privată</w:t>
      </w:r>
    </w:p>
    <w:p w:rsidR="00E11E29" w:rsidRPr="007A6CF8" w:rsidRDefault="00E11E29" w:rsidP="00E11E29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atribuirea în proprietate privată și în folosință a unor terenuri din str. Vadul lui Vodă, 36 dlui Ghenadie Florea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1E29" w:rsidRPr="007A6CF8" w:rsidRDefault="00E11E29" w:rsidP="00E11E29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atribuirea în proprietate privată și în folosință a unor terenuri din str. Constructorilor, 18 ”a” dnei Valentina Rozlovan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E29" w:rsidRPr="007A6CF8" w:rsidRDefault="00E11E29" w:rsidP="00E11E29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atribuirea în propriet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te privată asupra lotului de pământ din str. Milano, 94 dnei Paulina Capațână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E29" w:rsidRPr="007A6CF8" w:rsidRDefault="00E11E29" w:rsidP="00E11E29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atribuirea în proprietate privată a lotului de pământ din str-la 1 Petricani, 13 dlui Victor Balan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E29" w:rsidRPr="0000046E" w:rsidRDefault="00E11E29" w:rsidP="00E11E29">
      <w:pPr>
        <w:pStyle w:val="ListParagraph"/>
        <w:tabs>
          <w:tab w:val="left" w:pos="3119"/>
        </w:tabs>
        <w:spacing w:line="240" w:lineRule="auto"/>
        <w:ind w:left="2835"/>
        <w:jc w:val="both"/>
        <w:rPr>
          <w:rFonts w:ascii="Times New Roman" w:hAnsi="Times New Roman"/>
          <w:b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46E">
        <w:rPr>
          <w:rFonts w:ascii="Times New Roman" w:hAnsi="Times New Roman"/>
          <w:b/>
          <w:i/>
          <w:sz w:val="28"/>
          <w:szCs w:val="28"/>
          <w:lang w:val="ro-MO"/>
        </w:rPr>
        <w:t>RAPORTOR: Veaceslav Ceban, șef secție, Direcția funciară</w:t>
      </w:r>
    </w:p>
    <w:p w:rsidR="00676929" w:rsidRDefault="00676929" w:rsidP="00676929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327DC" w:rsidRPr="002059A2" w:rsidRDefault="000327DC" w:rsidP="00676929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76929" w:rsidRPr="006800A8" w:rsidRDefault="00676929" w:rsidP="00107D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Cu privire la autentificarea dreptului de proprietate privată 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Anton Crihan, 7 dlui Andrei Zolotco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Tudor Panfile, 37 dnei Galina Rusu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Tighina, 21Veaceslav Voroniuc</w:t>
      </w:r>
      <w:r w:rsidR="000B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Grâului, 5 dlui Aureliu Pruteanu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Zaim, 6 dlui Mitrofan Curteanu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Grâului, 12 dnei Tamara Nicolăescu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Făntănilor, 50 B dlui Nicole Cozlov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Rohuleni, 59 dlui Gheorghe Bur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ian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lotului de pământ din str. Boteaza, 9 dnei Anastasia Blajievscaia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din str. Făntănilor, 10 dlui Petru Iurașco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din str. Barbu Lăutaru, 31 dnei Olesea Vuico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autentificarea dreptului de proprietate privată asupra terenului din str. Vitalie tulnic, 8 dlui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on Ciolacu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 din str. Academicia Ilie Untilă, 19 dnei Inesa Foltea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din str. Învierii, 11 dnei Natalia Crapivnițchi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din str. 8 Martie 123 dlui Gheorghe Popa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asupra terenului din str. Visterniceni, 62 ”a” dnei Nina Pșenițchi</w:t>
      </w:r>
      <w:r w:rsidR="0061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A2" w:rsidRPr="002059A2" w:rsidRDefault="002059A2" w:rsidP="002059A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RAPORTOR: Veaceslav Ceban, șef secție, Direcția funciară</w:t>
      </w:r>
    </w:p>
    <w:p w:rsidR="002059A2" w:rsidRDefault="002059A2" w:rsidP="0067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29" w:rsidRPr="006800A8" w:rsidRDefault="00676929" w:rsidP="00107D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autentificarea dreptului de proprietate privată comună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lotului de pământ din str-la Criuleni, 44 și 44/1 dlui Ivan Negară și Societății cu răspundere limitată ”ABSOLUT AGRO”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terenului din str. Hrușca, 6, 6/1, 6/2 dlui Dănilă Grebencea, dnei Maria Gribincea și dnei Emilia Gnatiuc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autentificarea dreptului de proprietate privată comună asupra terenuluidin str. Spartacus, 34 dnelor Irina Soboleva, Oxana Gherciu, Vera Golovenco, Nadejda Golovenco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autentificarea dreptului de proprietate privată asupra lotului de pământ din str. Serghei Rahmaninov, 51 dnei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lena Pascari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lotului de pământ din str. M. Lermontov, 126/1 dnei Tamara Iosip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autentificarea dreptului de proprietate privată comună asupra lotului de pământ din str. Armenească, 11 dlui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leg Semionov și dnelor Lilia Ivanov și Tamara Semionov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lotuluide pământ din str. Nicolae H. Costin, 33 dnei Nellea Carimova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autentificarea dreptului de proprietate privată comună asupra lotului de pământ din str. Dinu Lipatti, 9 dnei Tatiana Golban</w:t>
      </w:r>
      <w:r w:rsidR="002E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A2" w:rsidRPr="002059A2" w:rsidRDefault="002059A2" w:rsidP="002059A2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RAPORTOR: Veaceslav Ceban, șef secție, Direcția funciară</w:t>
      </w:r>
    </w:p>
    <w:p w:rsidR="00676929" w:rsidRDefault="00676929" w:rsidP="00676929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6929" w:rsidRPr="008D5C43" w:rsidRDefault="00676929" w:rsidP="00107D4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privire la prelungirea relațiilor funciare de </w:t>
      </w:r>
      <w:proofErr w:type="spellStart"/>
      <w:r w:rsidRPr="008D5C43">
        <w:rPr>
          <w:rFonts w:ascii="Times New Roman" w:hAnsi="Times New Roman" w:cs="Times New Roman"/>
          <w:b/>
          <w:sz w:val="28"/>
          <w:szCs w:val="28"/>
          <w:lang w:val="en-US"/>
        </w:rPr>
        <w:t>arend</w:t>
      </w:r>
      <w:proofErr w:type="spellEnd"/>
      <w:r w:rsidRPr="008D5C43">
        <w:rPr>
          <w:rFonts w:ascii="Times New Roman" w:hAnsi="Times New Roman" w:cs="Times New Roman"/>
          <w:b/>
          <w:sz w:val="28"/>
          <w:szCs w:val="28"/>
        </w:rPr>
        <w:t>are</w:t>
      </w:r>
    </w:p>
    <w:p w:rsidR="00676929" w:rsidRPr="007C632C" w:rsidRDefault="00676929" w:rsidP="00676929">
      <w:pPr>
        <w:pStyle w:val="ListParagraph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632C">
        <w:rPr>
          <w:rFonts w:ascii="Times New Roman" w:hAnsi="Times New Roman" w:cs="Times New Roman"/>
          <w:sz w:val="28"/>
          <w:szCs w:val="28"/>
        </w:rPr>
        <w:t>Cu  privire la prelungirea relațiilor funciare de arendare a lotului de pământ din str.Columna, 171 cu dl Dumitru Plăcintă.</w:t>
      </w:r>
    </w:p>
    <w:p w:rsidR="00676929" w:rsidRDefault="00676929" w:rsidP="00676929">
      <w:pPr>
        <w:pStyle w:val="ListParagraph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termenului de arendare a lotului de pământ din bd.Dacia, 49 Firmei „CABESTON”.</w:t>
      </w:r>
    </w:p>
    <w:p w:rsidR="00676929" w:rsidRDefault="00676929" w:rsidP="00676929">
      <w:pPr>
        <w:pStyle w:val="ListParagraph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prelungirea termenului de arendă a lotului de pământ din str.Mihail Sadoveanu Societății cu răspundere limitată „TEODOLIT”</w:t>
      </w:r>
    </w:p>
    <w:p w:rsidR="002059A2" w:rsidRPr="002059A2" w:rsidRDefault="002059A2" w:rsidP="002059A2">
      <w:pPr>
        <w:pStyle w:val="ListParagraph"/>
        <w:spacing w:after="0" w:line="240" w:lineRule="auto"/>
        <w:ind w:left="3828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2059A2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 :  Igor Cristal, șef secție, Direcția funciară</w:t>
      </w:r>
    </w:p>
    <w:p w:rsidR="002059A2" w:rsidRDefault="002059A2" w:rsidP="006769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29" w:rsidRPr="006800A8" w:rsidRDefault="00676929" w:rsidP="00107D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A8">
        <w:rPr>
          <w:rFonts w:ascii="Times New Roman" w:hAnsi="Times New Roman" w:cs="Times New Roman"/>
          <w:b/>
          <w:sz w:val="28"/>
          <w:szCs w:val="28"/>
        </w:rPr>
        <w:t>Cu privire la darea în arendă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4091">
        <w:rPr>
          <w:rFonts w:ascii="Times New Roman" w:hAnsi="Times New Roman" w:cs="Times New Roman"/>
          <w:sz w:val="28"/>
          <w:szCs w:val="28"/>
        </w:rPr>
        <w:t>Cu privire la stabilirea relațiilor funciare de arendare a lotului de pământ din Calea Ieșilor, 36 cu Cooperativa de producșie și reparație a rețelei de inginerie a construcțiilor „MEȘTER”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stabilirea relațiilor funciare de arendă cu Societatea pe acțiuni „INTROSCOP” și repartizarea în folosință Întreprinderii de stat „Direcția pentru exploatarea imobilului” a loturilor de pământ din str.Alecu Russo, 9/2.</w:t>
      </w:r>
    </w:p>
    <w:p w:rsidR="00676929" w:rsidRPr="00D16BFA" w:rsidRDefault="00676929" w:rsidP="006800A8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BFA">
        <w:rPr>
          <w:rFonts w:ascii="Times New Roman" w:hAnsi="Times New Roman" w:cs="Times New Roman"/>
          <w:sz w:val="28"/>
          <w:szCs w:val="28"/>
        </w:rPr>
        <w:t>Cu privire la stabilirea relațiilor funciare de arendă a loturilor de pământ din str.Maria drăgan, 21 cu S.C.„ISI-BLOC” S.R.L. și Firma „ELECTRODESING” S.R.L.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stabilirea relațiilor funciare de arendă a unui lot de pământ din str.Uzinelor, 78a cu Societatea comercială „ECOSTIM IMPEX” S.R.L.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darea în arendă a unui lot de pământ suplimentar celui privat din bd.Decebal, 6 Societății cu răspundere limitată „EUROBLOC”.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Calea Ieșilor, 10 cu dna Alina Antoci</w:t>
      </w:r>
      <w:r w:rsidR="007F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Ismail, 49 cu dl Gheorghe Lementovschi și dna Larisa Lementovschi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stabilirea relațiilor funciare de arendă a lotului de pământ din str. Ginta Latină, 19/5 cu Întreprinderea individuală ”STURZA NOVAPRIM”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bd. 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acia, cu dl Alexandr Golea și dna Ala Golea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V. Alecsandri, 8/1 cu dl Nicolae Chiroșca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Alexandru cel Bun, 47/1 cu dl Mihail Cebotari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pădurii, 17 cu Societatea comercială ”F.C. VEMASPORT SRL”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Tighina, 20 cu dl Leonid Sprâncean și dna Iulia Sprincean</w:t>
      </w:r>
      <w:r w:rsidR="004A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str.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lexandru cel Bun, 47/1 cu dl Boris Chistruga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Default="0067692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loturilor de pământ din str.Mihai Viteazul, 11 cu Societatea comercială „AMG-AGRO MANAGEMENT GRUP” S.R.L.</w:t>
      </w:r>
    </w:p>
    <w:p w:rsidR="00CC4BF9" w:rsidRDefault="00CC4BF9" w:rsidP="006800A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relațiilor funciare de arendă a lotului de pămînt din str.Nicolae Costin, 44/1, cu Societatea cu răspundere limitată „FORUM PRIM”</w:t>
      </w:r>
    </w:p>
    <w:p w:rsidR="002059A2" w:rsidRPr="00CF04D1" w:rsidRDefault="002059A2" w:rsidP="002059A2">
      <w:pPr>
        <w:spacing w:after="0" w:line="240" w:lineRule="auto"/>
        <w:ind w:left="3969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CF04D1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 :  Igor Cristal, șef secție, Direcția funciară</w:t>
      </w:r>
    </w:p>
    <w:p w:rsidR="0000046E" w:rsidRPr="002059A2" w:rsidRDefault="0000046E" w:rsidP="0000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676929" w:rsidRPr="006800A8" w:rsidRDefault="00676929" w:rsidP="00107D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Despre operarea unor modificări</w:t>
      </w:r>
    </w:p>
    <w:p w:rsidR="00676929" w:rsidRPr="007A6CF8" w:rsidRDefault="00676929" w:rsidP="006800A8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modificări și completări în decizia Primăriei municipiului Chiținău nr. 16/28 din 23.07.1998</w:t>
      </w:r>
    </w:p>
    <w:p w:rsidR="0000046E" w:rsidRDefault="0000046E" w:rsidP="006800A8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modificări în hotarele terenului cu numărul cadastral 0100414041, aferent obiectivului privat al dlui Valeriu Jereghe din str.Miron Costin, 26/6</w:t>
      </w:r>
      <w:r w:rsidR="00A9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46E" w:rsidRDefault="0000046E" w:rsidP="006800A8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modificari în hotarele terenului cu numărul cadastral 0100423043, din str.Andrei Doga, proprietate privată a Societății cu răspundere limitată „MEMPHIS-CONSTRUCT”</w:t>
      </w:r>
      <w:r w:rsidR="00A9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A2" w:rsidRPr="002059A2" w:rsidRDefault="002059A2" w:rsidP="002059A2">
      <w:pPr>
        <w:pStyle w:val="ListParagraph"/>
        <w:spacing w:after="0" w:line="240" w:lineRule="auto"/>
        <w:ind w:left="3969"/>
        <w:jc w:val="both"/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</w:pPr>
      <w:r w:rsidRPr="002059A2">
        <w:rPr>
          <w:rFonts w:ascii="Times New Roman" w:eastAsiaTheme="minorEastAsia" w:hAnsi="Times New Roman"/>
          <w:b/>
          <w:i/>
          <w:sz w:val="28"/>
          <w:szCs w:val="28"/>
          <w:lang w:val="ro-MO" w:eastAsia="ro-RO"/>
        </w:rPr>
        <w:t>RAPORTOR : Igor Cristal, șef secție, Direcția funciară</w:t>
      </w:r>
    </w:p>
    <w:p w:rsidR="0000046E" w:rsidRPr="002059A2" w:rsidRDefault="0000046E" w:rsidP="0000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676929" w:rsidRPr="007A6CF8" w:rsidRDefault="00676929" w:rsidP="006800A8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modificări și completări în decizia Consiliului municipal Chișinău nr. 3/21-13 din 04.05.2011</w:t>
      </w:r>
      <w:r w:rsidR="00A9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3B6" w:rsidRDefault="00B353B6" w:rsidP="00B353B6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modificări și completări în decizia Consiliului municipal Chișinău nr. 24/15-41 din 07.05.2005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Pr="007A6CF8" w:rsidRDefault="00676929" w:rsidP="006800A8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F8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 operarea unor modificări și completări în decizia Consiliului municipal Chișinău nr. 5/37-3 din 17.09.2012</w:t>
      </w:r>
      <w:r w:rsidR="00A9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29" w:rsidRDefault="002059A2" w:rsidP="000327DC">
      <w:pPr>
        <w:pStyle w:val="ListParagraph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RAPORTOR: Veaceslav Ceban, șef secție, Direcția funciară</w:t>
      </w:r>
      <w:bookmarkStart w:id="0" w:name="_GoBack"/>
      <w:bookmarkEnd w:id="0"/>
    </w:p>
    <w:p w:rsidR="00676929" w:rsidRPr="009D6416" w:rsidRDefault="00676929" w:rsidP="0067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29" w:rsidRPr="009D6416" w:rsidRDefault="00676929" w:rsidP="00676929">
      <w:pPr>
        <w:spacing w:line="240" w:lineRule="auto"/>
        <w:ind w:left="426"/>
        <w:jc w:val="both"/>
      </w:pPr>
    </w:p>
    <w:p w:rsidR="00676929" w:rsidRPr="00676929" w:rsidRDefault="00676929"/>
    <w:sectPr w:rsidR="00676929" w:rsidRPr="00676929" w:rsidSect="00667B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57"/>
    <w:multiLevelType w:val="hybridMultilevel"/>
    <w:tmpl w:val="BEDC74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F4C"/>
    <w:multiLevelType w:val="hybridMultilevel"/>
    <w:tmpl w:val="99E0C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5377"/>
    <w:multiLevelType w:val="hybridMultilevel"/>
    <w:tmpl w:val="8F02B96E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4C03"/>
    <w:multiLevelType w:val="hybridMultilevel"/>
    <w:tmpl w:val="1492951E"/>
    <w:lvl w:ilvl="0" w:tplc="2B68B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8D1733"/>
    <w:multiLevelType w:val="hybridMultilevel"/>
    <w:tmpl w:val="6A5EEED4"/>
    <w:lvl w:ilvl="0" w:tplc="F232F91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E35D2"/>
    <w:multiLevelType w:val="hybridMultilevel"/>
    <w:tmpl w:val="917CAE1A"/>
    <w:lvl w:ilvl="0" w:tplc="86D2B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52922"/>
    <w:multiLevelType w:val="hybridMultilevel"/>
    <w:tmpl w:val="F6DE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B0788"/>
    <w:multiLevelType w:val="hybridMultilevel"/>
    <w:tmpl w:val="F87E9F58"/>
    <w:lvl w:ilvl="0" w:tplc="2C701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3F6D0E"/>
    <w:multiLevelType w:val="hybridMultilevel"/>
    <w:tmpl w:val="74EC1F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35CB"/>
    <w:multiLevelType w:val="hybridMultilevel"/>
    <w:tmpl w:val="787CD2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67868"/>
    <w:multiLevelType w:val="hybridMultilevel"/>
    <w:tmpl w:val="1812B5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2DC6"/>
    <w:multiLevelType w:val="hybridMultilevel"/>
    <w:tmpl w:val="714AB4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879"/>
    <w:multiLevelType w:val="hybridMultilevel"/>
    <w:tmpl w:val="2D266950"/>
    <w:lvl w:ilvl="0" w:tplc="E56AC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A"/>
    <w:rsid w:val="0000046E"/>
    <w:rsid w:val="000327DC"/>
    <w:rsid w:val="00050A10"/>
    <w:rsid w:val="000B6A9D"/>
    <w:rsid w:val="00107D4A"/>
    <w:rsid w:val="001E5DB7"/>
    <w:rsid w:val="001F1F2D"/>
    <w:rsid w:val="002059A2"/>
    <w:rsid w:val="002A45AB"/>
    <w:rsid w:val="002D53A5"/>
    <w:rsid w:val="002E2DDB"/>
    <w:rsid w:val="004A1E06"/>
    <w:rsid w:val="00611C3F"/>
    <w:rsid w:val="00667B9D"/>
    <w:rsid w:val="00676929"/>
    <w:rsid w:val="006800A8"/>
    <w:rsid w:val="007F075E"/>
    <w:rsid w:val="00A95984"/>
    <w:rsid w:val="00B353B6"/>
    <w:rsid w:val="00B45F83"/>
    <w:rsid w:val="00BC2A82"/>
    <w:rsid w:val="00CC4BF9"/>
    <w:rsid w:val="00CE40E8"/>
    <w:rsid w:val="00E11E29"/>
    <w:rsid w:val="00E30B98"/>
    <w:rsid w:val="00EB3EF5"/>
    <w:rsid w:val="00EF406A"/>
    <w:rsid w:val="00F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1761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Elvira Levodeanschi</cp:lastModifiedBy>
  <cp:revision>18</cp:revision>
  <cp:lastPrinted>2016-01-18T07:36:00Z</cp:lastPrinted>
  <dcterms:created xsi:type="dcterms:W3CDTF">2016-01-13T14:05:00Z</dcterms:created>
  <dcterms:modified xsi:type="dcterms:W3CDTF">2016-01-18T08:22:00Z</dcterms:modified>
</cp:coreProperties>
</file>