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5" w:rsidRDefault="005C0575" w:rsidP="005C057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C0575">
        <w:rPr>
          <w:rFonts w:eastAsia="Times New Roman" w:cs="Times New Roman"/>
          <w:b/>
          <w:szCs w:val="28"/>
          <w:lang w:eastAsia="ru-RU"/>
        </w:rPr>
        <w:t xml:space="preserve">Ordinea de zi </w:t>
      </w:r>
    </w:p>
    <w:p w:rsidR="003E3075" w:rsidRPr="005C0575" w:rsidRDefault="003E3075" w:rsidP="005C057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C0575" w:rsidRPr="005C0575" w:rsidRDefault="005C0575" w:rsidP="005C057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C0575">
        <w:rPr>
          <w:rFonts w:eastAsia="Times New Roman" w:cs="Times New Roman"/>
          <w:szCs w:val="28"/>
          <w:lang w:eastAsia="ru-RU"/>
        </w:rPr>
        <w:t xml:space="preserve">a Comisiei juridice, pentru ordinea publică și activitatea </w:t>
      </w:r>
    </w:p>
    <w:p w:rsidR="005C0575" w:rsidRPr="005C0575" w:rsidRDefault="005C0575" w:rsidP="005C05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C0575">
        <w:rPr>
          <w:rFonts w:eastAsia="Times New Roman" w:cs="Times New Roman"/>
          <w:szCs w:val="28"/>
          <w:lang w:eastAsia="ru-RU"/>
        </w:rPr>
        <w:t xml:space="preserve">                                               administrației publice locale</w:t>
      </w:r>
    </w:p>
    <w:p w:rsidR="005C0575" w:rsidRPr="003E3075" w:rsidRDefault="005C0575" w:rsidP="005C0575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5C0575">
        <w:rPr>
          <w:rFonts w:eastAsia="Times New Roman" w:cs="Times New Roman"/>
          <w:szCs w:val="28"/>
          <w:lang w:eastAsia="ru-RU"/>
        </w:rPr>
        <w:t xml:space="preserve">                                                           din </w:t>
      </w:r>
      <w:r w:rsidRPr="003E3075">
        <w:rPr>
          <w:rFonts w:eastAsia="Times New Roman" w:cs="Times New Roman"/>
          <w:szCs w:val="28"/>
          <w:lang w:eastAsia="ru-RU"/>
        </w:rPr>
        <w:t>29.09.2020</w:t>
      </w:r>
      <w:r w:rsidRPr="005C0575">
        <w:rPr>
          <w:rFonts w:eastAsia="Times New Roman" w:cs="Times New Roman"/>
          <w:szCs w:val="28"/>
          <w:lang w:eastAsia="ru-RU"/>
        </w:rPr>
        <w:t xml:space="preserve">, ora </w:t>
      </w:r>
      <w:r w:rsidRPr="003E3075">
        <w:rPr>
          <w:rFonts w:eastAsia="Times New Roman" w:cs="Times New Roman"/>
          <w:szCs w:val="28"/>
          <w:lang w:eastAsia="ru-RU"/>
        </w:rPr>
        <w:t>10</w:t>
      </w:r>
      <w:r w:rsidRPr="005C0575">
        <w:rPr>
          <w:rFonts w:eastAsia="Times New Roman" w:cs="Times New Roman"/>
          <w:szCs w:val="28"/>
          <w:lang w:eastAsia="ru-RU"/>
        </w:rPr>
        <w:t>.00</w:t>
      </w:r>
    </w:p>
    <w:p w:rsidR="005C0575" w:rsidRPr="005C0575" w:rsidRDefault="005C0575" w:rsidP="005C0575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szCs w:val="28"/>
        </w:rPr>
      </w:pPr>
      <w:r w:rsidRPr="003E3075">
        <w:rPr>
          <w:szCs w:val="28"/>
        </w:rPr>
        <w:t>Cu privire la desemnarea ca</w:t>
      </w:r>
      <w:bookmarkStart w:id="0" w:name="_GoBack"/>
      <w:bookmarkEnd w:id="0"/>
      <w:r w:rsidRPr="003E3075">
        <w:rPr>
          <w:szCs w:val="28"/>
        </w:rPr>
        <w:t>ndidaturilor pentru funcțiile de membri ai birourilor electorale ale secțiilor de votare din sectoarele municipiului Chișinău</w:t>
      </w:r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szCs w:val="28"/>
        </w:rPr>
      </w:pPr>
      <w:r w:rsidRPr="003E3075">
        <w:rPr>
          <w:szCs w:val="28"/>
        </w:rPr>
        <w:t xml:space="preserve">RAPORTOR: Adrian </w:t>
      </w:r>
      <w:proofErr w:type="spellStart"/>
      <w:r w:rsidRPr="003E3075">
        <w:rPr>
          <w:szCs w:val="28"/>
        </w:rPr>
        <w:t>Talmaci</w:t>
      </w:r>
      <w:proofErr w:type="spellEnd"/>
      <w:r w:rsidRPr="003E3075">
        <w:rPr>
          <w:szCs w:val="28"/>
        </w:rPr>
        <w:t>, secretar interimar al Consiliului municipal Chișinău</w:t>
      </w:r>
    </w:p>
    <w:p w:rsidR="00AC49DF" w:rsidRPr="003E3075" w:rsidRDefault="00AC49DF" w:rsidP="00AC49DF">
      <w:pPr>
        <w:spacing w:after="0" w:line="240" w:lineRule="auto"/>
        <w:ind w:left="142" w:firstLine="218"/>
        <w:jc w:val="both"/>
        <w:rPr>
          <w:szCs w:val="28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szCs w:val="28"/>
        </w:rPr>
      </w:pPr>
      <w:r w:rsidRPr="003E3075">
        <w:rPr>
          <w:szCs w:val="28"/>
        </w:rPr>
        <w:t>Cu privire la desemnarea candidaturilor pentru funcțiile de membri ai birourilor electorale ale secțiilor de votare din cadrul Circumscripției electorale pentru localitățile din stânga Nistrului nr.37</w:t>
      </w:r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szCs w:val="28"/>
        </w:rPr>
      </w:pPr>
      <w:r w:rsidRPr="003E3075">
        <w:rPr>
          <w:szCs w:val="28"/>
        </w:rPr>
        <w:t xml:space="preserve">RAPORTOR: Adrian </w:t>
      </w:r>
      <w:proofErr w:type="spellStart"/>
      <w:r w:rsidRPr="003E3075">
        <w:rPr>
          <w:szCs w:val="28"/>
        </w:rPr>
        <w:t>Talmaci</w:t>
      </w:r>
      <w:proofErr w:type="spellEnd"/>
      <w:r w:rsidRPr="003E3075">
        <w:rPr>
          <w:szCs w:val="28"/>
        </w:rPr>
        <w:t>, secretar interimar al Consiliului municipal Chișinău</w:t>
      </w:r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szCs w:val="28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eastAsia="Calibri" w:cs="Times New Roman"/>
          <w:szCs w:val="28"/>
        </w:rPr>
      </w:pPr>
      <w:r w:rsidRPr="003E3075">
        <w:rPr>
          <w:rFonts w:eastAsia="Calibri" w:cs="Times New Roman"/>
          <w:szCs w:val="28"/>
        </w:rPr>
        <w:t xml:space="preserve">Despre operarea de modificări la deciziile Consiliului municipal Chișinău nr. 1/4-1 din 15.11.2019, nr. 1/4-2 din 15.11.2019 și nr. 2/11 din 20.11.2019 </w:t>
      </w:r>
    </w:p>
    <w:p w:rsidR="00AC49DF" w:rsidRPr="003E3075" w:rsidRDefault="00AC49DF" w:rsidP="00AC49DF">
      <w:pPr>
        <w:pStyle w:val="Listparagraf"/>
        <w:spacing w:after="0" w:line="240" w:lineRule="auto"/>
        <w:ind w:left="5103" w:right="50"/>
        <w:jc w:val="both"/>
        <w:rPr>
          <w:rFonts w:eastAsia="Calibri" w:cs="Times New Roman"/>
          <w:szCs w:val="28"/>
        </w:rPr>
      </w:pPr>
      <w:r w:rsidRPr="003E3075">
        <w:rPr>
          <w:rFonts w:eastAsia="Calibri" w:cs="Times New Roman"/>
          <w:szCs w:val="28"/>
        </w:rPr>
        <w:t xml:space="preserve">RAPORTOR: Corneliu </w:t>
      </w:r>
      <w:proofErr w:type="spellStart"/>
      <w:r w:rsidRPr="003E3075">
        <w:rPr>
          <w:rFonts w:eastAsia="Calibri" w:cs="Times New Roman"/>
          <w:szCs w:val="28"/>
        </w:rPr>
        <w:t>Pântea</w:t>
      </w:r>
      <w:proofErr w:type="spellEnd"/>
      <w:r w:rsidRPr="003E3075">
        <w:rPr>
          <w:rFonts w:eastAsia="Calibri" w:cs="Times New Roman"/>
          <w:szCs w:val="28"/>
        </w:rPr>
        <w:t>, consilier municipal</w:t>
      </w:r>
    </w:p>
    <w:p w:rsidR="00AC49DF" w:rsidRPr="003E3075" w:rsidRDefault="00AC49DF" w:rsidP="00AC49DF">
      <w:pPr>
        <w:pStyle w:val="Listparagraf"/>
        <w:spacing w:after="0" w:line="240" w:lineRule="auto"/>
        <w:ind w:left="5103" w:right="50"/>
        <w:jc w:val="both"/>
        <w:rPr>
          <w:rFonts w:eastAsia="Calibri" w:cs="Times New Roman"/>
          <w:szCs w:val="28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b/>
          <w:i/>
          <w:szCs w:val="28"/>
          <w:lang w:val="en-US"/>
        </w:rPr>
      </w:pPr>
      <w:r w:rsidRPr="003E3075">
        <w:rPr>
          <w:szCs w:val="28"/>
          <w:lang w:val="en-US"/>
        </w:rPr>
        <w:t xml:space="preserve">Cu </w:t>
      </w:r>
      <w:proofErr w:type="spellStart"/>
      <w:r w:rsidRPr="003E3075">
        <w:rPr>
          <w:szCs w:val="28"/>
          <w:lang w:val="en-US"/>
        </w:rPr>
        <w:t>privire</w:t>
      </w:r>
      <w:proofErr w:type="spellEnd"/>
      <w:r w:rsidRPr="003E3075">
        <w:rPr>
          <w:szCs w:val="28"/>
          <w:lang w:val="en-US"/>
        </w:rPr>
        <w:t xml:space="preserve"> la </w:t>
      </w:r>
      <w:proofErr w:type="spellStart"/>
      <w:r w:rsidRPr="003E3075">
        <w:rPr>
          <w:szCs w:val="28"/>
          <w:lang w:val="en-US"/>
        </w:rPr>
        <w:t>aprobarea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Regulamentului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gestionării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clădirilor</w:t>
      </w:r>
      <w:proofErr w:type="spellEnd"/>
      <w:r w:rsidRPr="003E3075">
        <w:rPr>
          <w:szCs w:val="28"/>
          <w:lang w:val="en-US"/>
        </w:rPr>
        <w:t xml:space="preserve">, </w:t>
      </w:r>
      <w:proofErr w:type="spellStart"/>
      <w:r w:rsidRPr="003E3075">
        <w:rPr>
          <w:szCs w:val="28"/>
          <w:lang w:val="en-US"/>
        </w:rPr>
        <w:t>construcțiilor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și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încăperilor</w:t>
      </w:r>
      <w:proofErr w:type="spellEnd"/>
      <w:r w:rsidRPr="003E3075">
        <w:rPr>
          <w:szCs w:val="28"/>
          <w:lang w:val="en-US"/>
        </w:rPr>
        <w:t xml:space="preserve"> cu </w:t>
      </w:r>
      <w:proofErr w:type="spellStart"/>
      <w:r w:rsidRPr="003E3075">
        <w:rPr>
          <w:szCs w:val="28"/>
          <w:lang w:val="en-US"/>
        </w:rPr>
        <w:t>altă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destinație</w:t>
      </w:r>
      <w:proofErr w:type="spellEnd"/>
      <w:r w:rsidRPr="003E3075">
        <w:rPr>
          <w:szCs w:val="28"/>
          <w:lang w:val="en-US"/>
        </w:rPr>
        <w:t xml:space="preserve">, </w:t>
      </w:r>
      <w:proofErr w:type="spellStart"/>
      <w:r w:rsidRPr="003E3075">
        <w:rPr>
          <w:szCs w:val="28"/>
          <w:lang w:val="en-US"/>
        </w:rPr>
        <w:t>decât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cea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locativă</w:t>
      </w:r>
      <w:proofErr w:type="spellEnd"/>
      <w:r w:rsidRPr="003E3075">
        <w:rPr>
          <w:szCs w:val="28"/>
          <w:lang w:val="en-US"/>
        </w:rPr>
        <w:t xml:space="preserve"> – </w:t>
      </w:r>
      <w:proofErr w:type="spellStart"/>
      <w:r w:rsidRPr="003E3075">
        <w:rPr>
          <w:szCs w:val="28"/>
          <w:lang w:val="en-US"/>
        </w:rPr>
        <w:t>proprietate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municipală</w:t>
      </w:r>
      <w:proofErr w:type="spellEnd"/>
      <w:r w:rsidRPr="003E3075">
        <w:rPr>
          <w:szCs w:val="28"/>
          <w:lang w:val="en-US"/>
        </w:rPr>
        <w:t xml:space="preserve"> (</w:t>
      </w:r>
      <w:proofErr w:type="spellStart"/>
      <w:r w:rsidRPr="003E3075">
        <w:rPr>
          <w:szCs w:val="28"/>
          <w:lang w:val="en-US"/>
        </w:rPr>
        <w:t>în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redacție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nouă</w:t>
      </w:r>
      <w:proofErr w:type="spellEnd"/>
      <w:r w:rsidRPr="003E3075">
        <w:rPr>
          <w:szCs w:val="28"/>
          <w:lang w:val="en-US"/>
        </w:rPr>
        <w:t xml:space="preserve">) </w:t>
      </w:r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szCs w:val="28"/>
          <w:lang w:val="en-US"/>
        </w:rPr>
      </w:pPr>
      <w:r w:rsidRPr="003E3075">
        <w:rPr>
          <w:szCs w:val="28"/>
        </w:rPr>
        <w:t xml:space="preserve">RAPORTOR: Roman </w:t>
      </w:r>
      <w:proofErr w:type="spellStart"/>
      <w:r w:rsidRPr="003E3075">
        <w:rPr>
          <w:szCs w:val="28"/>
        </w:rPr>
        <w:t>Vitiuc</w:t>
      </w:r>
      <w:proofErr w:type="spellEnd"/>
      <w:r w:rsidRPr="003E3075">
        <w:rPr>
          <w:szCs w:val="28"/>
        </w:rPr>
        <w:t xml:space="preserve">, şef interimar al </w:t>
      </w:r>
      <w:proofErr w:type="spellStart"/>
      <w:r w:rsidRPr="003E3075">
        <w:rPr>
          <w:szCs w:val="28"/>
          <w:lang w:val="en-US"/>
        </w:rPr>
        <w:t>Direcției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generale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economie</w:t>
      </w:r>
      <w:proofErr w:type="spellEnd"/>
      <w:r w:rsidRPr="003E3075">
        <w:rPr>
          <w:szCs w:val="28"/>
          <w:lang w:val="en-US"/>
        </w:rPr>
        <w:t xml:space="preserve">, </w:t>
      </w:r>
      <w:proofErr w:type="spellStart"/>
      <w:r w:rsidRPr="003E3075">
        <w:rPr>
          <w:szCs w:val="28"/>
          <w:lang w:val="en-US"/>
        </w:rPr>
        <w:t>comerț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și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turism</w:t>
      </w:r>
      <w:proofErr w:type="spellEnd"/>
    </w:p>
    <w:p w:rsidR="00AC49DF" w:rsidRPr="003E3075" w:rsidRDefault="00AC49DF" w:rsidP="00AC49DF">
      <w:pPr>
        <w:pStyle w:val="Listparagraf"/>
        <w:spacing w:after="0" w:line="240" w:lineRule="auto"/>
        <w:ind w:left="5103" w:right="50"/>
        <w:jc w:val="both"/>
        <w:rPr>
          <w:rFonts w:eastAsia="Calibri" w:cs="Times New Roman"/>
          <w:szCs w:val="28"/>
          <w:lang w:val="en-US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szCs w:val="28"/>
          <w:lang w:val="en-US"/>
        </w:rPr>
      </w:pPr>
      <w:r w:rsidRPr="003E3075">
        <w:rPr>
          <w:szCs w:val="28"/>
          <w:lang w:val="en-US"/>
        </w:rPr>
        <w:t xml:space="preserve">Cu </w:t>
      </w:r>
      <w:proofErr w:type="spellStart"/>
      <w:r w:rsidRPr="003E3075">
        <w:rPr>
          <w:szCs w:val="28"/>
          <w:lang w:val="en-US"/>
        </w:rPr>
        <w:t>privire</w:t>
      </w:r>
      <w:proofErr w:type="spellEnd"/>
      <w:r w:rsidRPr="003E3075">
        <w:rPr>
          <w:szCs w:val="28"/>
          <w:lang w:val="en-US"/>
        </w:rPr>
        <w:t xml:space="preserve"> la </w:t>
      </w:r>
      <w:proofErr w:type="spellStart"/>
      <w:r w:rsidRPr="003E3075">
        <w:rPr>
          <w:szCs w:val="28"/>
          <w:lang w:val="en-US"/>
        </w:rPr>
        <w:t>aprobarea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Regulamentului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privind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licitațiile</w:t>
      </w:r>
      <w:proofErr w:type="spellEnd"/>
      <w:r w:rsidRPr="003E3075">
        <w:rPr>
          <w:szCs w:val="28"/>
          <w:lang w:val="en-US"/>
        </w:rPr>
        <w:t xml:space="preserve"> cu </w:t>
      </w:r>
      <w:proofErr w:type="spellStart"/>
      <w:r w:rsidRPr="003E3075">
        <w:rPr>
          <w:szCs w:val="28"/>
          <w:lang w:val="en-US"/>
        </w:rPr>
        <w:t>strigare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pentru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obținerea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dreptului</w:t>
      </w:r>
      <w:proofErr w:type="spellEnd"/>
      <w:r w:rsidRPr="003E3075">
        <w:rPr>
          <w:szCs w:val="28"/>
          <w:lang w:val="en-US"/>
        </w:rPr>
        <w:t xml:space="preserve"> de a </w:t>
      </w:r>
      <w:proofErr w:type="spellStart"/>
      <w:r w:rsidRPr="003E3075">
        <w:rPr>
          <w:szCs w:val="28"/>
          <w:lang w:val="en-US"/>
        </w:rPr>
        <w:t>încheia</w:t>
      </w:r>
      <w:proofErr w:type="spellEnd"/>
      <w:r w:rsidRPr="003E3075">
        <w:rPr>
          <w:szCs w:val="28"/>
          <w:lang w:val="en-US"/>
        </w:rPr>
        <w:t xml:space="preserve"> un contract </w:t>
      </w:r>
      <w:proofErr w:type="spellStart"/>
      <w:r w:rsidRPr="003E3075">
        <w:rPr>
          <w:szCs w:val="28"/>
          <w:lang w:val="en-US"/>
        </w:rPr>
        <w:t>privind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amplasarea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unității</w:t>
      </w:r>
      <w:proofErr w:type="spellEnd"/>
      <w:r w:rsidRPr="003E3075">
        <w:rPr>
          <w:szCs w:val="28"/>
          <w:lang w:val="en-US"/>
        </w:rPr>
        <w:t xml:space="preserve"> de </w:t>
      </w:r>
      <w:proofErr w:type="spellStart"/>
      <w:r w:rsidRPr="003E3075">
        <w:rPr>
          <w:szCs w:val="28"/>
          <w:lang w:val="en-US"/>
        </w:rPr>
        <w:t>comerț</w:t>
      </w:r>
      <w:proofErr w:type="spellEnd"/>
      <w:r w:rsidRPr="003E3075">
        <w:rPr>
          <w:szCs w:val="28"/>
          <w:lang w:val="en-US"/>
        </w:rPr>
        <w:t xml:space="preserve"> ambulant </w:t>
      </w:r>
      <w:proofErr w:type="spellStart"/>
      <w:r w:rsidRPr="003E3075">
        <w:rPr>
          <w:szCs w:val="28"/>
          <w:lang w:val="en-US"/>
        </w:rPr>
        <w:t>stradal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pe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teritoriul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municipiului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Chișinău</w:t>
      </w:r>
      <w:proofErr w:type="spellEnd"/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szCs w:val="28"/>
          <w:lang w:val="en-US"/>
        </w:rPr>
      </w:pPr>
      <w:r w:rsidRPr="003E3075">
        <w:rPr>
          <w:szCs w:val="28"/>
        </w:rPr>
        <w:t xml:space="preserve">RAPORTOR: Roman </w:t>
      </w:r>
      <w:proofErr w:type="spellStart"/>
      <w:r w:rsidRPr="003E3075">
        <w:rPr>
          <w:szCs w:val="28"/>
        </w:rPr>
        <w:t>Vitiuc</w:t>
      </w:r>
      <w:proofErr w:type="spellEnd"/>
      <w:r w:rsidRPr="003E3075">
        <w:rPr>
          <w:szCs w:val="28"/>
        </w:rPr>
        <w:t xml:space="preserve">, şef interimar al </w:t>
      </w:r>
      <w:proofErr w:type="spellStart"/>
      <w:r w:rsidRPr="003E3075">
        <w:rPr>
          <w:szCs w:val="28"/>
          <w:lang w:val="en-US"/>
        </w:rPr>
        <w:t>Direcției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generale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economie</w:t>
      </w:r>
      <w:proofErr w:type="spellEnd"/>
      <w:r w:rsidRPr="003E3075">
        <w:rPr>
          <w:szCs w:val="28"/>
          <w:lang w:val="en-US"/>
        </w:rPr>
        <w:t xml:space="preserve">, </w:t>
      </w:r>
      <w:proofErr w:type="spellStart"/>
      <w:r w:rsidRPr="003E3075">
        <w:rPr>
          <w:szCs w:val="28"/>
          <w:lang w:val="en-US"/>
        </w:rPr>
        <w:t>comerț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și</w:t>
      </w:r>
      <w:proofErr w:type="spellEnd"/>
      <w:r w:rsidRPr="003E3075">
        <w:rPr>
          <w:szCs w:val="28"/>
          <w:lang w:val="en-US"/>
        </w:rPr>
        <w:t xml:space="preserve"> </w:t>
      </w:r>
      <w:proofErr w:type="spellStart"/>
      <w:r w:rsidRPr="003E3075">
        <w:rPr>
          <w:szCs w:val="28"/>
          <w:lang w:val="en-US"/>
        </w:rPr>
        <w:t>turism</w:t>
      </w:r>
      <w:proofErr w:type="spellEnd"/>
    </w:p>
    <w:p w:rsidR="00AC49DF" w:rsidRPr="003E3075" w:rsidRDefault="00AC49DF" w:rsidP="00AC49DF">
      <w:pPr>
        <w:spacing w:after="0" w:line="240" w:lineRule="auto"/>
        <w:ind w:left="142" w:firstLine="218"/>
        <w:jc w:val="both"/>
        <w:rPr>
          <w:szCs w:val="28"/>
          <w:lang w:val="en-US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bCs/>
          <w:szCs w:val="28"/>
        </w:rPr>
      </w:pPr>
      <w:r w:rsidRPr="003E3075">
        <w:rPr>
          <w:bCs/>
          <w:szCs w:val="28"/>
          <w:lang w:val="en-US"/>
        </w:rPr>
        <w:t xml:space="preserve">Cu </w:t>
      </w:r>
      <w:proofErr w:type="spellStart"/>
      <w:r w:rsidRPr="003E3075">
        <w:rPr>
          <w:bCs/>
          <w:szCs w:val="28"/>
          <w:lang w:val="en-US"/>
        </w:rPr>
        <w:t>privire</w:t>
      </w:r>
      <w:proofErr w:type="spellEnd"/>
      <w:r w:rsidRPr="003E3075">
        <w:rPr>
          <w:bCs/>
          <w:szCs w:val="28"/>
          <w:lang w:val="en-US"/>
        </w:rPr>
        <w:t xml:space="preserve"> la </w:t>
      </w:r>
      <w:proofErr w:type="spellStart"/>
      <w:r w:rsidRPr="003E3075">
        <w:rPr>
          <w:bCs/>
          <w:szCs w:val="28"/>
          <w:lang w:val="en-US"/>
        </w:rPr>
        <w:t>aprobarea</w:t>
      </w:r>
      <w:proofErr w:type="spellEnd"/>
      <w:r w:rsidRPr="003E3075">
        <w:rPr>
          <w:bCs/>
          <w:szCs w:val="28"/>
          <w:lang w:val="en-US"/>
        </w:rPr>
        <w:t xml:space="preserve"> </w:t>
      </w:r>
      <w:r w:rsidRPr="003E3075">
        <w:rPr>
          <w:bCs/>
          <w:szCs w:val="28"/>
        </w:rPr>
        <w:t>Regulamentului de desfășurare a activității de comerț în municipiul Chișinău</w:t>
      </w:r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bCs/>
          <w:szCs w:val="28"/>
          <w:lang w:val="en-US"/>
        </w:rPr>
      </w:pPr>
      <w:r w:rsidRPr="003E3075">
        <w:rPr>
          <w:bCs/>
          <w:szCs w:val="28"/>
        </w:rPr>
        <w:t xml:space="preserve">RAPORTOR: Roman </w:t>
      </w:r>
      <w:proofErr w:type="spellStart"/>
      <w:r w:rsidRPr="003E3075">
        <w:rPr>
          <w:bCs/>
          <w:szCs w:val="28"/>
        </w:rPr>
        <w:t>Vitiuc</w:t>
      </w:r>
      <w:proofErr w:type="spellEnd"/>
      <w:r w:rsidRPr="003E3075">
        <w:rPr>
          <w:bCs/>
          <w:szCs w:val="28"/>
        </w:rPr>
        <w:t xml:space="preserve">, şef interimar al </w:t>
      </w:r>
      <w:proofErr w:type="spellStart"/>
      <w:r w:rsidRPr="003E3075">
        <w:rPr>
          <w:bCs/>
          <w:szCs w:val="28"/>
          <w:lang w:val="en-US"/>
        </w:rPr>
        <w:t>Direcției</w:t>
      </w:r>
      <w:proofErr w:type="spellEnd"/>
      <w:r w:rsidRPr="003E3075">
        <w:rPr>
          <w:bCs/>
          <w:szCs w:val="28"/>
          <w:lang w:val="en-US"/>
        </w:rPr>
        <w:t xml:space="preserve"> </w:t>
      </w:r>
      <w:proofErr w:type="spellStart"/>
      <w:r w:rsidRPr="003E3075">
        <w:rPr>
          <w:bCs/>
          <w:szCs w:val="28"/>
          <w:lang w:val="en-US"/>
        </w:rPr>
        <w:t>generale</w:t>
      </w:r>
      <w:proofErr w:type="spellEnd"/>
      <w:r w:rsidRPr="003E3075">
        <w:rPr>
          <w:bCs/>
          <w:szCs w:val="28"/>
          <w:lang w:val="en-US"/>
        </w:rPr>
        <w:t xml:space="preserve"> </w:t>
      </w:r>
      <w:proofErr w:type="spellStart"/>
      <w:r w:rsidRPr="003E3075">
        <w:rPr>
          <w:bCs/>
          <w:szCs w:val="28"/>
          <w:lang w:val="en-US"/>
        </w:rPr>
        <w:t>economie</w:t>
      </w:r>
      <w:proofErr w:type="spellEnd"/>
      <w:r w:rsidRPr="003E3075">
        <w:rPr>
          <w:bCs/>
          <w:szCs w:val="28"/>
          <w:lang w:val="en-US"/>
        </w:rPr>
        <w:t xml:space="preserve">, </w:t>
      </w:r>
      <w:proofErr w:type="spellStart"/>
      <w:r w:rsidRPr="003E3075">
        <w:rPr>
          <w:bCs/>
          <w:szCs w:val="28"/>
          <w:lang w:val="en-US"/>
        </w:rPr>
        <w:t>comerț</w:t>
      </w:r>
      <w:proofErr w:type="spellEnd"/>
      <w:r w:rsidRPr="003E3075">
        <w:rPr>
          <w:bCs/>
          <w:szCs w:val="28"/>
          <w:lang w:val="en-US"/>
        </w:rPr>
        <w:t xml:space="preserve"> </w:t>
      </w:r>
      <w:proofErr w:type="spellStart"/>
      <w:r w:rsidRPr="003E3075">
        <w:rPr>
          <w:bCs/>
          <w:szCs w:val="28"/>
          <w:lang w:val="en-US"/>
        </w:rPr>
        <w:t>și</w:t>
      </w:r>
      <w:proofErr w:type="spellEnd"/>
      <w:r w:rsidRPr="003E3075">
        <w:rPr>
          <w:bCs/>
          <w:szCs w:val="28"/>
          <w:lang w:val="en-US"/>
        </w:rPr>
        <w:t xml:space="preserve"> </w:t>
      </w:r>
      <w:proofErr w:type="spellStart"/>
      <w:r w:rsidRPr="003E3075">
        <w:rPr>
          <w:bCs/>
          <w:szCs w:val="28"/>
          <w:lang w:val="en-US"/>
        </w:rPr>
        <w:t>turism</w:t>
      </w:r>
      <w:proofErr w:type="spellEnd"/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bCs/>
          <w:szCs w:val="28"/>
          <w:lang w:val="en-US"/>
        </w:rPr>
      </w:pPr>
    </w:p>
    <w:p w:rsidR="00AC49DF" w:rsidRPr="003E3075" w:rsidRDefault="00AC49DF" w:rsidP="00AC49DF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eastAsia="Calibri" w:cs="Times New Roman"/>
          <w:szCs w:val="28"/>
          <w:lang w:val="en-US"/>
        </w:rPr>
      </w:pPr>
      <w:r w:rsidRPr="003E3075">
        <w:rPr>
          <w:rFonts w:eastAsia="Calibri" w:cs="Times New Roman"/>
          <w:szCs w:val="28"/>
          <w:lang w:val="en-US"/>
        </w:rPr>
        <w:lastRenderedPageBreak/>
        <w:t xml:space="preserve">Cu </w:t>
      </w:r>
      <w:proofErr w:type="spellStart"/>
      <w:r w:rsidRPr="003E3075">
        <w:rPr>
          <w:rFonts w:eastAsia="Calibri" w:cs="Times New Roman"/>
          <w:szCs w:val="28"/>
          <w:lang w:val="en-US"/>
        </w:rPr>
        <w:t>privire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la </w:t>
      </w:r>
      <w:proofErr w:type="spellStart"/>
      <w:r w:rsidRPr="003E3075">
        <w:rPr>
          <w:rFonts w:eastAsia="Calibri" w:cs="Times New Roman"/>
          <w:szCs w:val="28"/>
          <w:lang w:val="en-US"/>
        </w:rPr>
        <w:t>aprobarea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Regulamentului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3E3075">
        <w:rPr>
          <w:rFonts w:eastAsia="Calibri" w:cs="Times New Roman"/>
          <w:szCs w:val="28"/>
          <w:lang w:val="en-US"/>
        </w:rPr>
        <w:t>organizare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și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funcționare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, a </w:t>
      </w:r>
      <w:proofErr w:type="spellStart"/>
      <w:r w:rsidRPr="003E3075">
        <w:rPr>
          <w:rFonts w:eastAsia="Calibri" w:cs="Times New Roman"/>
          <w:szCs w:val="28"/>
          <w:lang w:val="en-US"/>
        </w:rPr>
        <w:t>organigramei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şi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a </w:t>
      </w:r>
      <w:proofErr w:type="spellStart"/>
      <w:r w:rsidRPr="003E3075">
        <w:rPr>
          <w:rFonts w:eastAsia="Calibri" w:cs="Times New Roman"/>
          <w:szCs w:val="28"/>
          <w:lang w:val="en-US"/>
        </w:rPr>
        <w:t>statelor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de personal ale </w:t>
      </w:r>
      <w:proofErr w:type="spellStart"/>
      <w:r w:rsidRPr="003E3075">
        <w:rPr>
          <w:rFonts w:eastAsia="Calibri" w:cs="Times New Roman"/>
          <w:szCs w:val="28"/>
          <w:lang w:val="en-US"/>
        </w:rPr>
        <w:t>Direcţiei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generale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educaţie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, </w:t>
      </w:r>
      <w:proofErr w:type="spellStart"/>
      <w:r w:rsidRPr="003E3075">
        <w:rPr>
          <w:rFonts w:eastAsia="Calibri" w:cs="Times New Roman"/>
          <w:szCs w:val="28"/>
          <w:lang w:val="en-US"/>
        </w:rPr>
        <w:t>tineret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şi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sport a </w:t>
      </w:r>
      <w:proofErr w:type="spellStart"/>
      <w:r w:rsidRPr="003E3075">
        <w:rPr>
          <w:rFonts w:eastAsia="Calibri" w:cs="Times New Roman"/>
          <w:szCs w:val="28"/>
          <w:lang w:val="en-US"/>
        </w:rPr>
        <w:t>Consiliului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municipal </w:t>
      </w:r>
      <w:proofErr w:type="spellStart"/>
      <w:r w:rsidRPr="003E3075">
        <w:rPr>
          <w:rFonts w:eastAsia="Calibri" w:cs="Times New Roman"/>
          <w:szCs w:val="28"/>
          <w:lang w:val="en-US"/>
        </w:rPr>
        <w:t>Chișinău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și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Direcțiilor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educație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, </w:t>
      </w:r>
      <w:proofErr w:type="spellStart"/>
      <w:r w:rsidRPr="003E3075">
        <w:rPr>
          <w:rFonts w:eastAsia="Calibri" w:cs="Times New Roman"/>
          <w:szCs w:val="28"/>
          <w:lang w:val="en-US"/>
        </w:rPr>
        <w:t>tineret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și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sport din </w:t>
      </w:r>
      <w:proofErr w:type="spellStart"/>
      <w:r w:rsidRPr="003E3075">
        <w:rPr>
          <w:rFonts w:eastAsia="Calibri" w:cs="Times New Roman"/>
          <w:szCs w:val="28"/>
          <w:lang w:val="en-US"/>
        </w:rPr>
        <w:t>sectoare</w:t>
      </w:r>
      <w:proofErr w:type="spellEnd"/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rFonts w:eastAsia="Calibri" w:cs="Times New Roman"/>
          <w:szCs w:val="28"/>
          <w:lang w:val="en-US"/>
        </w:rPr>
      </w:pPr>
      <w:r w:rsidRPr="003E3075">
        <w:rPr>
          <w:rFonts w:eastAsia="Calibri" w:cs="Times New Roman"/>
          <w:szCs w:val="28"/>
        </w:rPr>
        <w:t xml:space="preserve">RAPORTOR: Andrei </w:t>
      </w:r>
      <w:proofErr w:type="spellStart"/>
      <w:r w:rsidRPr="003E3075">
        <w:rPr>
          <w:rFonts w:eastAsia="Calibri" w:cs="Times New Roman"/>
          <w:szCs w:val="28"/>
        </w:rPr>
        <w:t>Pavaloi</w:t>
      </w:r>
      <w:proofErr w:type="spellEnd"/>
      <w:r w:rsidRPr="003E3075">
        <w:rPr>
          <w:rFonts w:eastAsia="Calibri" w:cs="Times New Roman"/>
          <w:szCs w:val="28"/>
        </w:rPr>
        <w:t xml:space="preserve">, şef interimar al </w:t>
      </w:r>
      <w:proofErr w:type="spellStart"/>
      <w:r w:rsidRPr="003E3075">
        <w:rPr>
          <w:rFonts w:eastAsia="Calibri" w:cs="Times New Roman"/>
          <w:szCs w:val="28"/>
          <w:lang w:val="en-US"/>
        </w:rPr>
        <w:t>Direcţiei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generale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educaţie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, </w:t>
      </w:r>
      <w:proofErr w:type="spellStart"/>
      <w:r w:rsidRPr="003E3075">
        <w:rPr>
          <w:rFonts w:eastAsia="Calibri" w:cs="Times New Roman"/>
          <w:szCs w:val="28"/>
          <w:lang w:val="en-US"/>
        </w:rPr>
        <w:t>tineret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3E3075">
        <w:rPr>
          <w:rFonts w:eastAsia="Calibri" w:cs="Times New Roman"/>
          <w:szCs w:val="28"/>
          <w:lang w:val="en-US"/>
        </w:rPr>
        <w:t>şi</w:t>
      </w:r>
      <w:proofErr w:type="spellEnd"/>
      <w:r w:rsidRPr="003E3075">
        <w:rPr>
          <w:rFonts w:eastAsia="Calibri" w:cs="Times New Roman"/>
          <w:szCs w:val="28"/>
          <w:lang w:val="en-US"/>
        </w:rPr>
        <w:t xml:space="preserve"> sport</w:t>
      </w:r>
    </w:p>
    <w:p w:rsidR="003E3075" w:rsidRPr="003E3075" w:rsidRDefault="003E3075" w:rsidP="00AC49DF">
      <w:pPr>
        <w:pStyle w:val="Listparagraf"/>
        <w:spacing w:after="0" w:line="240" w:lineRule="auto"/>
        <w:ind w:left="5103"/>
        <w:jc w:val="both"/>
        <w:rPr>
          <w:rFonts w:eastAsia="Calibri" w:cs="Times New Roman"/>
          <w:szCs w:val="28"/>
          <w:lang w:val="en-US"/>
        </w:rPr>
      </w:pPr>
    </w:p>
    <w:p w:rsidR="003E3075" w:rsidRPr="003E3075" w:rsidRDefault="003E3075" w:rsidP="003E3075">
      <w:pPr>
        <w:pStyle w:val="Listparagraf"/>
        <w:numPr>
          <w:ilvl w:val="0"/>
          <w:numId w:val="1"/>
        </w:numPr>
        <w:spacing w:after="0" w:line="240" w:lineRule="auto"/>
        <w:ind w:left="142" w:firstLine="218"/>
        <w:jc w:val="both"/>
        <w:rPr>
          <w:szCs w:val="28"/>
        </w:rPr>
      </w:pPr>
      <w:r w:rsidRPr="003E3075">
        <w:rPr>
          <w:szCs w:val="28"/>
        </w:rPr>
        <w:t>Despre substituirea anexei nr. 1 la Regulamentul Comisiei municipale privind restituirea valorii bunurilor prin achitarea de compensații persoanelor supuse represiunilor politice, precum și achitarea compensațiilor în cazul decesului ca urmare a represiunilor politice, aprobat prin decizia nr. 13/6 din 27 decembrie 2007.</w:t>
      </w:r>
    </w:p>
    <w:p w:rsidR="003E3075" w:rsidRPr="003E3075" w:rsidRDefault="003E3075" w:rsidP="003E3075">
      <w:pPr>
        <w:pStyle w:val="Listparagraf"/>
        <w:spacing w:after="0" w:line="240" w:lineRule="auto"/>
        <w:ind w:left="5103"/>
        <w:jc w:val="both"/>
        <w:rPr>
          <w:szCs w:val="28"/>
        </w:rPr>
      </w:pPr>
      <w:r w:rsidRPr="003E3075">
        <w:rPr>
          <w:szCs w:val="28"/>
        </w:rPr>
        <w:t>RAPORTOR: Valeriu Bogdan, șef al Direcției asistență juridică</w:t>
      </w:r>
    </w:p>
    <w:p w:rsidR="003E3075" w:rsidRPr="005E0A59" w:rsidRDefault="003E3075" w:rsidP="003E3075">
      <w:pPr>
        <w:spacing w:after="0" w:line="240" w:lineRule="auto"/>
        <w:ind w:left="142" w:firstLine="218"/>
        <w:jc w:val="both"/>
      </w:pPr>
    </w:p>
    <w:p w:rsidR="003E3075" w:rsidRPr="003E3075" w:rsidRDefault="003E3075" w:rsidP="00AC49DF">
      <w:pPr>
        <w:pStyle w:val="Listparagraf"/>
        <w:spacing w:after="0" w:line="240" w:lineRule="auto"/>
        <w:ind w:left="5103"/>
        <w:jc w:val="both"/>
        <w:rPr>
          <w:rFonts w:eastAsia="Calibri" w:cs="Times New Roman"/>
          <w:sz w:val="26"/>
          <w:szCs w:val="26"/>
        </w:rPr>
      </w:pPr>
    </w:p>
    <w:p w:rsidR="00AC49DF" w:rsidRPr="003E3075" w:rsidRDefault="00AC49DF" w:rsidP="00AC49DF">
      <w:pPr>
        <w:pStyle w:val="Listparagraf"/>
        <w:spacing w:after="0" w:line="240" w:lineRule="auto"/>
        <w:ind w:left="5103"/>
        <w:jc w:val="both"/>
        <w:rPr>
          <w:bCs/>
          <w:sz w:val="26"/>
          <w:szCs w:val="26"/>
          <w:lang w:val="en-US"/>
        </w:rPr>
      </w:pPr>
    </w:p>
    <w:p w:rsidR="00AC49DF" w:rsidRPr="003E3075" w:rsidRDefault="00AC49DF" w:rsidP="00AC49DF">
      <w:pPr>
        <w:pStyle w:val="Listparagraf"/>
        <w:spacing w:after="0" w:line="240" w:lineRule="auto"/>
        <w:ind w:left="5103" w:right="50"/>
        <w:jc w:val="both"/>
        <w:rPr>
          <w:rFonts w:eastAsia="Calibri" w:cs="Times New Roman"/>
          <w:sz w:val="26"/>
          <w:szCs w:val="26"/>
          <w:lang w:val="en-US"/>
        </w:rPr>
      </w:pPr>
    </w:p>
    <w:p w:rsidR="00AC49DF" w:rsidRPr="003E3075" w:rsidRDefault="00AC49DF">
      <w:pPr>
        <w:rPr>
          <w:sz w:val="26"/>
          <w:szCs w:val="26"/>
        </w:rPr>
      </w:pPr>
    </w:p>
    <w:sectPr w:rsidR="00AC49DF" w:rsidRPr="003E3075" w:rsidSect="005C057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0274"/>
    <w:multiLevelType w:val="hybridMultilevel"/>
    <w:tmpl w:val="5DB4488C"/>
    <w:lvl w:ilvl="0" w:tplc="907C81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F"/>
    <w:rsid w:val="00211EE5"/>
    <w:rsid w:val="002A3C16"/>
    <w:rsid w:val="003E3075"/>
    <w:rsid w:val="005C0575"/>
    <w:rsid w:val="0088170B"/>
    <w:rsid w:val="00AC49DF"/>
    <w:rsid w:val="00D439ED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cp:lastPrinted>2020-09-25T12:33:00Z</cp:lastPrinted>
  <dcterms:created xsi:type="dcterms:W3CDTF">2020-09-25T14:10:00Z</dcterms:created>
  <dcterms:modified xsi:type="dcterms:W3CDTF">2020-09-25T14:10:00Z</dcterms:modified>
</cp:coreProperties>
</file>