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05" w:rsidRPr="0069050B" w:rsidRDefault="007F6E86" w:rsidP="008C3AD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bookmarkStart w:id="0" w:name="_GoBack"/>
      <w:bookmarkEnd w:id="0"/>
      <w:r w:rsidRPr="0069050B">
        <w:rPr>
          <w:b/>
          <w:bCs/>
          <w:sz w:val="28"/>
          <w:szCs w:val="28"/>
          <w:lang w:val="ro-MO"/>
        </w:rPr>
        <w:t>ORDINEA DE ZI</w:t>
      </w:r>
    </w:p>
    <w:p w:rsidR="00530805" w:rsidRPr="0069050B" w:rsidRDefault="00530805" w:rsidP="008C3AD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>a ședinței Comisiei pentru buget, economie, finanțe,</w:t>
      </w:r>
    </w:p>
    <w:p w:rsidR="00530805" w:rsidRPr="0069050B" w:rsidRDefault="00530805" w:rsidP="008C3AD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>patrimoniu public local, agricultură  si problemele suburbiilor</w:t>
      </w:r>
    </w:p>
    <w:p w:rsidR="00530805" w:rsidRPr="0069050B" w:rsidRDefault="005E1D56" w:rsidP="008C3ADD">
      <w:pPr>
        <w:autoSpaceDE w:val="0"/>
        <w:autoSpaceDN w:val="0"/>
        <w:adjustRightInd w:val="0"/>
        <w:jc w:val="center"/>
        <w:rPr>
          <w:sz w:val="28"/>
          <w:szCs w:val="28"/>
          <w:lang w:val="ro-MO"/>
        </w:rPr>
      </w:pPr>
      <w:r w:rsidRPr="0069050B">
        <w:rPr>
          <w:b/>
          <w:bCs/>
          <w:sz w:val="28"/>
          <w:szCs w:val="28"/>
          <w:lang w:val="ro-MO"/>
        </w:rPr>
        <w:t>din</w:t>
      </w:r>
      <w:r w:rsidR="00530805" w:rsidRPr="0069050B">
        <w:rPr>
          <w:b/>
          <w:bCs/>
          <w:sz w:val="28"/>
          <w:szCs w:val="28"/>
          <w:lang w:val="ro-MO"/>
        </w:rPr>
        <w:t xml:space="preserve"> </w:t>
      </w:r>
      <w:r w:rsidR="008061CB">
        <w:rPr>
          <w:b/>
          <w:bCs/>
          <w:sz w:val="28"/>
          <w:szCs w:val="28"/>
          <w:lang w:val="ro-MO"/>
        </w:rPr>
        <w:t>4.06.2021</w:t>
      </w:r>
      <w:r w:rsidR="00530805" w:rsidRPr="0069050B">
        <w:rPr>
          <w:b/>
          <w:bCs/>
          <w:sz w:val="28"/>
          <w:szCs w:val="28"/>
          <w:lang w:val="ro-MO"/>
        </w:rPr>
        <w:t xml:space="preserve">, ora </w:t>
      </w:r>
      <w:r w:rsidR="009C05F4" w:rsidRPr="0069050B">
        <w:rPr>
          <w:b/>
          <w:bCs/>
          <w:sz w:val="28"/>
          <w:szCs w:val="28"/>
          <w:lang w:val="ro-MO"/>
        </w:rPr>
        <w:t>14</w:t>
      </w:r>
      <w:r w:rsidR="00530805" w:rsidRPr="0069050B">
        <w:rPr>
          <w:b/>
          <w:bCs/>
          <w:sz w:val="28"/>
          <w:szCs w:val="28"/>
          <w:lang w:val="ro-MO"/>
        </w:rPr>
        <w:t>:00</w:t>
      </w:r>
    </w:p>
    <w:p w:rsidR="00530805" w:rsidRPr="0069050B" w:rsidRDefault="00530805" w:rsidP="008C3ADD">
      <w:pPr>
        <w:jc w:val="both"/>
        <w:rPr>
          <w:sz w:val="28"/>
          <w:szCs w:val="28"/>
          <w:lang w:val="ro-MO"/>
        </w:rPr>
      </w:pPr>
    </w:p>
    <w:p w:rsidR="00575A12" w:rsidRPr="00575A12" w:rsidRDefault="00575A12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575A12">
        <w:rPr>
          <w:lang w:val="en-US"/>
        </w:rPr>
        <w:t xml:space="preserve">Cu </w:t>
      </w:r>
      <w:proofErr w:type="spellStart"/>
      <w:r w:rsidRPr="00575A12">
        <w:rPr>
          <w:lang w:val="en-US"/>
        </w:rPr>
        <w:t>privire</w:t>
      </w:r>
      <w:proofErr w:type="spellEnd"/>
      <w:r w:rsidRPr="00575A12">
        <w:rPr>
          <w:lang w:val="en-US"/>
        </w:rPr>
        <w:t xml:space="preserve"> la </w:t>
      </w:r>
      <w:proofErr w:type="spellStart"/>
      <w:r w:rsidRPr="00575A12">
        <w:rPr>
          <w:lang w:val="en-US"/>
        </w:rPr>
        <w:t>desemnarea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candidaturilor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pentru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funcțiile</w:t>
      </w:r>
      <w:proofErr w:type="spellEnd"/>
      <w:r w:rsidRPr="00575A12">
        <w:rPr>
          <w:lang w:val="en-US"/>
        </w:rPr>
        <w:t xml:space="preserve"> de </w:t>
      </w:r>
      <w:proofErr w:type="spellStart"/>
      <w:r w:rsidRPr="00575A12">
        <w:rPr>
          <w:lang w:val="en-US"/>
        </w:rPr>
        <w:t>membri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ai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birourilor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electorale</w:t>
      </w:r>
      <w:proofErr w:type="spellEnd"/>
      <w:r w:rsidRPr="00575A12">
        <w:rPr>
          <w:lang w:val="en-US"/>
        </w:rPr>
        <w:t xml:space="preserve"> ale </w:t>
      </w:r>
      <w:proofErr w:type="spellStart"/>
      <w:r w:rsidRPr="00575A12">
        <w:rPr>
          <w:lang w:val="en-US"/>
        </w:rPr>
        <w:t>secțiilor</w:t>
      </w:r>
      <w:proofErr w:type="spellEnd"/>
      <w:r w:rsidRPr="00575A12">
        <w:rPr>
          <w:lang w:val="en-US"/>
        </w:rPr>
        <w:t xml:space="preserve"> de </w:t>
      </w:r>
      <w:proofErr w:type="spellStart"/>
      <w:r w:rsidRPr="00575A12">
        <w:rPr>
          <w:lang w:val="en-US"/>
        </w:rPr>
        <w:t>votare</w:t>
      </w:r>
      <w:proofErr w:type="spellEnd"/>
      <w:r w:rsidRPr="00575A12">
        <w:rPr>
          <w:lang w:val="en-US"/>
        </w:rPr>
        <w:t xml:space="preserve"> din </w:t>
      </w:r>
      <w:proofErr w:type="spellStart"/>
      <w:r w:rsidRPr="00575A12">
        <w:rPr>
          <w:lang w:val="en-US"/>
        </w:rPr>
        <w:t>sectoarele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municipale</w:t>
      </w:r>
      <w:proofErr w:type="spellEnd"/>
      <w:r w:rsidRPr="00575A12">
        <w:rPr>
          <w:lang w:val="en-US"/>
        </w:rPr>
        <w:t xml:space="preserve"> </w:t>
      </w:r>
      <w:proofErr w:type="spellStart"/>
      <w:r w:rsidRPr="00575A12">
        <w:rPr>
          <w:lang w:val="en-US"/>
        </w:rPr>
        <w:t>Chișinău</w:t>
      </w:r>
      <w:proofErr w:type="spellEnd"/>
    </w:p>
    <w:p w:rsidR="00575A12" w:rsidRDefault="00637B81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</w:t>
      </w:r>
      <w:r>
        <w:rPr>
          <w:b/>
          <w:i/>
          <w:lang w:val="ro-MO"/>
        </w:rPr>
        <w:t xml:space="preserve">Adrian </w:t>
      </w:r>
      <w:proofErr w:type="spellStart"/>
      <w:r>
        <w:rPr>
          <w:b/>
          <w:i/>
          <w:lang w:val="ro-MO"/>
        </w:rPr>
        <w:t>Talmaci</w:t>
      </w:r>
      <w:proofErr w:type="spellEnd"/>
      <w:r>
        <w:rPr>
          <w:b/>
          <w:i/>
          <w:lang w:val="ro-MO"/>
        </w:rPr>
        <w:t xml:space="preserve">, </w:t>
      </w:r>
      <w:r w:rsidR="00FA09A4">
        <w:rPr>
          <w:b/>
          <w:i/>
          <w:lang w:val="ro-MO"/>
        </w:rPr>
        <w:t>secretar interimar al CMC</w:t>
      </w:r>
    </w:p>
    <w:p w:rsidR="00FA09A4" w:rsidRDefault="00FA09A4" w:rsidP="008C3ADD">
      <w:pPr>
        <w:pStyle w:val="Listparagraf"/>
        <w:spacing w:after="0" w:line="240" w:lineRule="auto"/>
        <w:ind w:left="4111"/>
        <w:jc w:val="both"/>
        <w:rPr>
          <w:lang w:val="ro-MO"/>
        </w:rPr>
      </w:pPr>
    </w:p>
    <w:p w:rsidR="00637B81" w:rsidRPr="00637B81" w:rsidRDefault="00637B81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637B81">
        <w:rPr>
          <w:lang w:val="en-US"/>
        </w:rPr>
        <w:t xml:space="preserve">Cu </w:t>
      </w:r>
      <w:proofErr w:type="spellStart"/>
      <w:r w:rsidRPr="00637B81">
        <w:rPr>
          <w:lang w:val="en-US"/>
        </w:rPr>
        <w:t>privire</w:t>
      </w:r>
      <w:proofErr w:type="spellEnd"/>
      <w:r w:rsidRPr="00637B81">
        <w:rPr>
          <w:lang w:val="en-US"/>
        </w:rPr>
        <w:t xml:space="preserve"> la </w:t>
      </w:r>
      <w:proofErr w:type="spellStart"/>
      <w:r w:rsidRPr="00637B81">
        <w:rPr>
          <w:lang w:val="en-US"/>
        </w:rPr>
        <w:t>desemnarea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candidaturilor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pentru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funcțiile</w:t>
      </w:r>
      <w:proofErr w:type="spellEnd"/>
      <w:r w:rsidRPr="00637B81">
        <w:rPr>
          <w:lang w:val="en-US"/>
        </w:rPr>
        <w:t xml:space="preserve"> de </w:t>
      </w:r>
      <w:proofErr w:type="spellStart"/>
      <w:r w:rsidRPr="00637B81">
        <w:rPr>
          <w:lang w:val="en-US"/>
        </w:rPr>
        <w:t>membri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ai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birourilor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electorale</w:t>
      </w:r>
      <w:proofErr w:type="spellEnd"/>
      <w:r w:rsidRPr="00637B81">
        <w:rPr>
          <w:lang w:val="en-US"/>
        </w:rPr>
        <w:t xml:space="preserve"> ale </w:t>
      </w:r>
      <w:proofErr w:type="spellStart"/>
      <w:r w:rsidRPr="00637B81">
        <w:rPr>
          <w:lang w:val="en-US"/>
        </w:rPr>
        <w:t>secțiilor</w:t>
      </w:r>
      <w:proofErr w:type="spellEnd"/>
      <w:r w:rsidRPr="00637B81">
        <w:rPr>
          <w:lang w:val="en-US"/>
        </w:rPr>
        <w:t xml:space="preserve"> de </w:t>
      </w:r>
      <w:proofErr w:type="spellStart"/>
      <w:r w:rsidRPr="00637B81">
        <w:rPr>
          <w:lang w:val="en-US"/>
        </w:rPr>
        <w:t>votare</w:t>
      </w:r>
      <w:proofErr w:type="spellEnd"/>
      <w:r w:rsidRPr="00637B81">
        <w:rPr>
          <w:lang w:val="en-US"/>
        </w:rPr>
        <w:t xml:space="preserve"> din </w:t>
      </w:r>
      <w:proofErr w:type="spellStart"/>
      <w:r w:rsidRPr="00637B81">
        <w:rPr>
          <w:lang w:val="en-US"/>
        </w:rPr>
        <w:t>cadrul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Circumscripției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electorale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pentru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localitățile</w:t>
      </w:r>
      <w:proofErr w:type="spellEnd"/>
      <w:r w:rsidRPr="00637B81">
        <w:rPr>
          <w:lang w:val="en-US"/>
        </w:rPr>
        <w:t xml:space="preserve"> din </w:t>
      </w:r>
      <w:proofErr w:type="spellStart"/>
      <w:r w:rsidRPr="00637B81">
        <w:rPr>
          <w:lang w:val="en-US"/>
        </w:rPr>
        <w:t>stânga</w:t>
      </w:r>
      <w:proofErr w:type="spellEnd"/>
      <w:r w:rsidRPr="00637B81">
        <w:rPr>
          <w:lang w:val="en-US"/>
        </w:rPr>
        <w:t xml:space="preserve"> </w:t>
      </w:r>
      <w:proofErr w:type="spellStart"/>
      <w:r w:rsidRPr="00637B81">
        <w:rPr>
          <w:lang w:val="en-US"/>
        </w:rPr>
        <w:t>Nistrului</w:t>
      </w:r>
      <w:proofErr w:type="spellEnd"/>
      <w:r w:rsidRPr="00637B81">
        <w:rPr>
          <w:lang w:val="en-US"/>
        </w:rPr>
        <w:t xml:space="preserve"> nr. 37</w:t>
      </w:r>
    </w:p>
    <w:p w:rsidR="00FA09A4" w:rsidRDefault="00FA09A4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</w:t>
      </w:r>
      <w:r>
        <w:rPr>
          <w:b/>
          <w:i/>
          <w:lang w:val="ro-MO"/>
        </w:rPr>
        <w:t xml:space="preserve">Adrian </w:t>
      </w:r>
      <w:proofErr w:type="spellStart"/>
      <w:r>
        <w:rPr>
          <w:b/>
          <w:i/>
          <w:lang w:val="ro-MO"/>
        </w:rPr>
        <w:t>Talmaci</w:t>
      </w:r>
      <w:proofErr w:type="spellEnd"/>
      <w:r>
        <w:rPr>
          <w:b/>
          <w:i/>
          <w:lang w:val="ro-MO"/>
        </w:rPr>
        <w:t>, secretar interimar al CMC</w:t>
      </w:r>
    </w:p>
    <w:p w:rsidR="00637B81" w:rsidRDefault="00637B81" w:rsidP="008C3ADD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530805" w:rsidRPr="00EF4D19" w:rsidRDefault="00C07AD1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221FE0">
        <w:rPr>
          <w:lang w:val="ro-MO"/>
        </w:rPr>
        <w:t xml:space="preserve">Cu privire la aprobarea Memorandumului </w:t>
      </w:r>
      <w:r w:rsidR="00530805" w:rsidRPr="00221FE0">
        <w:rPr>
          <w:lang w:val="ro-MO"/>
        </w:rPr>
        <w:t xml:space="preserve">de colaborare între Primăria </w:t>
      </w:r>
      <w:r w:rsidR="00530805" w:rsidRPr="00EF4D19">
        <w:rPr>
          <w:lang w:val="ro-MO"/>
        </w:rPr>
        <w:t xml:space="preserve">Municipiului Chișinău </w:t>
      </w:r>
      <w:r w:rsidRPr="00EF4D19">
        <w:rPr>
          <w:lang w:val="ro-MO"/>
        </w:rPr>
        <w:t>și Fundația „</w:t>
      </w:r>
      <w:r w:rsidR="00530805" w:rsidRPr="00EF4D19">
        <w:rPr>
          <w:lang w:val="ro-MO"/>
        </w:rPr>
        <w:t>Centrul p</w:t>
      </w:r>
      <w:r w:rsidRPr="00EF4D19">
        <w:rPr>
          <w:lang w:val="ro-MO"/>
        </w:rPr>
        <w:t>entru dezvoltare a Chișinăului”</w:t>
      </w:r>
      <w:r w:rsidR="00530805" w:rsidRPr="00EF4D19">
        <w:rPr>
          <w:lang w:val="ro-MO"/>
        </w:rPr>
        <w:t xml:space="preserve">. </w:t>
      </w:r>
    </w:p>
    <w:p w:rsidR="00530805" w:rsidRPr="00EF4D19" w:rsidRDefault="00530805" w:rsidP="008C3ADD">
      <w:pPr>
        <w:pStyle w:val="Listparagraf"/>
        <w:spacing w:after="0" w:line="240" w:lineRule="auto"/>
        <w:ind w:left="4536"/>
        <w:jc w:val="both"/>
        <w:rPr>
          <w:i/>
          <w:lang w:val="ro-MO"/>
        </w:rPr>
      </w:pPr>
      <w:r w:rsidRPr="00EF4D19">
        <w:rPr>
          <w:b/>
          <w:i/>
          <w:lang w:val="ro-MO"/>
        </w:rPr>
        <w:t xml:space="preserve">Raportor:  Inga </w:t>
      </w:r>
      <w:proofErr w:type="spellStart"/>
      <w:r w:rsidRPr="00EF4D19">
        <w:rPr>
          <w:b/>
          <w:i/>
          <w:lang w:val="ro-MO"/>
        </w:rPr>
        <w:t>Ionesii</w:t>
      </w:r>
      <w:proofErr w:type="spellEnd"/>
      <w:r w:rsidRPr="00EF4D19">
        <w:rPr>
          <w:b/>
          <w:i/>
          <w:lang w:val="ro-MO"/>
        </w:rPr>
        <w:t>,</w:t>
      </w:r>
      <w:r w:rsidR="00EF4D19" w:rsidRPr="00EF4D19">
        <w:rPr>
          <w:b/>
          <w:i/>
          <w:lang w:val="ro-MO"/>
        </w:rPr>
        <w:t xml:space="preserve"> </w:t>
      </w:r>
      <w:r w:rsidRPr="00EF4D19">
        <w:rPr>
          <w:b/>
          <w:i/>
          <w:lang w:val="ro-MO"/>
        </w:rPr>
        <w:t>viceprimar al municipiului Chișinău</w:t>
      </w:r>
    </w:p>
    <w:p w:rsidR="00530805" w:rsidRPr="00EF4D19" w:rsidRDefault="00530805" w:rsidP="008C3ADD">
      <w:pPr>
        <w:pStyle w:val="Listparagraf"/>
        <w:spacing w:after="0" w:line="240" w:lineRule="auto"/>
        <w:ind w:left="0"/>
        <w:jc w:val="both"/>
        <w:rPr>
          <w:b/>
          <w:lang w:val="ro-MO"/>
        </w:rPr>
      </w:pPr>
    </w:p>
    <w:p w:rsidR="0094543F" w:rsidRPr="00EF4D19" w:rsidRDefault="0094543F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Pentru aprobarea Regulamentului privind modul de administrare a Fondului de rezervă al municipiului Chișinău</w:t>
      </w:r>
      <w:r w:rsidR="001E227C" w:rsidRPr="00EF4D19">
        <w:rPr>
          <w:lang w:val="ro-MO"/>
        </w:rPr>
        <w:t>.</w:t>
      </w:r>
      <w:r w:rsidRPr="00EF4D19">
        <w:rPr>
          <w:lang w:val="ro-MO"/>
        </w:rPr>
        <w:t xml:space="preserve">   </w:t>
      </w:r>
    </w:p>
    <w:p w:rsidR="0094543F" w:rsidRPr="00EF4D19" w:rsidRDefault="0094543F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 </w:t>
      </w:r>
      <w:proofErr w:type="spellStart"/>
      <w:r w:rsidRPr="00EF4D19">
        <w:rPr>
          <w:b/>
          <w:i/>
          <w:lang w:val="ro-MO"/>
        </w:rPr>
        <w:t>Olesea</w:t>
      </w:r>
      <w:proofErr w:type="spellEnd"/>
      <w:r w:rsidRPr="00EF4D19">
        <w:rPr>
          <w:b/>
          <w:i/>
          <w:lang w:val="ro-MO"/>
        </w:rPr>
        <w:t xml:space="preserve"> </w:t>
      </w:r>
      <w:proofErr w:type="spellStart"/>
      <w:r w:rsidRPr="00EF4D19">
        <w:rPr>
          <w:b/>
          <w:i/>
          <w:lang w:val="ro-MO"/>
        </w:rPr>
        <w:t>Pșenițchi</w:t>
      </w:r>
      <w:proofErr w:type="spellEnd"/>
      <w:r w:rsidRPr="00EF4D19">
        <w:rPr>
          <w:b/>
          <w:i/>
          <w:lang w:val="ro-MO"/>
        </w:rPr>
        <w:t>,</w:t>
      </w:r>
      <w:r w:rsidR="00EF4D19" w:rsidRPr="00EF4D19">
        <w:rPr>
          <w:b/>
          <w:i/>
          <w:lang w:val="ro-MO"/>
        </w:rPr>
        <w:t xml:space="preserve"> </w:t>
      </w:r>
      <w:r w:rsidRPr="00EF4D19">
        <w:rPr>
          <w:b/>
          <w:i/>
          <w:lang w:val="ro-MO"/>
        </w:rPr>
        <w:t xml:space="preserve">șef </w:t>
      </w:r>
      <w:r w:rsidR="001E227C" w:rsidRPr="00EF4D19">
        <w:rPr>
          <w:b/>
          <w:i/>
          <w:lang w:val="ro-MO"/>
        </w:rPr>
        <w:t>interimar</w:t>
      </w:r>
      <w:r w:rsidRPr="00EF4D19">
        <w:rPr>
          <w:b/>
          <w:i/>
          <w:lang w:val="ro-MO"/>
        </w:rPr>
        <w:t xml:space="preserve"> al Direcției generale finanțe</w:t>
      </w:r>
    </w:p>
    <w:p w:rsidR="0094543F" w:rsidRPr="00EF4D19" w:rsidRDefault="0094543F" w:rsidP="008C3ADD">
      <w:pPr>
        <w:jc w:val="both"/>
        <w:rPr>
          <w:b/>
          <w:sz w:val="28"/>
          <w:szCs w:val="28"/>
          <w:lang w:val="ro-MO"/>
        </w:rPr>
      </w:pPr>
    </w:p>
    <w:p w:rsidR="0094543F" w:rsidRPr="00EF4D19" w:rsidRDefault="0094543F" w:rsidP="008C3ADD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modificarea componenței numerice a Grupului de lucru, instituit pentru organizarea și desfășurarea achizițiilor publice necesare, în scopul îmbunătățirii procesului de alimentație în instituțiile publice școlare și preșcolare din municipiu</w:t>
      </w:r>
    </w:p>
    <w:p w:rsidR="000473FC" w:rsidRDefault="0094543F" w:rsidP="008C3ADD">
      <w:pPr>
        <w:pStyle w:val="Listparagraf"/>
        <w:autoSpaceDE w:val="0"/>
        <w:autoSpaceDN w:val="0"/>
        <w:adjustRightInd w:val="0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>Raportor: Angela Munteanu-Pojoga,consilier municipal</w:t>
      </w:r>
    </w:p>
    <w:p w:rsidR="00575A12" w:rsidRPr="00EF4D19" w:rsidRDefault="00575A12" w:rsidP="008C3ADD">
      <w:pPr>
        <w:pStyle w:val="Listparagraf"/>
        <w:autoSpaceDE w:val="0"/>
        <w:autoSpaceDN w:val="0"/>
        <w:adjustRightInd w:val="0"/>
        <w:spacing w:after="0" w:line="240" w:lineRule="auto"/>
        <w:ind w:left="3969"/>
        <w:jc w:val="both"/>
        <w:rPr>
          <w:i/>
          <w:lang w:val="ro-MO"/>
        </w:rPr>
      </w:pPr>
    </w:p>
    <w:p w:rsidR="009C05F4" w:rsidRPr="00EF4D19" w:rsidRDefault="00CA65D9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 xml:space="preserve">Cu privire la </w:t>
      </w:r>
      <w:r w:rsidR="009C05F4" w:rsidRPr="00EF4D19">
        <w:rPr>
          <w:lang w:val="ro-MO"/>
        </w:rPr>
        <w:t xml:space="preserve">neprelungirea relațiilor contractuale cu S.C.  ,,TCI-PRIM’’ S.R.L. asupra terenului municipal din șos. </w:t>
      </w:r>
      <w:proofErr w:type="spellStart"/>
      <w:r w:rsidR="009C05F4" w:rsidRPr="00EF4D19">
        <w:rPr>
          <w:lang w:val="ro-MO"/>
        </w:rPr>
        <w:t>Hîncești</w:t>
      </w:r>
      <w:proofErr w:type="spellEnd"/>
      <w:r w:rsidR="009C05F4" w:rsidRPr="00EF4D19">
        <w:rPr>
          <w:lang w:val="ro-MO"/>
        </w:rPr>
        <w:t>, 140/1</w:t>
      </w:r>
      <w:r w:rsidR="00933BAA" w:rsidRPr="00EF4D19">
        <w:rPr>
          <w:lang w:val="ro-MO"/>
        </w:rPr>
        <w:t>.</w:t>
      </w:r>
    </w:p>
    <w:p w:rsidR="009C05F4" w:rsidRDefault="009C05F4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 Roman </w:t>
      </w:r>
      <w:proofErr w:type="spellStart"/>
      <w:r w:rsidRPr="00EF4D19">
        <w:rPr>
          <w:b/>
          <w:i/>
          <w:lang w:val="ro-MO"/>
        </w:rPr>
        <w:t>Cojuhari</w:t>
      </w:r>
      <w:proofErr w:type="spellEnd"/>
      <w:r w:rsidRPr="00EF4D19">
        <w:rPr>
          <w:b/>
          <w:i/>
          <w:lang w:val="ro-MO"/>
        </w:rPr>
        <w:t>,</w:t>
      </w:r>
      <w:r w:rsidR="00EF4D19" w:rsidRPr="00EF4D19">
        <w:rPr>
          <w:b/>
          <w:i/>
          <w:lang w:val="ro-MO"/>
        </w:rPr>
        <w:t xml:space="preserve"> </w:t>
      </w:r>
      <w:r w:rsidRPr="00EF4D19">
        <w:rPr>
          <w:b/>
          <w:i/>
          <w:lang w:val="ro-MO"/>
        </w:rPr>
        <w:t>consilier municipal</w:t>
      </w:r>
    </w:p>
    <w:p w:rsidR="00EF4D19" w:rsidRPr="00EF4D19" w:rsidRDefault="00EF4D19" w:rsidP="008C3ADD">
      <w:pPr>
        <w:pStyle w:val="Listparagraf"/>
        <w:tabs>
          <w:tab w:val="left" w:pos="4536"/>
        </w:tabs>
        <w:spacing w:after="0" w:line="240" w:lineRule="auto"/>
        <w:ind w:left="4536"/>
        <w:jc w:val="both"/>
        <w:rPr>
          <w:b/>
          <w:i/>
          <w:lang w:val="ro-MO"/>
        </w:rPr>
      </w:pPr>
    </w:p>
    <w:p w:rsidR="000E1D28" w:rsidRPr="00EF4D19" w:rsidRDefault="00E8491A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 xml:space="preserve">Cu privire la </w:t>
      </w:r>
      <w:r w:rsidR="000E1D28" w:rsidRPr="00EF4D19">
        <w:rPr>
          <w:lang w:val="ro-MO"/>
        </w:rPr>
        <w:t>operarea modificărilor în anexa nr. 13 la decizia Consiliului Municipal Chișinău nr. 25/4 din 29.12.202</w:t>
      </w:r>
      <w:r w:rsidR="005A0E83">
        <w:rPr>
          <w:lang w:val="ro-MO"/>
        </w:rPr>
        <w:t>0</w:t>
      </w:r>
      <w:r w:rsidRPr="00EF4D19">
        <w:rPr>
          <w:lang w:val="ro-MO"/>
        </w:rPr>
        <w:t>.</w:t>
      </w:r>
    </w:p>
    <w:p w:rsidR="000E1D28" w:rsidRDefault="000E1D28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Ion </w:t>
      </w:r>
      <w:proofErr w:type="spellStart"/>
      <w:r w:rsidRPr="00EF4D19">
        <w:rPr>
          <w:b/>
          <w:i/>
          <w:lang w:val="ro-MO"/>
        </w:rPr>
        <w:t>Burdiumov</w:t>
      </w:r>
      <w:proofErr w:type="spellEnd"/>
      <w:r w:rsidRPr="00EF4D19">
        <w:rPr>
          <w:b/>
          <w:i/>
          <w:lang w:val="ro-MO"/>
        </w:rPr>
        <w:t>,</w:t>
      </w:r>
      <w:r w:rsidR="00EF4D19" w:rsidRPr="00EF4D19">
        <w:rPr>
          <w:b/>
          <w:i/>
          <w:lang w:val="ro-MO"/>
        </w:rPr>
        <w:t xml:space="preserve"> </w:t>
      </w:r>
      <w:r w:rsidR="00EF4D19" w:rsidRPr="00EF4D19">
        <w:rPr>
          <w:b/>
          <w:i/>
        </w:rPr>
        <w:t>ș</w:t>
      </w:r>
      <w:proofErr w:type="spellStart"/>
      <w:r w:rsidRPr="00EF4D19">
        <w:rPr>
          <w:b/>
          <w:i/>
          <w:lang w:val="ro-MO"/>
        </w:rPr>
        <w:t>ef</w:t>
      </w:r>
      <w:proofErr w:type="spellEnd"/>
      <w:r w:rsidR="0046490C" w:rsidRPr="00EF4D19">
        <w:rPr>
          <w:b/>
          <w:i/>
          <w:lang w:val="ro-MO"/>
        </w:rPr>
        <w:t xml:space="preserve"> al</w:t>
      </w:r>
      <w:r w:rsidRPr="00EF4D19">
        <w:rPr>
          <w:b/>
          <w:i/>
          <w:lang w:val="ro-MO"/>
        </w:rPr>
        <w:t xml:space="preserve"> Direcți</w:t>
      </w:r>
      <w:r w:rsidR="0046490C" w:rsidRPr="00EF4D19">
        <w:rPr>
          <w:b/>
          <w:i/>
          <w:lang w:val="ro-MO"/>
        </w:rPr>
        <w:t>ei</w:t>
      </w:r>
      <w:r w:rsidRPr="00EF4D19">
        <w:rPr>
          <w:b/>
          <w:i/>
          <w:lang w:val="ro-MO"/>
        </w:rPr>
        <w:t xml:space="preserve">  General</w:t>
      </w:r>
      <w:r w:rsidR="0046490C" w:rsidRPr="00EF4D19">
        <w:rPr>
          <w:b/>
          <w:i/>
          <w:lang w:val="ro-MO"/>
        </w:rPr>
        <w:t>e</w:t>
      </w:r>
      <w:r w:rsidRPr="00EF4D19">
        <w:rPr>
          <w:b/>
          <w:i/>
          <w:lang w:val="ro-MO"/>
        </w:rPr>
        <w:t xml:space="preserve">  locativ-comunal</w:t>
      </w:r>
      <w:r w:rsidR="0046490C" w:rsidRPr="00EF4D19">
        <w:rPr>
          <w:b/>
          <w:i/>
          <w:lang w:val="ro-MO"/>
        </w:rPr>
        <w:t>e</w:t>
      </w:r>
      <w:r w:rsidR="00575A12">
        <w:rPr>
          <w:b/>
          <w:i/>
          <w:lang w:val="ro-MO"/>
        </w:rPr>
        <w:t xml:space="preserve"> </w:t>
      </w:r>
      <w:r w:rsidRPr="00EF4D19">
        <w:rPr>
          <w:b/>
          <w:i/>
          <w:lang w:val="ro-MO"/>
        </w:rPr>
        <w:t>și amenajare</w:t>
      </w:r>
    </w:p>
    <w:p w:rsidR="00EF4D19" w:rsidRPr="00EF4D19" w:rsidRDefault="00EF4D19" w:rsidP="008C3ADD">
      <w:pPr>
        <w:pStyle w:val="Listparagraf"/>
        <w:spacing w:after="0" w:line="240" w:lineRule="auto"/>
        <w:ind w:left="4536"/>
        <w:jc w:val="both"/>
        <w:rPr>
          <w:i/>
          <w:lang w:val="ro-MO"/>
        </w:rPr>
      </w:pPr>
    </w:p>
    <w:p w:rsidR="000E1D28" w:rsidRPr="00EF4D19" w:rsidRDefault="000E1D28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 darea în locațiune a unei  în</w:t>
      </w:r>
      <w:r w:rsidR="008C28A9" w:rsidRPr="00EF4D19">
        <w:rPr>
          <w:lang w:val="ro-MO"/>
        </w:rPr>
        <w:t>căperi nelocuibile din Parcul „Valea Morilor”</w:t>
      </w:r>
      <w:r w:rsidRPr="00EF4D19">
        <w:rPr>
          <w:lang w:val="ro-MO"/>
        </w:rPr>
        <w:t>, aflată în gestiunea Întreprinderii Municipale ,,Direcția Parcurilor Cultură și Odihnă</w:t>
      </w:r>
      <w:r w:rsidR="008C28A9" w:rsidRPr="00EF4D19">
        <w:rPr>
          <w:lang w:val="ro-MO"/>
        </w:rPr>
        <w:t>”</w:t>
      </w:r>
      <w:r w:rsidR="00E8491A" w:rsidRPr="00EF4D19">
        <w:rPr>
          <w:lang w:val="ro-MO"/>
        </w:rPr>
        <w:t>.</w:t>
      </w:r>
    </w:p>
    <w:p w:rsidR="000E1D28" w:rsidRDefault="000E1D28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Sergiu </w:t>
      </w:r>
      <w:proofErr w:type="spellStart"/>
      <w:r w:rsidRPr="00EF4D19">
        <w:rPr>
          <w:b/>
          <w:i/>
          <w:lang w:val="ro-MO"/>
        </w:rPr>
        <w:t>Chirnițchi</w:t>
      </w:r>
      <w:proofErr w:type="spellEnd"/>
      <w:r w:rsidRPr="00EF4D19">
        <w:rPr>
          <w:b/>
          <w:i/>
          <w:lang w:val="ro-MO"/>
        </w:rPr>
        <w:t>,</w:t>
      </w:r>
      <w:r w:rsidR="00EF4D19" w:rsidRPr="00EF4D19">
        <w:rPr>
          <w:b/>
          <w:i/>
          <w:lang w:val="ro-MO"/>
        </w:rPr>
        <w:t xml:space="preserve"> administrator interimar al </w:t>
      </w:r>
      <w:r w:rsidRPr="00EF4D19">
        <w:rPr>
          <w:b/>
          <w:i/>
          <w:lang w:val="ro-MO"/>
        </w:rPr>
        <w:t xml:space="preserve"> Î.M.,,Direcția Parcurilor cultură și odihnă’’</w:t>
      </w:r>
    </w:p>
    <w:p w:rsidR="00EF4D19" w:rsidRPr="00EF4D19" w:rsidRDefault="00EF4D19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</w:p>
    <w:p w:rsidR="000E1D28" w:rsidRPr="00EF4D19" w:rsidRDefault="000E1D28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lastRenderedPageBreak/>
        <w:t>Cu privire la  darea în locațiune a unor  încăperi nelocuib</w:t>
      </w:r>
      <w:r w:rsidR="00E8491A" w:rsidRPr="00EF4D19">
        <w:rPr>
          <w:lang w:val="ro-MO"/>
        </w:rPr>
        <w:t>ile din Parcul ,,Valea Morilor”</w:t>
      </w:r>
      <w:r w:rsidRPr="00EF4D19">
        <w:rPr>
          <w:lang w:val="ro-MO"/>
        </w:rPr>
        <w:t>, aflat</w:t>
      </w:r>
      <w:r w:rsidR="005A0E83">
        <w:rPr>
          <w:lang w:val="ro-MO"/>
        </w:rPr>
        <w:t>e</w:t>
      </w:r>
      <w:r w:rsidRPr="00EF4D19">
        <w:rPr>
          <w:lang w:val="ro-MO"/>
        </w:rPr>
        <w:t xml:space="preserve"> în gestiunea Întreprinderii Municipale ,,Direcția Parcurilor Cultură și Odihnă</w:t>
      </w:r>
      <w:r w:rsidR="00E8491A" w:rsidRPr="00EF4D19">
        <w:rPr>
          <w:lang w:val="ro-MO"/>
        </w:rPr>
        <w:t>”</w:t>
      </w:r>
    </w:p>
    <w:p w:rsidR="000E1D28" w:rsidRPr="00EF4D19" w:rsidRDefault="000E1D28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Sergiu </w:t>
      </w:r>
      <w:proofErr w:type="spellStart"/>
      <w:r w:rsidRPr="00EF4D19">
        <w:rPr>
          <w:b/>
          <w:i/>
          <w:lang w:val="ro-MO"/>
        </w:rPr>
        <w:t>Chirnițchi</w:t>
      </w:r>
      <w:proofErr w:type="spellEnd"/>
      <w:r w:rsidRPr="00EF4D19">
        <w:rPr>
          <w:b/>
          <w:i/>
          <w:lang w:val="ro-MO"/>
        </w:rPr>
        <w:t>,</w:t>
      </w:r>
      <w:r w:rsidR="00EF4D19" w:rsidRPr="00EF4D19">
        <w:rPr>
          <w:b/>
          <w:i/>
          <w:lang w:val="ro-MO"/>
        </w:rPr>
        <w:t xml:space="preserve"> </w:t>
      </w:r>
      <w:r w:rsidR="005A0E83">
        <w:rPr>
          <w:b/>
          <w:i/>
          <w:lang w:val="ro-MO"/>
        </w:rPr>
        <w:t>administrator interimar al</w:t>
      </w:r>
      <w:r w:rsidRPr="00EF4D19">
        <w:rPr>
          <w:b/>
          <w:i/>
          <w:lang w:val="ro-MO"/>
        </w:rPr>
        <w:t xml:space="preserve"> Î.M.,,Direcția Parcurilor cultură și odihnă’’</w:t>
      </w:r>
    </w:p>
    <w:p w:rsidR="000E1D28" w:rsidRPr="00EF4D19" w:rsidRDefault="000E1D28" w:rsidP="008C3ADD">
      <w:pPr>
        <w:jc w:val="both"/>
        <w:rPr>
          <w:b/>
          <w:sz w:val="28"/>
          <w:szCs w:val="28"/>
          <w:lang w:val="ro-MO"/>
        </w:rPr>
      </w:pPr>
    </w:p>
    <w:p w:rsidR="000E1D28" w:rsidRPr="00EF4D19" w:rsidRDefault="000E1D28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 darea în loca</w:t>
      </w:r>
      <w:r w:rsidR="00654BB8" w:rsidRPr="00EF4D19">
        <w:rPr>
          <w:lang w:val="ro-MO"/>
        </w:rPr>
        <w:t>țiune a ,,Parcului de atracții”, zonă de agr</w:t>
      </w:r>
      <w:r w:rsidRPr="00EF4D19">
        <w:rPr>
          <w:lang w:val="ro-MO"/>
        </w:rPr>
        <w:t>ement, parte componentă a Parcul</w:t>
      </w:r>
      <w:r w:rsidR="00654BB8" w:rsidRPr="00EF4D19">
        <w:rPr>
          <w:lang w:val="ro-MO"/>
        </w:rPr>
        <w:t xml:space="preserve">ui municipal ,,Dumitru </w:t>
      </w:r>
      <w:proofErr w:type="spellStart"/>
      <w:r w:rsidR="00654BB8" w:rsidRPr="00EF4D19">
        <w:rPr>
          <w:lang w:val="ro-MO"/>
        </w:rPr>
        <w:t>Rîșcanu</w:t>
      </w:r>
      <w:proofErr w:type="spellEnd"/>
      <w:r w:rsidR="00654BB8" w:rsidRPr="00EF4D19">
        <w:rPr>
          <w:lang w:val="ro-MO"/>
        </w:rPr>
        <w:t>”, sectorul Râșcani”</w:t>
      </w:r>
      <w:r w:rsidRPr="00EF4D19">
        <w:rPr>
          <w:lang w:val="ro-MO"/>
        </w:rPr>
        <w:t>, aflat în gestiunea Întreprinderii Municipale ,,Direcția Parcurilor Cultură și Odihnă</w:t>
      </w:r>
      <w:r w:rsidR="00654BB8" w:rsidRPr="00EF4D19">
        <w:rPr>
          <w:lang w:val="ro-MO"/>
        </w:rPr>
        <w:t>”</w:t>
      </w:r>
      <w:r w:rsidR="000F5DFA" w:rsidRPr="00EF4D19">
        <w:rPr>
          <w:lang w:val="ro-MO"/>
        </w:rPr>
        <w:t>.</w:t>
      </w:r>
    </w:p>
    <w:p w:rsidR="0094543F" w:rsidRDefault="000E1D28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EF4D19">
        <w:rPr>
          <w:b/>
          <w:i/>
          <w:lang w:val="ro-MO"/>
        </w:rPr>
        <w:t xml:space="preserve">Raportor: Sergiu </w:t>
      </w:r>
      <w:proofErr w:type="spellStart"/>
      <w:r w:rsidRPr="00EF4D19">
        <w:rPr>
          <w:b/>
          <w:i/>
          <w:lang w:val="ro-MO"/>
        </w:rPr>
        <w:t>Chirnițchi</w:t>
      </w:r>
      <w:proofErr w:type="spellEnd"/>
      <w:r w:rsidRPr="00EF4D19">
        <w:rPr>
          <w:b/>
          <w:i/>
          <w:lang w:val="ro-MO"/>
        </w:rPr>
        <w:t>,</w:t>
      </w:r>
      <w:r w:rsidR="0050343A" w:rsidRPr="0050343A">
        <w:rPr>
          <w:b/>
          <w:i/>
          <w:sz w:val="24"/>
          <w:szCs w:val="24"/>
          <w:lang w:val="ro-MO" w:eastAsia="ru-RU"/>
        </w:rPr>
        <w:t xml:space="preserve"> </w:t>
      </w:r>
      <w:r w:rsidR="0050343A" w:rsidRPr="0050343A">
        <w:rPr>
          <w:b/>
          <w:i/>
          <w:lang w:val="ro-MO"/>
        </w:rPr>
        <w:t>administrator interimar</w:t>
      </w:r>
      <w:r w:rsidR="0050343A">
        <w:rPr>
          <w:b/>
          <w:i/>
          <w:lang w:val="ro-MO"/>
        </w:rPr>
        <w:t xml:space="preserve"> al </w:t>
      </w:r>
      <w:r w:rsidRPr="00EF4D19">
        <w:rPr>
          <w:b/>
          <w:i/>
          <w:lang w:val="ro-MO"/>
        </w:rPr>
        <w:t>Î.M.</w:t>
      </w:r>
      <w:r w:rsidR="00654BB8" w:rsidRPr="00EF4D19">
        <w:rPr>
          <w:b/>
          <w:i/>
          <w:lang w:val="ro-MO"/>
        </w:rPr>
        <w:t xml:space="preserve"> </w:t>
      </w:r>
      <w:r w:rsidRPr="00EF4D19">
        <w:rPr>
          <w:b/>
          <w:i/>
          <w:lang w:val="ro-MO"/>
        </w:rPr>
        <w:t>,,Direcția Parcurilor cultură și odihnă’’</w:t>
      </w:r>
    </w:p>
    <w:p w:rsidR="0050343A" w:rsidRPr="00EF4D19" w:rsidRDefault="0050343A" w:rsidP="008C3ADD">
      <w:pPr>
        <w:pStyle w:val="Listparagraf"/>
        <w:spacing w:after="0" w:line="240" w:lineRule="auto"/>
        <w:ind w:left="4536"/>
        <w:jc w:val="both"/>
        <w:rPr>
          <w:b/>
          <w:i/>
          <w:lang w:val="ro-MO"/>
        </w:rPr>
      </w:pPr>
    </w:p>
    <w:p w:rsidR="0094543F" w:rsidRPr="00EF4D19" w:rsidRDefault="0094543F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aprobarea proceselor-verbale de casare a mijloacelor fixe ale  Î.M. ,</w:t>
      </w:r>
      <w:r w:rsidR="000F5DFA" w:rsidRPr="00EF4D19">
        <w:rPr>
          <w:lang w:val="ro-MO"/>
        </w:rPr>
        <w:t>,Direcția construcții capitale”.</w:t>
      </w:r>
      <w:r w:rsidR="009C05F4" w:rsidRPr="00EF4D19">
        <w:rPr>
          <w:lang w:val="ro-MO"/>
        </w:rPr>
        <w:t xml:space="preserve">  (</w:t>
      </w:r>
      <w:proofErr w:type="spellStart"/>
      <w:r w:rsidR="009C05F4" w:rsidRPr="00EF4D19">
        <w:rPr>
          <w:lang w:val="ro-MO"/>
        </w:rPr>
        <w:t>automob</w:t>
      </w:r>
      <w:proofErr w:type="spellEnd"/>
      <w:r w:rsidR="009C05F4" w:rsidRPr="00EF4D19">
        <w:rPr>
          <w:lang w:val="ro-MO"/>
        </w:rPr>
        <w:t>.)</w:t>
      </w:r>
      <w:r w:rsidRPr="00EF4D19">
        <w:rPr>
          <w:lang w:val="ro-MO"/>
        </w:rPr>
        <w:t xml:space="preserve">  </w:t>
      </w:r>
      <w:r w:rsidR="006E22AB" w:rsidRPr="00EF4D19">
        <w:rPr>
          <w:b/>
          <w:lang w:val="ro-MO"/>
        </w:rPr>
        <w:t>dispoziție</w:t>
      </w:r>
    </w:p>
    <w:p w:rsidR="0094543F" w:rsidRDefault="007A07BA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</w:t>
      </w:r>
      <w:r w:rsidR="0094543F" w:rsidRPr="00575A12">
        <w:rPr>
          <w:b/>
          <w:i/>
          <w:lang w:val="ro-MO"/>
        </w:rPr>
        <w:t>:  Vladimir Roșca,</w:t>
      </w:r>
      <w:r w:rsidR="0050343A" w:rsidRPr="00575A12">
        <w:rPr>
          <w:b/>
          <w:i/>
          <w:lang w:val="ro-MO"/>
        </w:rPr>
        <w:t xml:space="preserve"> </w:t>
      </w:r>
      <w:r w:rsidR="0094543F" w:rsidRPr="00575A12">
        <w:rPr>
          <w:b/>
          <w:i/>
          <w:lang w:val="ro-MO"/>
        </w:rPr>
        <w:t xml:space="preserve">șef interimar al Î.M. </w:t>
      </w:r>
      <w:r w:rsidRPr="00575A12">
        <w:rPr>
          <w:b/>
          <w:i/>
          <w:lang w:val="ro-MO"/>
        </w:rPr>
        <w:t>„</w:t>
      </w:r>
      <w:r w:rsidR="0094543F" w:rsidRPr="00575A12">
        <w:rPr>
          <w:b/>
          <w:i/>
          <w:lang w:val="ro-MO"/>
        </w:rPr>
        <w:t>D</w:t>
      </w:r>
      <w:r w:rsidR="00631467" w:rsidRPr="00575A12">
        <w:rPr>
          <w:b/>
          <w:i/>
          <w:lang w:val="ro-MO"/>
        </w:rPr>
        <w:t xml:space="preserve">irecția </w:t>
      </w:r>
      <w:r w:rsidR="0094543F" w:rsidRPr="00575A12">
        <w:rPr>
          <w:b/>
          <w:i/>
          <w:lang w:val="ro-MO"/>
        </w:rPr>
        <w:t>C</w:t>
      </w:r>
      <w:r w:rsidR="00631467" w:rsidRPr="00575A12">
        <w:rPr>
          <w:b/>
          <w:i/>
          <w:lang w:val="ro-MO"/>
        </w:rPr>
        <w:t xml:space="preserve">onstrucții </w:t>
      </w:r>
      <w:r w:rsidR="0094543F" w:rsidRPr="00575A12">
        <w:rPr>
          <w:b/>
          <w:i/>
          <w:lang w:val="ro-MO"/>
        </w:rPr>
        <w:t>C</w:t>
      </w:r>
      <w:r w:rsidR="00631467" w:rsidRPr="00575A12">
        <w:rPr>
          <w:b/>
          <w:i/>
          <w:lang w:val="ro-MO"/>
        </w:rPr>
        <w:t>apitale”</w:t>
      </w:r>
    </w:p>
    <w:p w:rsidR="00FA09A4" w:rsidRPr="00575A12" w:rsidRDefault="00FA09A4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9C05F4" w:rsidRPr="00EF4D19" w:rsidRDefault="009C05F4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 aprobarea proceselor-verbale de casare a m</w:t>
      </w:r>
      <w:r w:rsidR="00F74D8F" w:rsidRPr="00EF4D19">
        <w:rPr>
          <w:lang w:val="ro-MO"/>
        </w:rPr>
        <w:t>ijloacelor fixe ale</w:t>
      </w:r>
      <w:r w:rsidRPr="00EF4D19">
        <w:rPr>
          <w:lang w:val="ro-MO"/>
        </w:rPr>
        <w:t xml:space="preserve"> Î.M. ,</w:t>
      </w:r>
      <w:r w:rsidR="00725B2B" w:rsidRPr="00EF4D19">
        <w:rPr>
          <w:lang w:val="ro-MO"/>
        </w:rPr>
        <w:t>,Direcția construcții capitale”</w:t>
      </w:r>
      <w:r w:rsidRPr="00EF4D19">
        <w:rPr>
          <w:lang w:val="ro-MO"/>
        </w:rPr>
        <w:t xml:space="preserve"> (computer.) </w:t>
      </w:r>
      <w:r w:rsidRPr="00EF4D19">
        <w:rPr>
          <w:b/>
          <w:lang w:val="ro-MO"/>
        </w:rPr>
        <w:t>dispoziție</w:t>
      </w:r>
    </w:p>
    <w:p w:rsidR="00221FE0" w:rsidRDefault="001D663A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</w:t>
      </w:r>
      <w:r w:rsidR="009C05F4" w:rsidRPr="00575A12">
        <w:rPr>
          <w:b/>
          <w:i/>
          <w:lang w:val="ro-MO"/>
        </w:rPr>
        <w:t>:  Vladimir Roșca,</w:t>
      </w:r>
      <w:r w:rsidR="008C3ADD">
        <w:rPr>
          <w:b/>
          <w:i/>
          <w:lang w:val="ro-MO"/>
        </w:rPr>
        <w:t xml:space="preserve"> </w:t>
      </w:r>
      <w:r w:rsidR="009C05F4" w:rsidRPr="00575A12">
        <w:rPr>
          <w:b/>
          <w:i/>
          <w:lang w:val="ro-MO"/>
        </w:rPr>
        <w:t xml:space="preserve">șef interimar al Î.M. </w:t>
      </w:r>
      <w:r w:rsidR="002F7A8A" w:rsidRPr="00575A12">
        <w:rPr>
          <w:b/>
          <w:i/>
          <w:lang w:val="ro-MO"/>
        </w:rPr>
        <w:t>„</w:t>
      </w:r>
      <w:r w:rsidR="009C05F4" w:rsidRPr="00575A12">
        <w:rPr>
          <w:b/>
          <w:i/>
          <w:lang w:val="ro-MO"/>
        </w:rPr>
        <w:t>D</w:t>
      </w:r>
      <w:r w:rsidR="002F7A8A" w:rsidRPr="00575A12">
        <w:rPr>
          <w:b/>
          <w:i/>
          <w:lang w:val="ro-MO"/>
        </w:rPr>
        <w:t xml:space="preserve">irecția </w:t>
      </w:r>
      <w:r w:rsidR="009C05F4" w:rsidRPr="00575A12">
        <w:rPr>
          <w:b/>
          <w:i/>
          <w:lang w:val="ro-MO"/>
        </w:rPr>
        <w:t>C</w:t>
      </w:r>
      <w:r w:rsidR="002F7A8A" w:rsidRPr="00575A12">
        <w:rPr>
          <w:b/>
          <w:i/>
          <w:lang w:val="ro-MO"/>
        </w:rPr>
        <w:t xml:space="preserve">onstrucții </w:t>
      </w:r>
      <w:r w:rsidR="009C05F4" w:rsidRPr="00575A12">
        <w:rPr>
          <w:b/>
          <w:i/>
          <w:lang w:val="ro-MO"/>
        </w:rPr>
        <w:t>C</w:t>
      </w:r>
      <w:r w:rsidR="002F7A8A" w:rsidRPr="00575A12">
        <w:rPr>
          <w:b/>
          <w:i/>
          <w:lang w:val="ro-MO"/>
        </w:rPr>
        <w:t>apitale”</w:t>
      </w:r>
    </w:p>
    <w:p w:rsidR="00575A12" w:rsidRPr="00575A12" w:rsidRDefault="00575A12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</w:p>
    <w:p w:rsidR="00DE4184" w:rsidRPr="00EF4D19" w:rsidRDefault="00DE4184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Despre operarea de modificări a deciziei Consiliului municipal Chișinău nr. 9/39 din 16.01.2019 ,,Cu privire la recepționarea și transmiterea unor obiective”</w:t>
      </w:r>
    </w:p>
    <w:p w:rsidR="0050343A" w:rsidRPr="00575A12" w:rsidRDefault="0050343A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Vladimir Roșca,</w:t>
      </w:r>
      <w:r w:rsidR="00575A12" w:rsidRPr="00575A12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interimar al Î.M. „Direcția construcții capitale”</w:t>
      </w:r>
    </w:p>
    <w:p w:rsidR="00DE4184" w:rsidRPr="00EF4D19" w:rsidRDefault="00DE4184" w:rsidP="008C3ADD">
      <w:pPr>
        <w:jc w:val="both"/>
        <w:rPr>
          <w:sz w:val="28"/>
          <w:szCs w:val="28"/>
          <w:lang w:val="ro-MO"/>
        </w:rPr>
      </w:pPr>
    </w:p>
    <w:p w:rsidR="00DE4184" w:rsidRPr="00EF4D19" w:rsidRDefault="00DE4184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color w:val="000000"/>
          <w:lang w:val="ro-MO"/>
        </w:rPr>
        <w:t xml:space="preserve">Cu privire la operarea de modificări în anexa nr. 25 la decizia Consiliului Municipal Chișinău nr. 25/4 din 29.12.2020 ,,Cu privire la aprobarea bugetului municipal Chișinău </w:t>
      </w:r>
      <w:r w:rsidR="00940AC9" w:rsidRPr="00EF4D19">
        <w:rPr>
          <w:color w:val="000000"/>
          <w:lang w:val="ro-MO"/>
        </w:rPr>
        <w:t>pe anul 2021 în lectura a doua”</w:t>
      </w:r>
      <w:r w:rsidR="00FF7F73" w:rsidRPr="00EF4D19">
        <w:rPr>
          <w:color w:val="000000"/>
          <w:lang w:val="ro-MO"/>
        </w:rPr>
        <w:t>.</w:t>
      </w:r>
      <w:r w:rsidRPr="00EF4D19">
        <w:rPr>
          <w:color w:val="000000"/>
          <w:lang w:val="ro-MO"/>
        </w:rPr>
        <w:t xml:space="preserve"> </w:t>
      </w:r>
    </w:p>
    <w:p w:rsidR="00392AD5" w:rsidRPr="00575A12" w:rsidRDefault="00DE4184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Raportor:  Vladimir Roșca,</w:t>
      </w:r>
      <w:r w:rsidR="00575A12" w:rsidRPr="00575A12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șef interimar al </w:t>
      </w:r>
      <w:r w:rsidR="001D663A" w:rsidRPr="00575A12">
        <w:rPr>
          <w:b/>
          <w:i/>
          <w:lang w:val="ro-MO"/>
        </w:rPr>
        <w:t>Î.M. „Di</w:t>
      </w:r>
      <w:r w:rsidR="000D4A14" w:rsidRPr="00575A12">
        <w:rPr>
          <w:b/>
          <w:i/>
          <w:lang w:val="ro-MO"/>
        </w:rPr>
        <w:t>recția</w:t>
      </w:r>
      <w:r w:rsidRPr="00575A12">
        <w:rPr>
          <w:b/>
          <w:i/>
          <w:lang w:val="ro-MO"/>
        </w:rPr>
        <w:t xml:space="preserve"> construcții capitale</w:t>
      </w:r>
      <w:r w:rsidR="008341AF" w:rsidRPr="00575A12">
        <w:rPr>
          <w:b/>
          <w:i/>
          <w:lang w:val="ro-MO"/>
        </w:rPr>
        <w:t>”</w:t>
      </w:r>
    </w:p>
    <w:p w:rsidR="0094543F" w:rsidRPr="00EF4D19" w:rsidRDefault="0094543F" w:rsidP="008C3ADD">
      <w:pPr>
        <w:ind w:left="3969"/>
        <w:jc w:val="both"/>
        <w:rPr>
          <w:b/>
          <w:sz w:val="28"/>
          <w:szCs w:val="28"/>
          <w:lang w:val="ro-MO"/>
        </w:rPr>
      </w:pPr>
    </w:p>
    <w:p w:rsidR="0094543F" w:rsidRPr="00EF4D19" w:rsidRDefault="0094543F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 casarea mijloacelor ale Î.M. ,,Asociația de Gospodărire a Spațiilor Verzi</w:t>
      </w:r>
      <w:r w:rsidR="00FF7F73" w:rsidRPr="00EF4D19">
        <w:rPr>
          <w:lang w:val="ro-MO"/>
        </w:rPr>
        <w:t xml:space="preserve">”. </w:t>
      </w:r>
      <w:r w:rsidRPr="00EF4D19">
        <w:rPr>
          <w:b/>
          <w:lang w:val="ro-MO"/>
        </w:rPr>
        <w:t xml:space="preserve"> </w:t>
      </w:r>
      <w:r w:rsidR="006E22AB" w:rsidRPr="00EF4D19">
        <w:rPr>
          <w:b/>
          <w:lang w:val="ro-MO"/>
        </w:rPr>
        <w:t>dispoziție</w:t>
      </w:r>
    </w:p>
    <w:p w:rsidR="00221FE0" w:rsidRPr="00575A12" w:rsidRDefault="0089041B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Raportor</w:t>
      </w:r>
      <w:r w:rsidR="0094543F" w:rsidRPr="00575A12">
        <w:rPr>
          <w:b/>
          <w:i/>
          <w:lang w:val="ro-MO"/>
        </w:rPr>
        <w:t>:  Serghei Carp,</w:t>
      </w:r>
      <w:r w:rsidR="00575A12">
        <w:rPr>
          <w:b/>
          <w:i/>
          <w:lang w:val="ro-MO"/>
        </w:rPr>
        <w:t xml:space="preserve"> </w:t>
      </w:r>
      <w:r w:rsidR="0094543F" w:rsidRPr="00575A12">
        <w:rPr>
          <w:b/>
          <w:i/>
          <w:lang w:val="ro-MO"/>
        </w:rPr>
        <w:t>șef al</w:t>
      </w:r>
      <w:r w:rsidR="0094543F" w:rsidRPr="00575A12">
        <w:rPr>
          <w:i/>
          <w:lang w:val="ro-MO"/>
        </w:rPr>
        <w:t xml:space="preserve"> </w:t>
      </w:r>
      <w:r w:rsidR="0094543F" w:rsidRPr="00575A12">
        <w:rPr>
          <w:b/>
          <w:i/>
          <w:lang w:val="ro-MO"/>
        </w:rPr>
        <w:t xml:space="preserve">Î.M. ,,Asociația de Gospodărire a Spațiilor Verzi’’ </w:t>
      </w:r>
    </w:p>
    <w:p w:rsidR="0050343A" w:rsidRPr="00EF4D19" w:rsidRDefault="0050343A" w:rsidP="008C3ADD">
      <w:pPr>
        <w:pStyle w:val="Listparagraf"/>
        <w:spacing w:after="0" w:line="240" w:lineRule="auto"/>
        <w:ind w:left="4536"/>
        <w:jc w:val="both"/>
        <w:rPr>
          <w:b/>
          <w:lang w:val="ro-MO"/>
        </w:rPr>
      </w:pPr>
    </w:p>
    <w:p w:rsidR="0094543F" w:rsidRPr="00EF4D19" w:rsidRDefault="00C84863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ro-MO"/>
        </w:rPr>
      </w:pPr>
      <w:r w:rsidRPr="00EF4D19">
        <w:rPr>
          <w:lang w:val="ro-MO"/>
        </w:rPr>
        <w:t>Cu privire la</w:t>
      </w:r>
      <w:r w:rsidR="0094543F" w:rsidRPr="00EF4D19">
        <w:rPr>
          <w:lang w:val="ro-MO"/>
        </w:rPr>
        <w:t xml:space="preserve"> organizarea și punerea în circulație a troleibuzului </w:t>
      </w:r>
      <w:r w:rsidR="006C189A" w:rsidRPr="00EF4D19">
        <w:rPr>
          <w:lang w:val="ro-MO"/>
        </w:rPr>
        <w:t>t</w:t>
      </w:r>
      <w:r w:rsidR="00DB2533" w:rsidRPr="00EF4D19">
        <w:rPr>
          <w:lang w:val="ro-MO"/>
        </w:rPr>
        <w:t>uristic.</w:t>
      </w:r>
    </w:p>
    <w:p w:rsidR="0094543F" w:rsidRDefault="0094543F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>Raport</w:t>
      </w:r>
      <w:r w:rsidR="00B5389D" w:rsidRPr="00575A12">
        <w:rPr>
          <w:b/>
          <w:i/>
          <w:lang w:val="ro-MO"/>
        </w:rPr>
        <w:t xml:space="preserve">or: </w:t>
      </w:r>
      <w:r w:rsidRPr="00575A12">
        <w:rPr>
          <w:b/>
          <w:i/>
          <w:lang w:val="ro-MO"/>
        </w:rPr>
        <w:t xml:space="preserve">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</w:t>
      </w:r>
      <w:r w:rsidR="00575A12" w:rsidRPr="00575A12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al Direcției Generale,</w:t>
      </w:r>
      <w:r w:rsidR="00575A12" w:rsidRPr="00575A12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Economie, </w:t>
      </w:r>
      <w:r w:rsidR="00B5389D" w:rsidRPr="00575A12">
        <w:rPr>
          <w:b/>
          <w:i/>
          <w:lang w:val="ro-MO"/>
        </w:rPr>
        <w:t>Comerț și Turism</w:t>
      </w:r>
    </w:p>
    <w:p w:rsidR="00575A12" w:rsidRPr="00575A12" w:rsidRDefault="00575A12" w:rsidP="008C3ADD">
      <w:pPr>
        <w:pStyle w:val="Listparagraf"/>
        <w:spacing w:after="0" w:line="240" w:lineRule="auto"/>
        <w:ind w:left="3969"/>
        <w:jc w:val="both"/>
        <w:rPr>
          <w:i/>
          <w:lang w:val="ro-MO"/>
        </w:rPr>
      </w:pPr>
    </w:p>
    <w:p w:rsidR="000E1D28" w:rsidRDefault="000E1D28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t>Cu privire la  prelungirea relațiilor contractuale de comodat a unor încăperi,  Agenției Servicii Publice</w:t>
      </w:r>
      <w:r w:rsidR="00FB504F" w:rsidRPr="00EF4D19">
        <w:rPr>
          <w:lang w:val="ro-MO"/>
        </w:rPr>
        <w:t>.</w:t>
      </w:r>
    </w:p>
    <w:p w:rsidR="00FA09A4" w:rsidRDefault="00FA09A4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 xml:space="preserve">Raportor: 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 șef al Direcției Generale, Economie, Comerț și Turism</w:t>
      </w:r>
    </w:p>
    <w:p w:rsidR="00FA09A4" w:rsidRPr="00EF4D19" w:rsidRDefault="00FA09A4" w:rsidP="008C3ADD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FA09A4" w:rsidRDefault="000E1D28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lang w:val="ro-MO"/>
        </w:rPr>
        <w:lastRenderedPageBreak/>
        <w:t>Cu privire la  prelungirea relațiilor contractuale de comodat a unor încăperi din Calea Orheiului,</w:t>
      </w:r>
      <w:r w:rsidR="009C36D0" w:rsidRPr="00EF4D19">
        <w:rPr>
          <w:lang w:val="ro-MO"/>
        </w:rPr>
        <w:t xml:space="preserve"> 65</w:t>
      </w:r>
      <w:r w:rsidRPr="00EF4D19">
        <w:rPr>
          <w:lang w:val="ro-MO"/>
        </w:rPr>
        <w:t xml:space="preserve"> (parter), Inspectoratului Național de Securitate Publică al MAI</w:t>
      </w:r>
      <w:r w:rsidR="00FB504F" w:rsidRPr="00EF4D19">
        <w:rPr>
          <w:lang w:val="ro-MO"/>
        </w:rPr>
        <w:t>.</w:t>
      </w:r>
    </w:p>
    <w:p w:rsidR="00FA09A4" w:rsidRDefault="00FA09A4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 xml:space="preserve">Raportor: 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 șef al Direcției Generale, Economie, Comerț și Turism</w:t>
      </w:r>
    </w:p>
    <w:p w:rsidR="00FA09A4" w:rsidRDefault="00FA09A4" w:rsidP="008C3ADD">
      <w:pPr>
        <w:pStyle w:val="Listparagraf"/>
        <w:spacing w:after="0" w:line="240" w:lineRule="auto"/>
        <w:ind w:left="0"/>
        <w:jc w:val="both"/>
        <w:rPr>
          <w:lang w:val="ro-MO"/>
        </w:rPr>
      </w:pPr>
    </w:p>
    <w:p w:rsidR="000E1D28" w:rsidRPr="00EF4D19" w:rsidRDefault="000E1D28" w:rsidP="008C3ADD">
      <w:pPr>
        <w:pStyle w:val="Listparagraf"/>
        <w:numPr>
          <w:ilvl w:val="0"/>
          <w:numId w:val="1"/>
        </w:numPr>
        <w:spacing w:after="0" w:line="240" w:lineRule="auto"/>
        <w:ind w:left="0"/>
        <w:jc w:val="both"/>
        <w:rPr>
          <w:lang w:val="ro-MO"/>
        </w:rPr>
      </w:pPr>
      <w:r w:rsidRPr="00EF4D19">
        <w:rPr>
          <w:b/>
          <w:lang w:val="ro-MO"/>
        </w:rPr>
        <w:t xml:space="preserve"> </w:t>
      </w:r>
      <w:r w:rsidR="0094543F" w:rsidRPr="00EF4D19">
        <w:rPr>
          <w:lang w:val="ro-MO"/>
        </w:rPr>
        <w:t xml:space="preserve"> </w:t>
      </w:r>
      <w:r w:rsidRPr="00EF4D19">
        <w:rPr>
          <w:lang w:val="ro-MO"/>
        </w:rPr>
        <w:t>Cu privire la  prelungirea relațiilor contractuale de comodat a unei încăperi din bd. Cuza-Vodă,</w:t>
      </w:r>
      <w:r w:rsidR="009C36D0" w:rsidRPr="00EF4D19">
        <w:rPr>
          <w:lang w:val="ro-MO"/>
        </w:rPr>
        <w:t xml:space="preserve"> 34</w:t>
      </w:r>
      <w:r w:rsidRPr="00EF4D19">
        <w:rPr>
          <w:lang w:val="ro-MO"/>
        </w:rPr>
        <w:t xml:space="preserve">  (etajul 2), Asociației Obștești ,,Asociația Părinților Elevilor cu Deficiențe de Auz</w:t>
      </w:r>
      <w:r w:rsidR="00845EFA" w:rsidRPr="00EF4D19">
        <w:rPr>
          <w:lang w:val="ro-MO"/>
        </w:rPr>
        <w:t>”</w:t>
      </w:r>
      <w:r w:rsidR="00FB504F" w:rsidRPr="00EF4D19">
        <w:rPr>
          <w:lang w:val="ro-MO"/>
        </w:rPr>
        <w:t>.</w:t>
      </w:r>
    </w:p>
    <w:p w:rsidR="0094543F" w:rsidRPr="00575A12" w:rsidRDefault="0094543F" w:rsidP="008C3ADD">
      <w:pPr>
        <w:pStyle w:val="Listparagraf"/>
        <w:spacing w:after="0" w:line="240" w:lineRule="auto"/>
        <w:ind w:left="3969"/>
        <w:jc w:val="both"/>
        <w:rPr>
          <w:b/>
          <w:i/>
          <w:lang w:val="ro-MO"/>
        </w:rPr>
      </w:pPr>
      <w:r w:rsidRPr="00575A12">
        <w:rPr>
          <w:b/>
          <w:i/>
          <w:lang w:val="ro-MO"/>
        </w:rPr>
        <w:t xml:space="preserve">Raportor:   Roman </w:t>
      </w:r>
      <w:proofErr w:type="spellStart"/>
      <w:r w:rsidRPr="00575A12">
        <w:rPr>
          <w:b/>
          <w:i/>
          <w:lang w:val="ro-MO"/>
        </w:rPr>
        <w:t>Vitiuc</w:t>
      </w:r>
      <w:proofErr w:type="spellEnd"/>
      <w:r w:rsidRPr="00575A12">
        <w:rPr>
          <w:b/>
          <w:i/>
          <w:lang w:val="ro-MO"/>
        </w:rPr>
        <w:t>,</w:t>
      </w:r>
      <w:r w:rsidR="008C3ADD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>șef al Direcției Generale,</w:t>
      </w:r>
      <w:r w:rsidR="008C3ADD">
        <w:rPr>
          <w:b/>
          <w:i/>
          <w:lang w:val="ro-MO"/>
        </w:rPr>
        <w:t xml:space="preserve"> </w:t>
      </w:r>
      <w:r w:rsidRPr="00575A12">
        <w:rPr>
          <w:b/>
          <w:i/>
          <w:lang w:val="ro-MO"/>
        </w:rPr>
        <w:t xml:space="preserve">Economie, </w:t>
      </w:r>
      <w:r w:rsidR="00A961BF" w:rsidRPr="00575A12">
        <w:rPr>
          <w:b/>
          <w:i/>
          <w:lang w:val="ro-MO"/>
        </w:rPr>
        <w:t>Comerț și Turism</w:t>
      </w:r>
    </w:p>
    <w:p w:rsidR="0094543F" w:rsidRPr="00575A12" w:rsidRDefault="0094543F" w:rsidP="008C3ADD">
      <w:pPr>
        <w:jc w:val="both"/>
        <w:outlineLvl w:val="0"/>
        <w:rPr>
          <w:b/>
          <w:i/>
          <w:sz w:val="28"/>
          <w:szCs w:val="28"/>
          <w:lang w:val="ro-MO"/>
        </w:rPr>
      </w:pPr>
    </w:p>
    <w:sectPr w:rsidR="0094543F" w:rsidRPr="00575A12" w:rsidSect="00230D6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3FF7"/>
    <w:multiLevelType w:val="hybridMultilevel"/>
    <w:tmpl w:val="03F88D8E"/>
    <w:lvl w:ilvl="0" w:tplc="E3888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A"/>
    <w:rsid w:val="00007CDD"/>
    <w:rsid w:val="000473FC"/>
    <w:rsid w:val="00053153"/>
    <w:rsid w:val="00097C19"/>
    <w:rsid w:val="000B2FEB"/>
    <w:rsid w:val="000D4A14"/>
    <w:rsid w:val="000E1D28"/>
    <w:rsid w:val="000F5DFA"/>
    <w:rsid w:val="001D663A"/>
    <w:rsid w:val="001E227C"/>
    <w:rsid w:val="001F0FDA"/>
    <w:rsid w:val="00221FE0"/>
    <w:rsid w:val="00224D19"/>
    <w:rsid w:val="00230D60"/>
    <w:rsid w:val="00275BB9"/>
    <w:rsid w:val="002F7A8A"/>
    <w:rsid w:val="00392AD5"/>
    <w:rsid w:val="0046490C"/>
    <w:rsid w:val="004F4494"/>
    <w:rsid w:val="0050343A"/>
    <w:rsid w:val="00530805"/>
    <w:rsid w:val="00575A12"/>
    <w:rsid w:val="005976E7"/>
    <w:rsid w:val="005A0E83"/>
    <w:rsid w:val="005B29FE"/>
    <w:rsid w:val="005E1D56"/>
    <w:rsid w:val="00631467"/>
    <w:rsid w:val="00637B81"/>
    <w:rsid w:val="00654BB8"/>
    <w:rsid w:val="0069050B"/>
    <w:rsid w:val="006C189A"/>
    <w:rsid w:val="006E22AB"/>
    <w:rsid w:val="00725B2B"/>
    <w:rsid w:val="007677C7"/>
    <w:rsid w:val="007A07BA"/>
    <w:rsid w:val="007F6E86"/>
    <w:rsid w:val="008061CB"/>
    <w:rsid w:val="00822F1D"/>
    <w:rsid w:val="008341AF"/>
    <w:rsid w:val="00845EFA"/>
    <w:rsid w:val="00876883"/>
    <w:rsid w:val="008855F2"/>
    <w:rsid w:val="0089041B"/>
    <w:rsid w:val="008C28A9"/>
    <w:rsid w:val="008C3ADD"/>
    <w:rsid w:val="008D22DC"/>
    <w:rsid w:val="00933BAA"/>
    <w:rsid w:val="00940AC9"/>
    <w:rsid w:val="009450A2"/>
    <w:rsid w:val="0094543F"/>
    <w:rsid w:val="009C05F4"/>
    <w:rsid w:val="009C36D0"/>
    <w:rsid w:val="00A0274A"/>
    <w:rsid w:val="00A05A7E"/>
    <w:rsid w:val="00A961BF"/>
    <w:rsid w:val="00B250E7"/>
    <w:rsid w:val="00B5389D"/>
    <w:rsid w:val="00B674F3"/>
    <w:rsid w:val="00BE4D53"/>
    <w:rsid w:val="00BF2342"/>
    <w:rsid w:val="00C07AD1"/>
    <w:rsid w:val="00C3649A"/>
    <w:rsid w:val="00C84863"/>
    <w:rsid w:val="00CA65D9"/>
    <w:rsid w:val="00D90B1D"/>
    <w:rsid w:val="00DB2533"/>
    <w:rsid w:val="00DD3FC6"/>
    <w:rsid w:val="00DE4184"/>
    <w:rsid w:val="00E8491A"/>
    <w:rsid w:val="00E85935"/>
    <w:rsid w:val="00EF4D19"/>
    <w:rsid w:val="00F351E7"/>
    <w:rsid w:val="00F72377"/>
    <w:rsid w:val="00F74D8F"/>
    <w:rsid w:val="00FA09A4"/>
    <w:rsid w:val="00FB504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A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qFormat/>
    <w:rsid w:val="00A0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basedOn w:val="Titlu2"/>
    <w:rsid w:val="00A0274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f">
    <w:name w:val="List Paragraph"/>
    <w:basedOn w:val="Normal"/>
    <w:qFormat/>
    <w:rsid w:val="000B2FEB"/>
    <w:pPr>
      <w:spacing w:after="200" w:line="276" w:lineRule="auto"/>
      <w:ind w:left="720"/>
    </w:pPr>
    <w:rPr>
      <w:sz w:val="28"/>
      <w:szCs w:val="28"/>
      <w:lang w:val="ro-RO" w:eastAsia="en-US"/>
    </w:rPr>
  </w:style>
  <w:style w:type="paragraph" w:customStyle="1" w:styleId="CharChar">
    <w:name w:val="Знак Знак Char Char"/>
    <w:basedOn w:val="Titlu2"/>
    <w:rsid w:val="005308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A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qFormat/>
    <w:rsid w:val="00A0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basedOn w:val="Titlu2"/>
    <w:rsid w:val="00A0274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f">
    <w:name w:val="List Paragraph"/>
    <w:basedOn w:val="Normal"/>
    <w:qFormat/>
    <w:rsid w:val="000B2FEB"/>
    <w:pPr>
      <w:spacing w:after="200" w:line="276" w:lineRule="auto"/>
      <w:ind w:left="720"/>
    </w:pPr>
    <w:rPr>
      <w:sz w:val="28"/>
      <w:szCs w:val="28"/>
      <w:lang w:val="ro-RO" w:eastAsia="en-US"/>
    </w:rPr>
  </w:style>
  <w:style w:type="paragraph" w:customStyle="1" w:styleId="CharChar">
    <w:name w:val="Знак Знак Char Char"/>
    <w:basedOn w:val="Titlu2"/>
    <w:rsid w:val="005308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3955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Cu privire la transmiterea a ¼ cotă-parte din ap</vt:lpstr>
      <vt:lpstr>Cu privire la transmiterea a ¼ cotă-parte din ap</vt:lpstr>
      <vt:lpstr>Cu privire la transmiterea a ¼ cotă-parte din ap</vt:lpstr>
    </vt:vector>
  </TitlesOfParts>
  <Company>Co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transmiterea a ¼ cotă-parte din ap</dc:title>
  <dc:creator>User-PC</dc:creator>
  <cp:lastModifiedBy>Procopciuc Alina</cp:lastModifiedBy>
  <cp:revision>2</cp:revision>
  <cp:lastPrinted>2021-05-07T10:00:00Z</cp:lastPrinted>
  <dcterms:created xsi:type="dcterms:W3CDTF">2021-06-02T10:41:00Z</dcterms:created>
  <dcterms:modified xsi:type="dcterms:W3CDTF">2021-06-02T10:41:00Z</dcterms:modified>
</cp:coreProperties>
</file>