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3" w:rsidRDefault="0063778C" w:rsidP="0063778C">
      <w:pPr>
        <w:jc w:val="right"/>
        <w:rPr>
          <w:lang w:val="ro-RO"/>
        </w:rPr>
      </w:pPr>
      <w:r>
        <w:rPr>
          <w:lang w:val="ro-RO"/>
        </w:rPr>
        <w:t xml:space="preserve">Anexa </w:t>
      </w:r>
      <w:r w:rsidRPr="004A71F6">
        <w:t xml:space="preserve">№ 3 </w:t>
      </w:r>
      <w:r>
        <w:t xml:space="preserve">la </w:t>
      </w:r>
      <w:proofErr w:type="spellStart"/>
      <w:r>
        <w:t>hotarire</w:t>
      </w:r>
      <w:proofErr w:type="spellEnd"/>
      <w:r>
        <w:t xml:space="preserve"> </w:t>
      </w:r>
      <w:r w:rsidRPr="004A71F6">
        <w:t>№ 9</w:t>
      </w:r>
      <w:r>
        <w:rPr>
          <w:lang w:val="ro-RO"/>
        </w:rPr>
        <w:t xml:space="preserve"> din 25.10.14</w:t>
      </w:r>
    </w:p>
    <w:p w:rsidR="0063778C" w:rsidRDefault="0063778C" w:rsidP="0063778C">
      <w:pPr>
        <w:rPr>
          <w:lang w:val="ro-RO"/>
        </w:rPr>
      </w:pPr>
    </w:p>
    <w:p w:rsidR="0063778C" w:rsidRDefault="00376516" w:rsidP="0063778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Secţ</w:t>
      </w:r>
      <w:r w:rsidR="0063778C">
        <w:rPr>
          <w:sz w:val="24"/>
          <w:szCs w:val="24"/>
          <w:lang w:val="ro-RO"/>
        </w:rPr>
        <w:t>iile de votare sectorul Centru</w:t>
      </w:r>
    </w:p>
    <w:tbl>
      <w:tblPr>
        <w:tblpPr w:leftFromText="180" w:rightFromText="180" w:vertAnchor="text" w:horzAnchor="margin" w:tblpXSpec="center" w:tblpY="112"/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017"/>
        <w:gridCol w:w="8208"/>
        <w:gridCol w:w="3589"/>
      </w:tblGrid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A8210C" w:rsidRDefault="004A71F6" w:rsidP="004A71F6">
            <w:pPr>
              <w:rPr>
                <w:b/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113.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jc w:val="both"/>
              <w:rPr>
                <w:color w:val="333333"/>
                <w:sz w:val="24"/>
                <w:szCs w:val="24"/>
                <w:lang w:val="ro-RO"/>
              </w:rPr>
            </w:pPr>
            <w:r w:rsidRPr="008C5CC1">
              <w:rPr>
                <w:sz w:val="24"/>
                <w:szCs w:val="24"/>
                <w:lang w:val="ro-RO"/>
              </w:rPr>
              <w:t>str. Haltei</w:t>
            </w:r>
            <w:r>
              <w:rPr>
                <w:sz w:val="24"/>
                <w:szCs w:val="24"/>
                <w:lang w:val="ro-RO"/>
              </w:rPr>
              <w:t>;</w:t>
            </w:r>
            <w:r w:rsidRPr="008C5CC1">
              <w:rPr>
                <w:sz w:val="24"/>
                <w:szCs w:val="24"/>
                <w:lang w:val="ro-RO"/>
              </w:rPr>
              <w:t xml:space="preserve"> str. Tăbăcăria Veche</w:t>
            </w:r>
            <w:r>
              <w:rPr>
                <w:sz w:val="24"/>
                <w:szCs w:val="24"/>
                <w:lang w:val="ro-RO"/>
              </w:rPr>
              <w:t>;</w:t>
            </w:r>
            <w:r w:rsidRPr="008C5CC1">
              <w:rPr>
                <w:sz w:val="24"/>
                <w:szCs w:val="24"/>
                <w:lang w:val="ro-RO"/>
              </w:rPr>
              <w:t xml:space="preserve"> str. Cărbunari, str. </w:t>
            </w:r>
            <w:proofErr w:type="spellStart"/>
            <w:r w:rsidRPr="008C5CC1">
              <w:rPr>
                <w:sz w:val="24"/>
                <w:szCs w:val="24"/>
                <w:lang w:val="ro-RO"/>
              </w:rPr>
              <w:t>Negreşteni</w:t>
            </w:r>
            <w:proofErr w:type="spellEnd"/>
            <w:r>
              <w:rPr>
                <w:sz w:val="24"/>
                <w:szCs w:val="24"/>
                <w:lang w:val="ro-RO"/>
              </w:rPr>
              <w:t>;</w:t>
            </w:r>
            <w:r w:rsidRPr="008C5CC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str. Scoreni;              </w:t>
            </w:r>
            <w:r w:rsidRPr="008C5CC1">
              <w:rPr>
                <w:sz w:val="24"/>
                <w:szCs w:val="24"/>
                <w:lang w:val="ro-RO"/>
              </w:rPr>
              <w:t xml:space="preserve"> str. Bazinului</w:t>
            </w:r>
            <w:r>
              <w:rPr>
                <w:sz w:val="24"/>
                <w:szCs w:val="24"/>
                <w:lang w:val="ro-RO"/>
              </w:rPr>
              <w:t>;</w:t>
            </w:r>
            <w:r w:rsidRPr="008C5CC1">
              <w:rPr>
                <w:sz w:val="24"/>
                <w:szCs w:val="24"/>
                <w:lang w:val="ro-RO"/>
              </w:rPr>
              <w:t xml:space="preserve"> str. Paşcani</w:t>
            </w:r>
            <w:r>
              <w:rPr>
                <w:sz w:val="24"/>
                <w:szCs w:val="24"/>
                <w:lang w:val="ro-RO"/>
              </w:rPr>
              <w:t>;</w:t>
            </w:r>
            <w:r w:rsidRPr="008C5CC1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C5CC1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8C5CC1">
              <w:rPr>
                <w:sz w:val="24"/>
                <w:szCs w:val="24"/>
                <w:lang w:val="ro-RO"/>
              </w:rPr>
              <w:t xml:space="preserve"> Haltei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Secţia de întreţinere a Întreprinderii de Stat „Calea Ferată din Moldova”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 str. Haltei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6</w:t>
            </w:r>
          </w:p>
        </w:tc>
      </w:tr>
      <w:tr w:rsidR="004A71F6" w:rsidRPr="000567C6" w:rsidTr="004A71F6">
        <w:trPr>
          <w:trHeight w:val="895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114.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jc w:val="both"/>
              <w:rPr>
                <w:color w:val="333333"/>
                <w:sz w:val="24"/>
                <w:szCs w:val="24"/>
                <w:lang w:val="ro-RO"/>
              </w:rPr>
            </w:pPr>
            <w:r w:rsidRPr="008C5CC1">
              <w:rPr>
                <w:sz w:val="24"/>
                <w:szCs w:val="24"/>
                <w:lang w:val="ro-RO"/>
              </w:rPr>
              <w:t>bd. Iu. Gagarin de la 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8C5CC1">
              <w:rPr>
                <w:sz w:val="24"/>
                <w:szCs w:val="24"/>
                <w:lang w:val="ro-RO"/>
              </w:rPr>
              <w:t>1 până la 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8C5CC1">
              <w:rPr>
                <w:sz w:val="24"/>
                <w:szCs w:val="24"/>
                <w:lang w:val="ro-RO"/>
              </w:rPr>
              <w:t>13 şi nr.</w:t>
            </w:r>
            <w:r>
              <w:rPr>
                <w:sz w:val="24"/>
                <w:szCs w:val="24"/>
                <w:lang w:val="ro-RO"/>
              </w:rPr>
              <w:t xml:space="preserve"> 4; </w:t>
            </w:r>
            <w:r w:rsidRPr="008C5CC1">
              <w:rPr>
                <w:sz w:val="24"/>
                <w:szCs w:val="24"/>
                <w:lang w:val="ro-RO"/>
              </w:rPr>
              <w:t>bd. C. Negruzzi nr. 1, nr. 3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8C5CC1">
              <w:rPr>
                <w:sz w:val="24"/>
                <w:szCs w:val="24"/>
                <w:lang w:val="ro-RO"/>
              </w:rPr>
              <w:t>Aleea Gării</w:t>
            </w:r>
            <w:r>
              <w:rPr>
                <w:sz w:val="24"/>
                <w:szCs w:val="24"/>
                <w:lang w:val="ro-RO"/>
              </w:rPr>
              <w:t xml:space="preserve">; Piaţa Gării; </w:t>
            </w:r>
            <w:r w:rsidRPr="008C5CC1">
              <w:rPr>
                <w:sz w:val="24"/>
                <w:szCs w:val="24"/>
                <w:lang w:val="ro-RO"/>
              </w:rPr>
              <w:t>str. Tiraspol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Centrul de Creaţie pentru Copii şi Tineret Politehnic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 bd. Iu. Gagarin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4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115.</w:t>
            </w:r>
          </w:p>
        </w:tc>
        <w:tc>
          <w:tcPr>
            <w:tcW w:w="8208" w:type="dxa"/>
          </w:tcPr>
          <w:p w:rsidR="004A71F6" w:rsidRPr="008C5CC1" w:rsidRDefault="004A71F6" w:rsidP="004A71F6">
            <w:pPr>
              <w:pStyle w:val="BodyText2"/>
              <w:jc w:val="both"/>
              <w:rPr>
                <w:b w:val="0"/>
                <w:szCs w:val="24"/>
              </w:rPr>
            </w:pPr>
            <w:r w:rsidRPr="008C5CC1">
              <w:rPr>
                <w:b w:val="0"/>
              </w:rPr>
              <w:t xml:space="preserve">str. Valea Trandafirilor; str. </w:t>
            </w:r>
            <w:proofErr w:type="spellStart"/>
            <w:r w:rsidRPr="008C5CC1">
              <w:rPr>
                <w:b w:val="0"/>
              </w:rPr>
              <w:t>Odesa</w:t>
            </w:r>
            <w:proofErr w:type="spellEnd"/>
            <w:r w:rsidRPr="008C5CC1">
              <w:rPr>
                <w:b w:val="0"/>
              </w:rPr>
              <w:t xml:space="preserve"> de la nr. 23 până la nr. 61 şi de la nr. 38 până la      nr. 64; str. 31 August 1989 de la nr. 2 până la nr.20 şi de la nr.1 până la nr.11;             str. </w:t>
            </w:r>
            <w:proofErr w:type="spellStart"/>
            <w:r w:rsidRPr="008C5CC1">
              <w:rPr>
                <w:b w:val="0"/>
              </w:rPr>
              <w:t>Melestiu</w:t>
            </w:r>
            <w:proofErr w:type="spellEnd"/>
            <w:r w:rsidRPr="008C5CC1">
              <w:rPr>
                <w:b w:val="0"/>
              </w:rPr>
              <w:t xml:space="preserve"> de la nr. 2 până la nr. 18; str. Arţarului; str. Gârlei; str. Tecuci; str. </w:t>
            </w:r>
            <w:proofErr w:type="spellStart"/>
            <w:r w:rsidRPr="008C5CC1">
              <w:rPr>
                <w:b w:val="0"/>
              </w:rPr>
              <w:t>Hrusca</w:t>
            </w:r>
            <w:proofErr w:type="spellEnd"/>
            <w:r w:rsidRPr="008C5CC1">
              <w:rPr>
                <w:b w:val="0"/>
              </w:rPr>
              <w:t xml:space="preserve">; str. Cernica; str. Tisa; str. Zaim; str. Oituz; str. Fântânilor partea impară; str. Copăceni; str. Socilor; str. </w:t>
            </w:r>
            <w:r w:rsidRPr="008C5CC1">
              <w:rPr>
                <w:b w:val="0"/>
                <w:lang w:val="it-IT"/>
              </w:rPr>
              <w:t>Dumbrăvii; str-la 31 August 1989; str-la Hrusca; str-la Caucaz-1;       str-la Caucaz-2; str-la Caucaz-3; str-la Dumbrăvii; str-la Melestiu</w:t>
            </w:r>
            <w:r>
              <w:rPr>
                <w:b w:val="0"/>
                <w:lang w:val="it-IT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Colegiul Politehnic din Chişinău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Melestiu</w:t>
            </w:r>
            <w:proofErr w:type="spellEnd"/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12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116.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bd. Ştefan cel Mare şi Sfânt nr. 1, nr.3 şi nr. 6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bd. C. Negruzzi nr. 5, nr. 4/2, nr. 6/2, nr. 7, nr. 10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O</w:t>
            </w:r>
            <w:r>
              <w:rPr>
                <w:sz w:val="24"/>
                <w:szCs w:val="24"/>
                <w:lang w:val="ro-RO"/>
              </w:rPr>
              <w:t>desa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de la nr. 1 până la nr. 21</w:t>
            </w:r>
            <w:r w:rsidRPr="001F615D">
              <w:rPr>
                <w:sz w:val="24"/>
                <w:szCs w:val="24"/>
                <w:lang w:val="ro-RO"/>
              </w:rPr>
              <w:t xml:space="preserve"> şi de la nr.</w:t>
            </w:r>
            <w:r>
              <w:rPr>
                <w:sz w:val="24"/>
                <w:szCs w:val="24"/>
                <w:lang w:val="ro-RO"/>
              </w:rPr>
              <w:t xml:space="preserve"> 2 până la </w:t>
            </w:r>
            <w:r w:rsidRPr="001F615D">
              <w:rPr>
                <w:sz w:val="24"/>
                <w:szCs w:val="24"/>
                <w:lang w:val="ro-RO"/>
              </w:rPr>
              <w:t>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F615D">
              <w:rPr>
                <w:sz w:val="24"/>
                <w:szCs w:val="24"/>
                <w:lang w:val="ro-RO"/>
              </w:rPr>
              <w:t>36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str. Lev Tolstoi de la nr. 39 până la nr. 61</w:t>
            </w:r>
            <w:r>
              <w:rPr>
                <w:sz w:val="24"/>
                <w:szCs w:val="24"/>
                <w:lang w:val="ro-RO"/>
              </w:rPr>
              <w:t xml:space="preserve"> şi de la nr. 52 până la nr. 70; </w:t>
            </w:r>
            <w:r w:rsidRPr="001F615D">
              <w:rPr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Ciuflea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de la nr. 1 până la nr. 15 şi de la nr. 2 până la nr. 16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str. Caucaz</w:t>
            </w:r>
            <w:r>
              <w:rPr>
                <w:sz w:val="24"/>
                <w:szCs w:val="24"/>
                <w:lang w:val="ro-RO"/>
              </w:rPr>
              <w:t>;</w:t>
            </w:r>
            <w:r w:rsidRPr="001F615D">
              <w:rPr>
                <w:sz w:val="24"/>
                <w:szCs w:val="24"/>
                <w:lang w:val="ro-RO"/>
              </w:rPr>
              <w:t xml:space="preserve"> str. Ion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Vasilenco</w:t>
            </w:r>
            <w:proofErr w:type="spellEnd"/>
            <w:r>
              <w:rPr>
                <w:sz w:val="24"/>
                <w:szCs w:val="24"/>
                <w:lang w:val="ro-RO"/>
              </w:rPr>
              <w:t>;</w:t>
            </w:r>
            <w:r w:rsidRPr="001F615D">
              <w:rPr>
                <w:sz w:val="24"/>
                <w:szCs w:val="24"/>
                <w:lang w:val="ro-RO"/>
              </w:rPr>
              <w:t xml:space="preserve"> str. Gării</w:t>
            </w:r>
            <w:r>
              <w:rPr>
                <w:sz w:val="24"/>
                <w:szCs w:val="24"/>
                <w:lang w:val="ro-RO"/>
              </w:rPr>
              <w:t>;</w:t>
            </w:r>
            <w:r w:rsidRPr="001F615D">
              <w:rPr>
                <w:sz w:val="24"/>
                <w:szCs w:val="24"/>
                <w:lang w:val="ro-RO"/>
              </w:rPr>
              <w:t xml:space="preserve">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Mileşti</w:t>
            </w:r>
            <w:r>
              <w:rPr>
                <w:sz w:val="24"/>
                <w:szCs w:val="24"/>
                <w:lang w:val="ro-RO"/>
              </w:rPr>
              <w:t>;</w:t>
            </w:r>
            <w:r w:rsidRPr="001F615D">
              <w:rPr>
                <w:sz w:val="24"/>
                <w:szCs w:val="24"/>
                <w:lang w:val="ro-RO"/>
              </w:rPr>
              <w:t xml:space="preserve"> str. Cristeşti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st</w:t>
            </w:r>
            <w:r>
              <w:rPr>
                <w:sz w:val="24"/>
                <w:szCs w:val="24"/>
                <w:lang w:val="ro-RO"/>
              </w:rPr>
              <w:t xml:space="preserve">r. Cameniţa, </w:t>
            </w:r>
            <w:proofErr w:type="spellStart"/>
            <w:r>
              <w:rPr>
                <w:sz w:val="24"/>
                <w:szCs w:val="24"/>
                <w:lang w:val="ro-RO"/>
              </w:rPr>
              <w:t>str-la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C. Negruzzi;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Stejereni</w:t>
            </w:r>
            <w:r>
              <w:rPr>
                <w:sz w:val="24"/>
                <w:szCs w:val="24"/>
                <w:lang w:val="ro-RO"/>
              </w:rPr>
              <w:t>;</w:t>
            </w:r>
            <w:r w:rsidRPr="001F615D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</w:t>
            </w:r>
            <w:r w:rsidRPr="001F615D">
              <w:rPr>
                <w:sz w:val="24"/>
                <w:szCs w:val="24"/>
                <w:lang w:val="ro-RO"/>
              </w:rPr>
              <w:lastRenderedPageBreak/>
              <w:t xml:space="preserve">Ion </w:t>
            </w:r>
            <w:proofErr w:type="spellStart"/>
            <w:r>
              <w:rPr>
                <w:sz w:val="24"/>
                <w:szCs w:val="24"/>
                <w:lang w:val="ro-RO"/>
              </w:rPr>
              <w:t>V</w:t>
            </w:r>
            <w:r w:rsidRPr="001F615D">
              <w:rPr>
                <w:sz w:val="24"/>
                <w:szCs w:val="24"/>
                <w:lang w:val="ro-RO"/>
              </w:rPr>
              <w:t>asilenco</w:t>
            </w:r>
            <w:proofErr w:type="spellEnd"/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Default="004A71F6" w:rsidP="004A71F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Academia de Ştiinţe a RM,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bd. Ştefan cel Mare şi Sfânt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1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lastRenderedPageBreak/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117.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str. Ismail</w:t>
            </w:r>
            <w:r>
              <w:rPr>
                <w:sz w:val="24"/>
                <w:szCs w:val="24"/>
                <w:lang w:val="ro-RO"/>
              </w:rPr>
              <w:t xml:space="preserve"> nr. 45, nr. 47 şi </w:t>
            </w:r>
            <w:r w:rsidRPr="00C40738">
              <w:rPr>
                <w:sz w:val="24"/>
                <w:szCs w:val="24"/>
                <w:lang w:val="ro-RO"/>
              </w:rPr>
              <w:t>de la nr. 84 până la nr. 96, nr. 96/1; str. Lev Tolstoi de la  nr. 63 până la nr. 69 şi de la nr. 72 până la nr. 78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Columna de la nr. 35 până la nr. 55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4A71F6" w:rsidRPr="00C40738" w:rsidRDefault="004A71F6" w:rsidP="004A71F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str. </w:t>
            </w:r>
            <w:r w:rsidRPr="00C40738">
              <w:rPr>
                <w:sz w:val="24"/>
                <w:szCs w:val="24"/>
                <w:lang w:val="ro-RO"/>
              </w:rPr>
              <w:t>Mitropolit Varlaam de la nr. 47 până la nr. 65 şi de la nr. 46 până la nr. 56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Întreprinderea Municipală de Gestionare a Fondului Locativ nr. 9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Ismail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86</w:t>
            </w:r>
          </w:p>
        </w:tc>
      </w:tr>
      <w:tr w:rsidR="004A71F6" w:rsidRPr="000567C6" w:rsidTr="004A71F6">
        <w:trPr>
          <w:trHeight w:val="73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118.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bd. D. Cantemir; </w:t>
            </w:r>
            <w:r w:rsidRPr="00C40738">
              <w:rPr>
                <w:sz w:val="24"/>
                <w:szCs w:val="24"/>
                <w:lang w:val="ro-RO"/>
              </w:rPr>
              <w:t>bd. C. Negruzzi nr. 2, nr. 2/2, 2/3, 2/6, nr. 4, nr. 4/1, nr. 6, nr.8</w:t>
            </w:r>
            <w:r>
              <w:rPr>
                <w:sz w:val="24"/>
                <w:szCs w:val="24"/>
                <w:lang w:val="ro-RO"/>
              </w:rPr>
              <w:t xml:space="preserve">;       </w:t>
            </w:r>
            <w:r w:rsidRPr="00C40738">
              <w:rPr>
                <w:sz w:val="24"/>
                <w:szCs w:val="24"/>
                <w:lang w:val="ro-RO"/>
              </w:rPr>
              <w:t xml:space="preserve">str. Nicolae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Anestiade</w:t>
            </w:r>
            <w:proofErr w:type="spellEnd"/>
            <w:r>
              <w:rPr>
                <w:sz w:val="24"/>
                <w:szCs w:val="24"/>
                <w:lang w:val="ro-RO"/>
              </w:rPr>
              <w:t>;</w:t>
            </w:r>
            <w:r w:rsidRPr="00C40738">
              <w:rPr>
                <w:sz w:val="24"/>
                <w:szCs w:val="24"/>
                <w:lang w:val="ro-RO"/>
              </w:rPr>
              <w:t xml:space="preserve"> str. Nicolae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Starostenco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>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40738">
              <w:rPr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Ciuflea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de la nr. 17 până la capăt şi de la nr. 18 până la capăt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Grădiniţa nr. 210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Columna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28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119.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bd. Ştefan cel Mare şi Sfânt de la nr. 126 până la nr. 136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Colum</w:t>
            </w:r>
            <w:r>
              <w:rPr>
                <w:sz w:val="24"/>
                <w:szCs w:val="24"/>
                <w:lang w:val="ro-RO"/>
              </w:rPr>
              <w:t xml:space="preserve">na de la nr. 57 până la nr. 115; </w:t>
            </w:r>
            <w:r w:rsidRPr="00C40738">
              <w:rPr>
                <w:sz w:val="24"/>
                <w:szCs w:val="24"/>
                <w:lang w:val="ro-RO"/>
              </w:rPr>
              <w:t xml:space="preserve">str. Mihai Eminescu de la nr. 51 până la nr. 55 şi de la nr. 60 până la </w:t>
            </w:r>
            <w:r>
              <w:rPr>
                <w:sz w:val="24"/>
                <w:szCs w:val="24"/>
                <w:lang w:val="ro-RO"/>
              </w:rPr>
              <w:t xml:space="preserve">   </w:t>
            </w:r>
            <w:r w:rsidRPr="00C40738">
              <w:rPr>
                <w:sz w:val="24"/>
                <w:szCs w:val="24"/>
                <w:lang w:val="ro-RO"/>
              </w:rPr>
              <w:t>nr. 68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Vlaicu Pârcălab de la nr. 63 până la nr. 77 şi de la nr. 44 până la 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40738">
              <w:rPr>
                <w:sz w:val="24"/>
                <w:szCs w:val="24"/>
                <w:lang w:val="ro-RO"/>
              </w:rPr>
              <w:t>72</w:t>
            </w:r>
            <w:r>
              <w:rPr>
                <w:sz w:val="24"/>
                <w:szCs w:val="24"/>
                <w:lang w:val="ro-RO"/>
              </w:rPr>
              <w:t>;</w:t>
            </w:r>
            <w:r w:rsidRPr="00C40738">
              <w:rPr>
                <w:sz w:val="24"/>
                <w:szCs w:val="24"/>
                <w:lang w:val="ro-RO"/>
              </w:rPr>
              <w:t xml:space="preserve"> </w:t>
            </w:r>
          </w:p>
          <w:p w:rsidR="004A71F6" w:rsidRPr="00C40738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str. A. Puşkin </w:t>
            </w:r>
            <w:r w:rsidRPr="00C40738">
              <w:rPr>
                <w:sz w:val="24"/>
                <w:szCs w:val="24"/>
                <w:lang w:val="ro-RO"/>
              </w:rPr>
              <w:t>de la nr. 22 până la nr. 32</w:t>
            </w:r>
            <w:r>
              <w:rPr>
                <w:sz w:val="24"/>
                <w:szCs w:val="24"/>
                <w:lang w:val="ro-RO"/>
              </w:rPr>
              <w:t>; str. Mitropolit</w:t>
            </w:r>
            <w:r w:rsidRPr="00C40738">
              <w:rPr>
                <w:sz w:val="24"/>
                <w:szCs w:val="24"/>
                <w:lang w:val="ro-RO"/>
              </w:rPr>
              <w:t xml:space="preserve"> Varlaam de la nr. 67 până la</w:t>
            </w:r>
            <w:r>
              <w:rPr>
                <w:sz w:val="24"/>
                <w:szCs w:val="24"/>
                <w:lang w:val="ro-RO"/>
              </w:rPr>
              <w:t xml:space="preserve">  </w:t>
            </w:r>
            <w:r w:rsidRPr="00C40738">
              <w:rPr>
                <w:sz w:val="24"/>
                <w:szCs w:val="24"/>
                <w:lang w:val="ro-RO"/>
              </w:rPr>
              <w:t xml:space="preserve"> 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40738">
              <w:rPr>
                <w:sz w:val="24"/>
                <w:szCs w:val="24"/>
                <w:lang w:val="ro-RO"/>
              </w:rPr>
              <w:t>79 şi de la nr. 58 până la nr. 90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Armenească nr. 61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Vasile Alecsand</w:t>
            </w:r>
            <w:r>
              <w:rPr>
                <w:sz w:val="24"/>
                <w:szCs w:val="24"/>
                <w:lang w:val="ro-RO"/>
              </w:rPr>
              <w:t xml:space="preserve">ri </w:t>
            </w:r>
            <w:r w:rsidRPr="00C40738">
              <w:rPr>
                <w:sz w:val="24"/>
                <w:szCs w:val="24"/>
                <w:lang w:val="ro-RO"/>
              </w:rPr>
              <w:t>de la nr. 117 până la nr. 129 şi de la nr. 82 până la nr. 86 „a”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Teatrul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Satiricus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„Ion Luca Caragiale”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M. Eminescu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55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bd. Ştefan cel Mare şi Sfânt nr. 62, nr. 64 şi nr. 71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Armenească nr. 47 şi de la </w:t>
            </w:r>
            <w:r>
              <w:rPr>
                <w:sz w:val="24"/>
                <w:szCs w:val="24"/>
                <w:lang w:val="ro-RO"/>
              </w:rPr>
              <w:t xml:space="preserve">           </w:t>
            </w:r>
            <w:r w:rsidRPr="00C40738">
              <w:rPr>
                <w:sz w:val="24"/>
                <w:szCs w:val="24"/>
                <w:lang w:val="ro-RO"/>
              </w:rPr>
              <w:t>nr. 38 până la nr. 44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31 August 1989 de la nr. 87 până la 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40738">
              <w:rPr>
                <w:sz w:val="24"/>
                <w:szCs w:val="24"/>
                <w:lang w:val="ro-RO"/>
              </w:rPr>
              <w:t>97 şi 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40738">
              <w:rPr>
                <w:sz w:val="24"/>
                <w:szCs w:val="24"/>
                <w:lang w:val="ro-RO"/>
              </w:rPr>
              <w:t>64, nr. 66</w:t>
            </w:r>
            <w:r>
              <w:rPr>
                <w:sz w:val="24"/>
                <w:szCs w:val="24"/>
                <w:lang w:val="ro-RO"/>
              </w:rPr>
              <w:t xml:space="preserve">;  </w:t>
            </w:r>
            <w:r w:rsidRPr="00C40738">
              <w:rPr>
                <w:sz w:val="24"/>
                <w:szCs w:val="24"/>
                <w:lang w:val="ro-RO"/>
              </w:rPr>
              <w:t xml:space="preserve">str. Bucureşti de la nr. 47 până la nr. 51 şi </w:t>
            </w:r>
            <w:r>
              <w:rPr>
                <w:sz w:val="24"/>
                <w:szCs w:val="24"/>
                <w:lang w:val="ro-RO"/>
              </w:rPr>
              <w:t xml:space="preserve">de la nr. 50 până la nr. 58; </w:t>
            </w:r>
            <w:r w:rsidRPr="00C40738">
              <w:rPr>
                <w:sz w:val="24"/>
                <w:szCs w:val="24"/>
                <w:lang w:val="ro-RO"/>
              </w:rPr>
              <w:t xml:space="preserve">str. A.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Şciusev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de la nr. 41 până la nr. 47 şi </w:t>
            </w:r>
            <w:r>
              <w:rPr>
                <w:sz w:val="24"/>
                <w:szCs w:val="24"/>
                <w:lang w:val="ro-RO"/>
              </w:rPr>
              <w:t xml:space="preserve">de la nr. 42 până la nr. 48; </w:t>
            </w:r>
            <w:r w:rsidRPr="00C40738">
              <w:rPr>
                <w:sz w:val="24"/>
                <w:szCs w:val="24"/>
                <w:lang w:val="ro-RO"/>
              </w:rPr>
              <w:t>str. Vasile Alecsandri de la nr. 79 până la nr. 115 şi de la nr. 32 până la nr. 80</w:t>
            </w:r>
            <w:r>
              <w:rPr>
                <w:sz w:val="24"/>
                <w:szCs w:val="24"/>
                <w:lang w:val="ro-RO"/>
              </w:rPr>
              <w:t xml:space="preserve">; str. Mihai Eminescu </w:t>
            </w:r>
            <w:r w:rsidRPr="00C40738">
              <w:rPr>
                <w:sz w:val="24"/>
                <w:szCs w:val="24"/>
                <w:lang w:val="ro-RO"/>
              </w:rPr>
              <w:t>de la nr. 15 până la</w:t>
            </w:r>
            <w:r>
              <w:rPr>
                <w:sz w:val="24"/>
                <w:szCs w:val="24"/>
                <w:lang w:val="ro-RO"/>
              </w:rPr>
              <w:t xml:space="preserve">  </w:t>
            </w:r>
            <w:r w:rsidRPr="00C40738">
              <w:rPr>
                <w:sz w:val="24"/>
                <w:szCs w:val="24"/>
                <w:lang w:val="ro-RO"/>
              </w:rPr>
              <w:t xml:space="preserve"> nr. 31 şi de la nr. 18 până la nr. 58,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40738">
              <w:rPr>
                <w:sz w:val="24"/>
                <w:szCs w:val="24"/>
                <w:lang w:val="ro-RO"/>
              </w:rPr>
              <w:t xml:space="preserve">str. Veronica </w:t>
            </w:r>
            <w:r w:rsidRPr="00C40738">
              <w:rPr>
                <w:sz w:val="24"/>
                <w:szCs w:val="24"/>
                <w:lang w:val="ro-RO"/>
              </w:rPr>
              <w:lastRenderedPageBreak/>
              <w:t>Micle integral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lastRenderedPageBreak/>
              <w:t>Bloc Administrativ al Direcției Generale pentru Administrarea Clădirilor Guvernului</w:t>
            </w:r>
            <w:r w:rsidRPr="001F615D">
              <w:rPr>
                <w:color w:val="3B10F0"/>
                <w:sz w:val="24"/>
                <w:szCs w:val="24"/>
                <w:lang w:val="ro-RO"/>
              </w:rPr>
              <w:t xml:space="preserve"> </w:t>
            </w:r>
            <w:r w:rsidRPr="001F615D">
              <w:rPr>
                <w:sz w:val="24"/>
                <w:szCs w:val="24"/>
                <w:lang w:val="ro-RO"/>
              </w:rPr>
              <w:t>Republicii Moldova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bd. Ştefan cel Mare şi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Sfînt</w:t>
            </w:r>
            <w:proofErr w:type="spellEnd"/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73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lastRenderedPageBreak/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121.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str. Vlaicu Pârcălab  de la nr. 1 până la nr. 61 şi de la nr. 2 până la nr. 42 (</w:t>
            </w:r>
            <w:r w:rsidRPr="00C40738">
              <w:rPr>
                <w:sz w:val="24"/>
                <w:szCs w:val="24"/>
                <w:u w:val="single"/>
                <w:lang w:val="ro-RO"/>
              </w:rPr>
              <w:t xml:space="preserve">inclusiv nr.23 Staţionarul Direcţiei </w:t>
            </w:r>
            <w:proofErr w:type="spellStart"/>
            <w:r w:rsidRPr="00C40738">
              <w:rPr>
                <w:sz w:val="24"/>
                <w:szCs w:val="24"/>
                <w:u w:val="single"/>
                <w:lang w:val="ro-RO"/>
              </w:rPr>
              <w:t>Medico-Militare</w:t>
            </w:r>
            <w:proofErr w:type="spellEnd"/>
            <w:r w:rsidRPr="00C40738">
              <w:rPr>
                <w:sz w:val="24"/>
                <w:szCs w:val="24"/>
                <w:u w:val="single"/>
                <w:lang w:val="ro-RO"/>
              </w:rPr>
              <w:t xml:space="preserve"> al Serviciului Informare şi Securitate al RM</w:t>
            </w:r>
            <w:r w:rsidRPr="00C40738">
              <w:rPr>
                <w:sz w:val="24"/>
                <w:szCs w:val="24"/>
                <w:lang w:val="ro-RO"/>
              </w:rPr>
              <w:t>)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4A71F6" w:rsidRPr="00C40738" w:rsidRDefault="004A71F6" w:rsidP="004A71F6">
            <w:pPr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str. Mihai Emine</w:t>
            </w:r>
            <w:r>
              <w:rPr>
                <w:sz w:val="24"/>
                <w:szCs w:val="24"/>
                <w:lang w:val="ro-RO"/>
              </w:rPr>
              <w:t xml:space="preserve">scu de la nr. 33 până la nr. 49; </w:t>
            </w:r>
            <w:r w:rsidRPr="00C40738">
              <w:rPr>
                <w:sz w:val="24"/>
                <w:szCs w:val="24"/>
                <w:lang w:val="ro-RO"/>
              </w:rPr>
              <w:t>str. A. Puşkin de la nr. 2 până la nr. 20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4A71F6" w:rsidRPr="00C40738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str. 31 August 1989 de la nr. 99 până la nr. 105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Bucureşti de la nr. 53 până la </w:t>
            </w:r>
            <w:r>
              <w:rPr>
                <w:sz w:val="24"/>
                <w:szCs w:val="24"/>
                <w:lang w:val="ro-RO"/>
              </w:rPr>
              <w:t xml:space="preserve">     </w:t>
            </w:r>
            <w:r w:rsidRPr="00C40738">
              <w:rPr>
                <w:sz w:val="24"/>
                <w:szCs w:val="24"/>
                <w:lang w:val="ro-RO"/>
              </w:rPr>
              <w:t>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40738">
              <w:rPr>
                <w:sz w:val="24"/>
                <w:szCs w:val="24"/>
                <w:lang w:val="ro-RO"/>
              </w:rPr>
              <w:t>67 şi nr. 60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A.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Şciusev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de la nr. 49 până la nr. 63 şi de la nr. 50 până la nr. 62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4A71F6" w:rsidRPr="00C40738" w:rsidRDefault="004A71F6" w:rsidP="004A71F6">
            <w:pPr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str. Mihail Kog</w:t>
            </w:r>
            <w:r>
              <w:rPr>
                <w:sz w:val="24"/>
                <w:szCs w:val="24"/>
                <w:lang w:val="ro-RO"/>
              </w:rPr>
              <w:t xml:space="preserve">ălniceanu de la nr. 57 până la </w:t>
            </w:r>
            <w:r w:rsidRPr="00C40738">
              <w:rPr>
                <w:sz w:val="24"/>
                <w:szCs w:val="24"/>
                <w:lang w:val="ro-RO"/>
              </w:rPr>
              <w:t>nr. 63 şi de la nr. 50 până la nr. 56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Al.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Bernardazzi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de la nr. 83 până la nr. 97 şi de la nr. 68 până la nr. 78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Direcţia Întreprinderii de Stat „Calea Ferată din Moldova”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Vlaicu Pârcălab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48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122.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str. 31 August 1989 de la nr. 51 până la nr. 85 şi de la nr. 46 până la nr. 62</w:t>
            </w:r>
            <w:r>
              <w:rPr>
                <w:sz w:val="24"/>
                <w:szCs w:val="24"/>
                <w:lang w:val="ro-RO"/>
              </w:rPr>
              <w:t xml:space="preserve">;                 </w:t>
            </w:r>
            <w:r w:rsidRPr="00C40738">
              <w:rPr>
                <w:sz w:val="24"/>
                <w:szCs w:val="24"/>
                <w:lang w:val="ro-RO"/>
              </w:rPr>
              <w:t>str. Bucureşti de la nr. 19 până la nr. 45 şi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40738">
              <w:rPr>
                <w:sz w:val="24"/>
                <w:szCs w:val="24"/>
                <w:lang w:val="ro-RO"/>
              </w:rPr>
              <w:t>de la nr. 30 până la nr. 48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Bulgară de la nr. 27 până la nr. 41 şi </w:t>
            </w:r>
            <w:r>
              <w:rPr>
                <w:sz w:val="24"/>
                <w:szCs w:val="24"/>
                <w:lang w:val="ro-RO"/>
              </w:rPr>
              <w:t xml:space="preserve"> de la</w:t>
            </w:r>
            <w:r w:rsidRPr="00C40738">
              <w:rPr>
                <w:sz w:val="24"/>
                <w:szCs w:val="24"/>
                <w:lang w:val="ro-RO"/>
              </w:rPr>
              <w:t xml:space="preserve"> nr. 44 până la nr. 48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Armenească de la nr. 27 </w:t>
            </w:r>
            <w:r>
              <w:rPr>
                <w:sz w:val="24"/>
                <w:szCs w:val="24"/>
                <w:lang w:val="ro-RO"/>
              </w:rPr>
              <w:t xml:space="preserve">până la nr. 45 şi de la nr. 24 </w:t>
            </w:r>
            <w:r w:rsidRPr="00C40738">
              <w:rPr>
                <w:sz w:val="24"/>
                <w:szCs w:val="24"/>
                <w:lang w:val="ro-RO"/>
              </w:rPr>
              <w:t>până la nr. 36</w:t>
            </w:r>
            <w:r>
              <w:rPr>
                <w:sz w:val="24"/>
                <w:szCs w:val="24"/>
                <w:lang w:val="ro-RO"/>
              </w:rPr>
              <w:t xml:space="preserve">; str. A. </w:t>
            </w:r>
            <w:proofErr w:type="spellStart"/>
            <w:r>
              <w:rPr>
                <w:sz w:val="24"/>
                <w:szCs w:val="24"/>
                <w:lang w:val="ro-RO"/>
              </w:rPr>
              <w:t>Şciusev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de </w:t>
            </w:r>
            <w:r w:rsidRPr="00C40738">
              <w:rPr>
                <w:sz w:val="24"/>
                <w:szCs w:val="24"/>
                <w:lang w:val="ro-RO"/>
              </w:rPr>
              <w:t>la nr. 5 până la nr. 39 şi de la</w:t>
            </w:r>
            <w:r>
              <w:rPr>
                <w:sz w:val="24"/>
                <w:szCs w:val="24"/>
                <w:lang w:val="ro-RO"/>
              </w:rPr>
              <w:t xml:space="preserve">        </w:t>
            </w:r>
            <w:r w:rsidRPr="00C40738">
              <w:rPr>
                <w:sz w:val="24"/>
                <w:szCs w:val="24"/>
                <w:lang w:val="ro-RO"/>
              </w:rPr>
              <w:t xml:space="preserve"> nr. 4 până la nr. 40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Asociaţia Medicală Teritorială Centru. Centrul Consultativ Diagnostic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F615D">
              <w:rPr>
                <w:sz w:val="24"/>
                <w:szCs w:val="24"/>
                <w:lang w:val="ro-RO"/>
              </w:rPr>
              <w:t>31 August 1989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63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123.</w:t>
            </w:r>
          </w:p>
        </w:tc>
        <w:tc>
          <w:tcPr>
            <w:tcW w:w="8208" w:type="dxa"/>
          </w:tcPr>
          <w:p w:rsidR="004A71F6" w:rsidRPr="00F812D5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F812D5">
              <w:rPr>
                <w:sz w:val="24"/>
                <w:szCs w:val="24"/>
                <w:lang w:val="ro-RO"/>
              </w:rPr>
              <w:t>bd. Ştefan cel Mare şi Sfânt nr. 67; str. Ismail de la nr. 9 până la nr. 43 şi  de la nr. 30 până la nr. 82; str. Lev Tolstoi de la nr. 13 până la nr. 37 şi de la nr. 28 până la nr. 50;</w:t>
            </w:r>
          </w:p>
          <w:p w:rsidR="004A71F6" w:rsidRPr="00C40738" w:rsidRDefault="004A71F6" w:rsidP="004A71F6">
            <w:pPr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63778C">
              <w:rPr>
                <w:sz w:val="24"/>
                <w:szCs w:val="24"/>
                <w:lang w:val="ro-RO"/>
              </w:rPr>
              <w:t xml:space="preserve">str. Bucureşti de la nr. 1 până la nr. 17 şi de la nr. 2 până la nr. 28; str. 31 August 1989 de la nr. 13 până la nr. 49 şi de la nr. 22 până la nr. 44; str. </w:t>
            </w:r>
            <w:proofErr w:type="spellStart"/>
            <w:r w:rsidRPr="00F812D5">
              <w:rPr>
                <w:sz w:val="24"/>
                <w:szCs w:val="24"/>
              </w:rPr>
              <w:t>Tighina</w:t>
            </w:r>
            <w:proofErr w:type="spellEnd"/>
            <w:r w:rsidRPr="00F812D5">
              <w:rPr>
                <w:sz w:val="24"/>
                <w:szCs w:val="24"/>
              </w:rPr>
              <w:t xml:space="preserve"> de la nr. </w:t>
            </w:r>
            <w:r w:rsidRPr="00F812D5">
              <w:rPr>
                <w:sz w:val="24"/>
                <w:szCs w:val="24"/>
              </w:rPr>
              <w:lastRenderedPageBreak/>
              <w:t xml:space="preserve">23 </w:t>
            </w:r>
            <w:proofErr w:type="spellStart"/>
            <w:r w:rsidRPr="00F812D5">
              <w:rPr>
                <w:sz w:val="24"/>
                <w:szCs w:val="24"/>
              </w:rPr>
              <w:t>până</w:t>
            </w:r>
            <w:proofErr w:type="spellEnd"/>
            <w:r w:rsidRPr="00F812D5">
              <w:rPr>
                <w:sz w:val="24"/>
                <w:szCs w:val="24"/>
              </w:rPr>
              <w:t xml:space="preserve"> la nr. 61 </w:t>
            </w:r>
            <w:proofErr w:type="spellStart"/>
            <w:r w:rsidRPr="00F812D5">
              <w:rPr>
                <w:sz w:val="24"/>
                <w:szCs w:val="24"/>
              </w:rPr>
              <w:t>şi</w:t>
            </w:r>
            <w:proofErr w:type="spellEnd"/>
            <w:r w:rsidRPr="00F812D5">
              <w:rPr>
                <w:sz w:val="24"/>
                <w:szCs w:val="24"/>
              </w:rPr>
              <w:t xml:space="preserve"> de la nr. 14 </w:t>
            </w:r>
            <w:proofErr w:type="spellStart"/>
            <w:r w:rsidRPr="00F812D5">
              <w:rPr>
                <w:sz w:val="24"/>
                <w:szCs w:val="24"/>
              </w:rPr>
              <w:t>până</w:t>
            </w:r>
            <w:proofErr w:type="spellEnd"/>
            <w:r w:rsidRPr="00F812D5">
              <w:rPr>
                <w:sz w:val="24"/>
                <w:szCs w:val="24"/>
              </w:rPr>
              <w:t xml:space="preserve"> la nr. 42; </w:t>
            </w:r>
            <w:proofErr w:type="spellStart"/>
            <w:r w:rsidRPr="00F812D5">
              <w:rPr>
                <w:sz w:val="24"/>
                <w:szCs w:val="24"/>
              </w:rPr>
              <w:t>Penitenciarul</w:t>
            </w:r>
            <w:proofErr w:type="spellEnd"/>
            <w:r w:rsidRPr="00F812D5">
              <w:rPr>
                <w:sz w:val="24"/>
                <w:szCs w:val="24"/>
              </w:rPr>
              <w:t xml:space="preserve"> de </w:t>
            </w:r>
            <w:proofErr w:type="spellStart"/>
            <w:r w:rsidRPr="00F812D5">
              <w:rPr>
                <w:sz w:val="24"/>
                <w:szCs w:val="24"/>
              </w:rPr>
              <w:t>anchetă</w:t>
            </w:r>
            <w:proofErr w:type="spellEnd"/>
            <w:r w:rsidRPr="00F812D5">
              <w:rPr>
                <w:sz w:val="24"/>
                <w:szCs w:val="24"/>
              </w:rPr>
              <w:t xml:space="preserve"> </w:t>
            </w:r>
            <w:proofErr w:type="spellStart"/>
            <w:r w:rsidRPr="00F812D5">
              <w:rPr>
                <w:sz w:val="24"/>
                <w:szCs w:val="24"/>
              </w:rPr>
              <w:t>penală</w:t>
            </w:r>
            <w:proofErr w:type="spellEnd"/>
            <w:r w:rsidRPr="00F812D5">
              <w:rPr>
                <w:sz w:val="24"/>
                <w:szCs w:val="24"/>
              </w:rPr>
              <w:t xml:space="preserve"> nr.</w:t>
            </w:r>
            <w:r>
              <w:rPr>
                <w:sz w:val="24"/>
                <w:szCs w:val="24"/>
              </w:rPr>
              <w:t xml:space="preserve"> </w:t>
            </w:r>
            <w:r w:rsidRPr="00F812D5">
              <w:rPr>
                <w:sz w:val="24"/>
                <w:szCs w:val="24"/>
              </w:rPr>
              <w:t xml:space="preserve">13 (str. </w:t>
            </w:r>
            <w:r w:rsidRPr="00F812D5">
              <w:rPr>
                <w:sz w:val="24"/>
                <w:szCs w:val="24"/>
                <w:lang w:val="it-IT"/>
              </w:rPr>
              <w:t>Al. Bernardazzi nr. 3)</w:t>
            </w:r>
            <w:r w:rsidRPr="009C6E3C">
              <w:rPr>
                <w:sz w:val="24"/>
                <w:szCs w:val="24"/>
                <w:lang w:val="it-IT"/>
              </w:rPr>
              <w:t>;</w:t>
            </w:r>
            <w:r>
              <w:rPr>
                <w:b/>
                <w:sz w:val="24"/>
                <w:szCs w:val="24"/>
                <w:lang w:val="it-IT"/>
              </w:rPr>
              <w:t xml:space="preserve"> </w:t>
            </w:r>
            <w:r w:rsidRPr="00F812D5">
              <w:rPr>
                <w:sz w:val="24"/>
                <w:szCs w:val="24"/>
                <w:u w:val="single"/>
                <w:lang w:val="ro-RO"/>
              </w:rPr>
              <w:t>Izolatorul de Detenţie Provizorie al Inspectoratului de Poliţie al municipiului Chişinău (str. Tighina nr. 6)</w:t>
            </w:r>
            <w:r>
              <w:rPr>
                <w:sz w:val="24"/>
                <w:szCs w:val="24"/>
                <w:u w:val="single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lastRenderedPageBreak/>
              <w:t>Casa Centrală a Armatei Naţionale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F615D">
              <w:rPr>
                <w:sz w:val="24"/>
                <w:szCs w:val="24"/>
                <w:lang w:val="ro-RO"/>
              </w:rPr>
              <w:t>Tighina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47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lastRenderedPageBreak/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124.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str. </w:t>
            </w:r>
            <w:r w:rsidRPr="00C40738">
              <w:rPr>
                <w:sz w:val="24"/>
                <w:szCs w:val="24"/>
                <w:lang w:val="ro-RO"/>
              </w:rPr>
              <w:t>Tighina de la nr. 1 până la nr. 21 şi nr. 2, blocurile 1, 2, 3, 4, până la nr. 12</w:t>
            </w:r>
            <w:r>
              <w:rPr>
                <w:sz w:val="24"/>
                <w:szCs w:val="24"/>
                <w:lang w:val="ro-RO"/>
              </w:rPr>
              <w:t xml:space="preserve">;                 </w:t>
            </w:r>
            <w:r w:rsidRPr="00C40738">
              <w:rPr>
                <w:sz w:val="24"/>
                <w:szCs w:val="24"/>
                <w:lang w:val="ro-RO"/>
              </w:rPr>
              <w:t>str. Bulgară de la nr. 9 până la nr. 25 şi de la 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40738">
              <w:rPr>
                <w:sz w:val="24"/>
                <w:szCs w:val="24"/>
                <w:lang w:val="ro-RO"/>
              </w:rPr>
              <w:t>12 până la nr.</w:t>
            </w:r>
            <w:r>
              <w:rPr>
                <w:sz w:val="24"/>
                <w:szCs w:val="24"/>
                <w:lang w:val="ro-RO"/>
              </w:rPr>
              <w:t xml:space="preserve"> 42; str.</w:t>
            </w:r>
            <w:r w:rsidRPr="00C40738">
              <w:rPr>
                <w:sz w:val="24"/>
                <w:szCs w:val="24"/>
                <w:lang w:val="ro-RO"/>
              </w:rPr>
              <w:t xml:space="preserve"> Ismail de la nr. 1 până la nr. 7 şi </w:t>
            </w:r>
            <w:r>
              <w:rPr>
                <w:sz w:val="24"/>
                <w:szCs w:val="24"/>
                <w:lang w:val="ro-RO"/>
              </w:rPr>
              <w:t>de la nr. 2</w:t>
            </w:r>
            <w:r w:rsidRPr="00C40738">
              <w:rPr>
                <w:sz w:val="24"/>
                <w:szCs w:val="24"/>
                <w:lang w:val="ro-RO"/>
              </w:rPr>
              <w:t xml:space="preserve"> până la nr. 28 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Casa de Cultură a  Un</w:t>
            </w:r>
            <w:r>
              <w:rPr>
                <w:sz w:val="24"/>
                <w:szCs w:val="24"/>
                <w:lang w:val="ro-RO"/>
              </w:rPr>
              <w:t>iversităţii de Stat din Moldova,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Tighina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2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125.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str. Lev Tolstoi de la nr. 1 până la nr. 11 şi de la nr. 2 până la nr. 26</w:t>
            </w:r>
            <w:r>
              <w:rPr>
                <w:sz w:val="24"/>
                <w:szCs w:val="24"/>
                <w:lang w:val="ro-RO"/>
              </w:rPr>
              <w:t xml:space="preserve">; str. Al. </w:t>
            </w:r>
            <w:proofErr w:type="spellStart"/>
            <w:r>
              <w:rPr>
                <w:sz w:val="24"/>
                <w:szCs w:val="24"/>
                <w:lang w:val="ro-RO"/>
              </w:rPr>
              <w:t>Bernardazzi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de la</w:t>
            </w:r>
            <w:r w:rsidRPr="00C40738">
              <w:rPr>
                <w:sz w:val="24"/>
                <w:szCs w:val="24"/>
                <w:lang w:val="ro-RO"/>
              </w:rPr>
              <w:t xml:space="preserve"> nr. 1 până la nr. 23 şi de nr. 4 până la nr. 24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A.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Şciusev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40738">
              <w:rPr>
                <w:sz w:val="24"/>
                <w:szCs w:val="24"/>
                <w:lang w:val="ro-RO"/>
              </w:rPr>
              <w:t xml:space="preserve">1, </w:t>
            </w:r>
            <w:r>
              <w:rPr>
                <w:sz w:val="24"/>
                <w:szCs w:val="24"/>
                <w:lang w:val="ro-RO"/>
              </w:rPr>
              <w:t xml:space="preserve">   </w:t>
            </w:r>
            <w:r w:rsidRPr="00C40738">
              <w:rPr>
                <w:sz w:val="24"/>
                <w:szCs w:val="24"/>
                <w:lang w:val="ro-RO"/>
              </w:rPr>
              <w:t>nr. 2, nr. 3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</w:t>
            </w:r>
            <w:r>
              <w:rPr>
                <w:sz w:val="24"/>
                <w:szCs w:val="24"/>
                <w:lang w:val="ro-RO"/>
              </w:rPr>
              <w:t xml:space="preserve">r. Ion </w:t>
            </w:r>
            <w:proofErr w:type="spellStart"/>
            <w:r>
              <w:rPr>
                <w:sz w:val="24"/>
                <w:szCs w:val="24"/>
                <w:lang w:val="ro-RO"/>
              </w:rPr>
              <w:t>Inculeţ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de la nr. 1 până la nr. 55 şi </w:t>
            </w:r>
            <w:r w:rsidRPr="00C40738">
              <w:rPr>
                <w:sz w:val="24"/>
                <w:szCs w:val="24"/>
                <w:lang w:val="ro-RO"/>
              </w:rPr>
              <w:t>de la nr. 2 până la nr. 64</w:t>
            </w:r>
            <w:r>
              <w:rPr>
                <w:sz w:val="24"/>
                <w:szCs w:val="24"/>
                <w:lang w:val="ro-RO"/>
              </w:rPr>
              <w:t>;</w:t>
            </w:r>
            <w:r w:rsidRPr="00C40738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           </w:t>
            </w:r>
            <w:r w:rsidRPr="00C40738">
              <w:rPr>
                <w:sz w:val="24"/>
                <w:szCs w:val="24"/>
                <w:lang w:val="ro-RO"/>
              </w:rPr>
              <w:t>str. Cocieri, str. Fierarilor, str. Mircea Eliade, str. Chiţcani, str. Mereşeni, str. Coşniţa,  str. Suruceni</w:t>
            </w:r>
            <w:r>
              <w:rPr>
                <w:sz w:val="24"/>
                <w:szCs w:val="24"/>
                <w:lang w:val="ro-RO"/>
              </w:rPr>
              <w:t>;</w:t>
            </w:r>
            <w:r w:rsidRPr="00C40738">
              <w:rPr>
                <w:sz w:val="24"/>
                <w:szCs w:val="24"/>
                <w:lang w:val="ro-RO"/>
              </w:rPr>
              <w:t xml:space="preserve"> str. Sărăteni</w:t>
            </w:r>
            <w:r>
              <w:rPr>
                <w:sz w:val="24"/>
                <w:szCs w:val="24"/>
                <w:lang w:val="ro-RO"/>
              </w:rPr>
              <w:t>;</w:t>
            </w:r>
            <w:r w:rsidRPr="00C40738">
              <w:rPr>
                <w:sz w:val="24"/>
                <w:szCs w:val="24"/>
                <w:lang w:val="ro-RO"/>
              </w:rPr>
              <w:t xml:space="preserve"> str. Gârliţei</w:t>
            </w:r>
            <w:r>
              <w:rPr>
                <w:sz w:val="24"/>
                <w:szCs w:val="24"/>
                <w:lang w:val="ro-RO"/>
              </w:rPr>
              <w:t>;</w:t>
            </w:r>
            <w:r w:rsidRPr="00C40738">
              <w:rPr>
                <w:sz w:val="24"/>
                <w:szCs w:val="24"/>
                <w:lang w:val="ro-RO"/>
              </w:rPr>
              <w:t xml:space="preserve"> str. Negureni</w:t>
            </w:r>
            <w:r>
              <w:rPr>
                <w:sz w:val="24"/>
                <w:szCs w:val="24"/>
                <w:lang w:val="ro-RO"/>
              </w:rPr>
              <w:t>;</w:t>
            </w:r>
            <w:r w:rsidRPr="00C40738">
              <w:rPr>
                <w:sz w:val="24"/>
                <w:szCs w:val="24"/>
                <w:lang w:val="ro-RO"/>
              </w:rPr>
              <w:t xml:space="preserve"> str. Valea Podului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Mihail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Ceachir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; str. Ilie Geamănă;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Fierarilor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Casa de </w:t>
            </w:r>
            <w:r>
              <w:rPr>
                <w:sz w:val="24"/>
                <w:szCs w:val="24"/>
                <w:lang w:val="ro-RO"/>
              </w:rPr>
              <w:t xml:space="preserve">Cultură a </w:t>
            </w:r>
            <w:r w:rsidRPr="001F615D">
              <w:rPr>
                <w:sz w:val="24"/>
                <w:szCs w:val="24"/>
                <w:lang w:val="ro-RO"/>
              </w:rPr>
              <w:t xml:space="preserve">Universităţii de Stat din Moldova 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Tighina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2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126.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str. Alexe</w:t>
            </w:r>
            <w:r>
              <w:rPr>
                <w:sz w:val="24"/>
                <w:szCs w:val="24"/>
                <w:lang w:val="ro-RO"/>
              </w:rPr>
              <w:t>i</w:t>
            </w:r>
            <w:r w:rsidRPr="00C40738">
              <w:rPr>
                <w:sz w:val="24"/>
                <w:szCs w:val="24"/>
                <w:lang w:val="ro-RO"/>
              </w:rPr>
              <w:t xml:space="preserve"> Mateevici de la nr. 17 până la nr. 73 şi de la nr. 38 până la nr. 58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Mihail  Kogălniceanu de la nr. 1 până la nr. 55 şi de la nr. 2 până la nr. 48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Al.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Bernardazzi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de la nr. 25 până la nr. 81 şi de la nr. 26 până la nr. 66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Vasile Alecsandri de la </w:t>
            </w:r>
            <w:r>
              <w:rPr>
                <w:sz w:val="24"/>
                <w:szCs w:val="24"/>
                <w:lang w:val="ro-RO"/>
              </w:rPr>
              <w:t xml:space="preserve">           </w:t>
            </w:r>
            <w:r w:rsidRPr="00C40738">
              <w:rPr>
                <w:sz w:val="24"/>
                <w:szCs w:val="24"/>
                <w:lang w:val="ro-RO"/>
              </w:rPr>
              <w:t>nr. 63 până la nr. 77 şi de la nr. 16 până la nr. 30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Mihai Eminescu de la nr. 2 până la nr. 16 şi de la nr. 1 până la 13 „a”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Timiş de la nr. 1 până la nr. 19 şi de la nr. 2</w:t>
            </w:r>
            <w:r>
              <w:rPr>
                <w:sz w:val="24"/>
                <w:szCs w:val="24"/>
                <w:lang w:val="ro-RO"/>
              </w:rPr>
              <w:t xml:space="preserve"> până la nr. 24; </w:t>
            </w:r>
            <w:r w:rsidRPr="00C40738">
              <w:rPr>
                <w:sz w:val="24"/>
                <w:szCs w:val="24"/>
                <w:lang w:val="ro-RO"/>
              </w:rPr>
              <w:t>str. Galbenă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Centrul de Creaţi</w:t>
            </w:r>
            <w:r>
              <w:rPr>
                <w:sz w:val="24"/>
                <w:szCs w:val="24"/>
                <w:lang w:val="ro-RO"/>
              </w:rPr>
              <w:t>e a Copiilor „Floarea Soarelui”,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str. Alexe</w:t>
            </w:r>
            <w:r w:rsidRPr="001F615D">
              <w:rPr>
                <w:sz w:val="24"/>
                <w:szCs w:val="24"/>
                <w:lang w:val="ro-RO"/>
              </w:rPr>
              <w:t xml:space="preserve"> Mateevici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21</w:t>
            </w:r>
          </w:p>
        </w:tc>
      </w:tr>
      <w:tr w:rsidR="004A71F6" w:rsidRPr="000567C6" w:rsidTr="004A71F6">
        <w:trPr>
          <w:trHeight w:val="536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127.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str. Alexe</w:t>
            </w:r>
            <w:r>
              <w:rPr>
                <w:sz w:val="24"/>
                <w:szCs w:val="24"/>
                <w:lang w:val="ro-RO"/>
              </w:rPr>
              <w:t>i</w:t>
            </w:r>
            <w:r w:rsidRPr="00C40738">
              <w:rPr>
                <w:sz w:val="24"/>
                <w:szCs w:val="24"/>
                <w:lang w:val="ro-RO"/>
              </w:rPr>
              <w:t xml:space="preserve"> Mateevici de la nr. 1 până la nr. 15 şi de la nr. 2 până la nr. 36</w:t>
            </w:r>
            <w:r>
              <w:rPr>
                <w:sz w:val="24"/>
                <w:szCs w:val="24"/>
                <w:lang w:val="ro-RO"/>
              </w:rPr>
              <w:t xml:space="preserve">;                    </w:t>
            </w:r>
            <w:r w:rsidRPr="00C40738">
              <w:rPr>
                <w:sz w:val="24"/>
                <w:szCs w:val="24"/>
                <w:lang w:val="ro-RO"/>
              </w:rPr>
              <w:t>str. Armenească de la nr. 1 până la nr. 25 şi de la nr. 2 până la nr. 22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Bulgară de la nr. 1 până la nr. 7 şi de la nr. 2 până la nr. 10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Drumul Viilor de la nr. 1 până la nr. 9 şi </w:t>
            </w:r>
          </w:p>
          <w:p w:rsidR="004A71F6" w:rsidRPr="00C40738" w:rsidRDefault="004A71F6" w:rsidP="004A71F6">
            <w:pPr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de la nr 2 până la nr. 4 «b»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Valea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Dicescu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de la nr. 5 până la nr. 13 şi de la nr. 2 până la nr. 22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Vasile Alecsandri de la nr. 21 până la nr. 61, nr. 14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Anton </w:t>
            </w:r>
            <w:r w:rsidRPr="00C40738">
              <w:rPr>
                <w:sz w:val="24"/>
                <w:szCs w:val="24"/>
                <w:lang w:val="ro-RO"/>
              </w:rPr>
              <w:lastRenderedPageBreak/>
              <w:t>Crihan</w:t>
            </w:r>
            <w:r>
              <w:rPr>
                <w:sz w:val="24"/>
                <w:szCs w:val="24"/>
                <w:lang w:val="ro-RO"/>
              </w:rPr>
              <w:t xml:space="preserve">; str. Dâmbului; </w:t>
            </w:r>
            <w:r w:rsidRPr="00C40738">
              <w:rPr>
                <w:sz w:val="24"/>
                <w:szCs w:val="24"/>
                <w:lang w:val="ro-RO"/>
              </w:rPr>
              <w:t>str. Universităţii</w:t>
            </w:r>
            <w:r>
              <w:rPr>
                <w:sz w:val="24"/>
                <w:szCs w:val="24"/>
                <w:lang w:val="ro-RO"/>
              </w:rPr>
              <w:t>;</w:t>
            </w:r>
            <w:r w:rsidRPr="00C40738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Parcului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lastRenderedPageBreak/>
              <w:t xml:space="preserve">Şcoala auxiliară nr.7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Alexe Mateevici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15</w:t>
            </w:r>
          </w:p>
        </w:tc>
      </w:tr>
      <w:tr w:rsidR="004A71F6" w:rsidRPr="000567C6" w:rsidTr="004A71F6">
        <w:trPr>
          <w:trHeight w:val="875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lastRenderedPageBreak/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128.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şos. Hânceşti de la nr. 2 până  la nr. 20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Vasile Alecsandri de la nr. 1 până la nr. 19</w:t>
            </w:r>
            <w:r>
              <w:rPr>
                <w:sz w:val="24"/>
                <w:szCs w:val="24"/>
                <w:lang w:val="ro-RO"/>
              </w:rPr>
              <w:t xml:space="preserve">; str. </w:t>
            </w:r>
            <w:r w:rsidRPr="00C40738">
              <w:rPr>
                <w:sz w:val="24"/>
                <w:szCs w:val="24"/>
                <w:lang w:val="ro-RO"/>
              </w:rPr>
              <w:t xml:space="preserve">Valea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Dicescu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de la nr. 15 până la nr. 49 şi de la nr. 24 până la nr. 92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Ministerul Muncii,</w:t>
            </w:r>
            <w:r w:rsidRPr="001F615D">
              <w:rPr>
                <w:color w:val="2516E4"/>
                <w:sz w:val="24"/>
                <w:szCs w:val="24"/>
                <w:lang w:val="ro-RO"/>
              </w:rPr>
              <w:t xml:space="preserve"> </w:t>
            </w:r>
            <w:r w:rsidRPr="001F615D">
              <w:rPr>
                <w:sz w:val="24"/>
                <w:szCs w:val="24"/>
                <w:lang w:val="ro-RO"/>
              </w:rPr>
              <w:t xml:space="preserve">Protecţiei Sociale şi Familiei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str. Vasile </w:t>
            </w:r>
            <w:r w:rsidRPr="001F615D">
              <w:rPr>
                <w:sz w:val="24"/>
                <w:szCs w:val="24"/>
                <w:lang w:val="ro-RO"/>
              </w:rPr>
              <w:t>Alecsandri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1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129.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 xml:space="preserve">str. Vasile Alecsandri  de la nr. 2 până la nr. 12 </w:t>
            </w:r>
            <w:r w:rsidRPr="00C40738">
              <w:rPr>
                <w:sz w:val="24"/>
                <w:szCs w:val="24"/>
                <w:u w:val="single"/>
                <w:lang w:val="ro-RO"/>
              </w:rPr>
              <w:t>(inclusiv Spitalul Clinic Republican pentru Copii”</w:t>
            </w:r>
            <w:proofErr w:type="spellStart"/>
            <w:r w:rsidRPr="00C40738">
              <w:rPr>
                <w:sz w:val="24"/>
                <w:szCs w:val="24"/>
                <w:u w:val="single"/>
                <w:lang w:val="ro-RO"/>
              </w:rPr>
              <w:t>E.Coţaga</w:t>
            </w:r>
            <w:proofErr w:type="spellEnd"/>
            <w:r w:rsidRPr="00C40738">
              <w:rPr>
                <w:sz w:val="24"/>
                <w:szCs w:val="24"/>
                <w:u w:val="single"/>
                <w:lang w:val="ro-RO"/>
              </w:rPr>
              <w:t>” şi căminul)</w:t>
            </w:r>
            <w:r>
              <w:rPr>
                <w:sz w:val="24"/>
                <w:szCs w:val="24"/>
                <w:u w:val="single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Gh. Asachi  de la nr. 1 până la nr. 11, nr. 11/1, 11/</w:t>
            </w:r>
            <w:r>
              <w:rPr>
                <w:sz w:val="24"/>
                <w:szCs w:val="24"/>
                <w:lang w:val="ro-RO"/>
              </w:rPr>
              <w:t xml:space="preserve">2 şi de la nr. 2 până la nr. 14; </w:t>
            </w:r>
            <w:r w:rsidRPr="00C40738">
              <w:rPr>
                <w:sz w:val="24"/>
                <w:szCs w:val="24"/>
                <w:lang w:val="ro-RO"/>
              </w:rPr>
              <w:t>str. M. Lomonosov de la nr. 1 până la nr. 37 şi de la nr. 2 până la nr. 22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Pan Halippa</w:t>
            </w:r>
            <w:r>
              <w:rPr>
                <w:sz w:val="24"/>
                <w:szCs w:val="24"/>
                <w:lang w:val="ro-RO"/>
              </w:rPr>
              <w:t>;</w:t>
            </w:r>
            <w:r w:rsidRPr="00C40738">
              <w:rPr>
                <w:sz w:val="24"/>
                <w:szCs w:val="24"/>
                <w:lang w:val="ro-RO"/>
              </w:rPr>
              <w:t xml:space="preserve"> str. Al. Cosmescu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Aurel David</w:t>
            </w:r>
            <w:r>
              <w:rPr>
                <w:sz w:val="24"/>
                <w:szCs w:val="24"/>
                <w:lang w:val="ro-RO"/>
              </w:rPr>
              <w:t>; str. Pavel Boţu;</w:t>
            </w:r>
            <w:r w:rsidRPr="00C40738">
              <w:rPr>
                <w:sz w:val="24"/>
                <w:szCs w:val="24"/>
                <w:lang w:val="ro-RO"/>
              </w:rPr>
              <w:t xml:space="preserve"> str. I. Nistor</w:t>
            </w:r>
            <w:r>
              <w:rPr>
                <w:sz w:val="24"/>
                <w:szCs w:val="24"/>
                <w:lang w:val="ro-RO"/>
              </w:rPr>
              <w:t>; str.</w:t>
            </w:r>
            <w:r w:rsidRPr="00C40738">
              <w:rPr>
                <w:sz w:val="24"/>
                <w:szCs w:val="24"/>
                <w:lang w:val="ro-RO"/>
              </w:rPr>
              <w:t xml:space="preserve"> Ion Ganea</w:t>
            </w:r>
            <w:r>
              <w:rPr>
                <w:sz w:val="24"/>
                <w:szCs w:val="24"/>
                <w:lang w:val="ro-RO"/>
              </w:rPr>
              <w:t>;</w:t>
            </w:r>
            <w:r w:rsidRPr="00C40738">
              <w:rPr>
                <w:sz w:val="24"/>
                <w:szCs w:val="24"/>
                <w:lang w:val="ro-RO"/>
              </w:rPr>
              <w:t xml:space="preserve"> str. Gheorghe Malarciuc</w:t>
            </w:r>
            <w:r>
              <w:rPr>
                <w:sz w:val="24"/>
                <w:szCs w:val="24"/>
                <w:lang w:val="ro-RO"/>
              </w:rPr>
              <w:t>;</w:t>
            </w:r>
            <w:r w:rsidRPr="00C40738">
              <w:rPr>
                <w:sz w:val="24"/>
                <w:szCs w:val="24"/>
                <w:lang w:val="ro-RO"/>
              </w:rPr>
              <w:t xml:space="preserve"> str. George Bacovia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Ministerul Sănătăţii al Republicii Moldova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Vasile Alecsandri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2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str. M. Lomonosov de la nr. 39 până la nr. 49 (</w:t>
            </w:r>
            <w:r w:rsidRPr="00C40738">
              <w:rPr>
                <w:sz w:val="24"/>
                <w:szCs w:val="24"/>
                <w:u w:val="single"/>
                <w:lang w:val="ro-RO"/>
              </w:rPr>
              <w:t>Spitalul Clinic Republican de Boli Infecţioase pentru Copii</w:t>
            </w:r>
            <w:r w:rsidRPr="00C40738">
              <w:rPr>
                <w:sz w:val="24"/>
                <w:szCs w:val="24"/>
                <w:lang w:val="ro-RO"/>
              </w:rPr>
              <w:t>), şi de la nr. 24 până la nr. 40/2</w:t>
            </w:r>
            <w:r>
              <w:rPr>
                <w:sz w:val="24"/>
                <w:szCs w:val="24"/>
                <w:lang w:val="ro-RO"/>
              </w:rPr>
              <w:t xml:space="preserve">; str. D. Mendeleev;               </w:t>
            </w:r>
            <w:r w:rsidRPr="00C40738">
              <w:rPr>
                <w:sz w:val="24"/>
                <w:szCs w:val="24"/>
                <w:lang w:val="ro-RO"/>
              </w:rPr>
              <w:t xml:space="preserve">str. Mitropolit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Gurie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Grosu de la nr. 1 pâ</w:t>
            </w:r>
            <w:r>
              <w:rPr>
                <w:sz w:val="24"/>
                <w:szCs w:val="24"/>
                <w:lang w:val="ro-RO"/>
              </w:rPr>
              <w:t>nă la nr. 19 „a” şi de la nr. 2</w:t>
            </w:r>
            <w:r w:rsidRPr="00C40738">
              <w:rPr>
                <w:sz w:val="24"/>
                <w:szCs w:val="24"/>
                <w:lang w:val="ro-RO"/>
              </w:rPr>
              <w:t xml:space="preserve"> până la nr. 18</w:t>
            </w:r>
            <w:r>
              <w:rPr>
                <w:sz w:val="24"/>
                <w:szCs w:val="24"/>
                <w:lang w:val="ro-RO"/>
              </w:rPr>
              <w:t xml:space="preserve">;    </w:t>
            </w:r>
            <w:r w:rsidRPr="00C40738">
              <w:rPr>
                <w:sz w:val="24"/>
                <w:szCs w:val="24"/>
                <w:lang w:val="ro-RO"/>
              </w:rPr>
              <w:t xml:space="preserve">str. V. Dokuceaev de la nr. 1 până la nr. 21 şi de la nr.2, nr.2/1, 2/2, 2/3, 2/4 până la </w:t>
            </w:r>
            <w:r>
              <w:rPr>
                <w:sz w:val="24"/>
                <w:szCs w:val="24"/>
                <w:lang w:val="ro-RO"/>
              </w:rPr>
              <w:t xml:space="preserve">    </w:t>
            </w:r>
            <w:r w:rsidRPr="00C40738">
              <w:rPr>
                <w:sz w:val="24"/>
                <w:szCs w:val="24"/>
                <w:lang w:val="ro-RO"/>
              </w:rPr>
              <w:t>nr. 6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L</w:t>
            </w:r>
            <w:r>
              <w:rPr>
                <w:sz w:val="24"/>
                <w:szCs w:val="24"/>
                <w:lang w:val="ro-RO"/>
              </w:rPr>
              <w:t>iceul Naţional “Mihai Viteazul”,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str. Mitropolit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Gurie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Grosu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  nr. 4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131.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şos. Hânceşti de la nr. 3 până la nr. 53 şi de la nr. 22 până la nr. 58, 58/1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</w:t>
            </w:r>
            <w:r>
              <w:rPr>
                <w:sz w:val="24"/>
                <w:szCs w:val="24"/>
                <w:lang w:val="ro-RO"/>
              </w:rPr>
              <w:t>Gh. Asachi de la nr. 13 până la</w:t>
            </w:r>
            <w:r w:rsidRPr="00C40738">
              <w:rPr>
                <w:sz w:val="24"/>
                <w:szCs w:val="24"/>
                <w:lang w:val="ro-RO"/>
              </w:rPr>
              <w:t xml:space="preserve"> nr. 29 şi de la nr. 16 până la nr. 58 (</w:t>
            </w:r>
            <w:r w:rsidRPr="00C40738">
              <w:rPr>
                <w:sz w:val="24"/>
                <w:szCs w:val="24"/>
                <w:u w:val="single"/>
                <w:lang w:val="ro-RO"/>
              </w:rPr>
              <w:t>inclusiv nr.25 "b" Spitalul Militar al Ministerului Afacerilor Interne</w:t>
            </w:r>
            <w:r w:rsidRPr="00C40738">
              <w:rPr>
                <w:sz w:val="24"/>
                <w:szCs w:val="24"/>
                <w:lang w:val="ro-RO"/>
              </w:rPr>
              <w:t>)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Frumoasa de la nr. 9 până la </w:t>
            </w:r>
            <w:r>
              <w:rPr>
                <w:sz w:val="24"/>
                <w:szCs w:val="24"/>
                <w:lang w:val="ro-RO"/>
              </w:rPr>
              <w:t xml:space="preserve">   </w:t>
            </w:r>
            <w:r w:rsidRPr="00C40738">
              <w:rPr>
                <w:sz w:val="24"/>
                <w:szCs w:val="24"/>
                <w:lang w:val="ro-RO"/>
              </w:rPr>
              <w:t>nr. 33 şi de la nr. 14 până la nr. 32</w:t>
            </w:r>
            <w:r>
              <w:rPr>
                <w:sz w:val="24"/>
                <w:szCs w:val="24"/>
                <w:lang w:val="ro-RO"/>
              </w:rPr>
              <w:t>; str. Lăpuşnei</w:t>
            </w:r>
            <w:r w:rsidRPr="00C40738">
              <w:rPr>
                <w:sz w:val="24"/>
                <w:szCs w:val="24"/>
                <w:lang w:val="ro-RO"/>
              </w:rPr>
              <w:t xml:space="preserve"> de la nr. 1 până la nr. 3 şi de la nr. 2 până la nr. 6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Valeriu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Cupcea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de la nr. 33 până la nr. 59 şi de la nr. 20 până la </w:t>
            </w:r>
            <w:r>
              <w:rPr>
                <w:sz w:val="24"/>
                <w:szCs w:val="24"/>
                <w:lang w:val="ro-RO"/>
              </w:rPr>
              <w:t xml:space="preserve">      </w:t>
            </w:r>
            <w:r w:rsidRPr="00C40738">
              <w:rPr>
                <w:sz w:val="24"/>
                <w:szCs w:val="24"/>
                <w:lang w:val="ro-RO"/>
              </w:rPr>
              <w:t>nr. 44,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40738">
              <w:rPr>
                <w:sz w:val="24"/>
                <w:szCs w:val="24"/>
                <w:lang w:val="ro-RO"/>
              </w:rPr>
              <w:t xml:space="preserve">str. Valea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Dicescu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de la nr. 51 până la nr. 83 şi de la nr. 94 până la nr. 124,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40738">
              <w:rPr>
                <w:sz w:val="24"/>
                <w:szCs w:val="24"/>
                <w:lang w:val="ro-RO"/>
              </w:rPr>
              <w:t>str. Gheorghe Tudor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Casa Naţională de Asigurări Sociale a Republicii Moldova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 str. Gheorghe Tudor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3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lastRenderedPageBreak/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132.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str. George Meniuc, str. Lacului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Lucian Blaga, str. N. Moroşanu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Oneşti</w:t>
            </w:r>
            <w:r>
              <w:rPr>
                <w:sz w:val="24"/>
                <w:szCs w:val="24"/>
                <w:lang w:val="ro-RO"/>
              </w:rPr>
              <w:t>;</w:t>
            </w:r>
            <w:r w:rsidRPr="00C40738">
              <w:rPr>
                <w:sz w:val="24"/>
                <w:szCs w:val="24"/>
                <w:lang w:val="ro-RO"/>
              </w:rPr>
              <w:t xml:space="preserve"> str. N.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Pirogov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Timiş de la nr. 21 până la capăt şi de la nr. 26 până la capăt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Cireşilor de la nr. 1 până la nr. 29 şi de la nr. 2 până la nr. 44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Valeriu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Cupcea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de la nr. 1 până la nr. 31 şi de la nr. 2 până la nr. 18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Frumoasa de la nr. 1 până la nr. 7 şi de la nr. 2 până la nr. 12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Lăpuşnei de la nr. 8 până la nr. 20 şi de la nr. 5 până la nr. 21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4A71F6" w:rsidRPr="00C40738" w:rsidRDefault="004A71F6" w:rsidP="004A71F6">
            <w:pPr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Drumul Viilor de la nr. 11 până la nr. 27, nr. 27 „a” şi de la nr. 6 până la nr. 24,</w:t>
            </w:r>
          </w:p>
          <w:p w:rsidR="004A71F6" w:rsidRPr="00C40738" w:rsidRDefault="004A71F6" w:rsidP="004A71F6">
            <w:pPr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str. Tudor Aman</w:t>
            </w:r>
            <w:r>
              <w:rPr>
                <w:sz w:val="24"/>
                <w:szCs w:val="24"/>
                <w:lang w:val="ro-RO"/>
              </w:rPr>
              <w:t>;</w:t>
            </w:r>
            <w:r w:rsidRPr="00C40738">
              <w:rPr>
                <w:sz w:val="24"/>
                <w:szCs w:val="24"/>
                <w:lang w:val="ro-RO"/>
              </w:rPr>
              <w:t xml:space="preserve"> str. Nucarilor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Nucarilor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Şcoala medie nr.41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George Meniuc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22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133.</w:t>
            </w:r>
          </w:p>
        </w:tc>
        <w:tc>
          <w:tcPr>
            <w:tcW w:w="8208" w:type="dxa"/>
          </w:tcPr>
          <w:p w:rsidR="004A71F6" w:rsidRPr="00C40738" w:rsidRDefault="004A71F6" w:rsidP="004A71F6">
            <w:pPr>
              <w:rPr>
                <w:sz w:val="24"/>
                <w:szCs w:val="24"/>
                <w:lang w:val="ro-RO"/>
              </w:rPr>
            </w:pPr>
            <w:r w:rsidRPr="00C40738">
              <w:rPr>
                <w:sz w:val="24"/>
                <w:szCs w:val="24"/>
                <w:lang w:val="ro-RO"/>
              </w:rPr>
              <w:t>Drumul Viilor de la nr. 2</w:t>
            </w:r>
            <w:r>
              <w:rPr>
                <w:sz w:val="24"/>
                <w:szCs w:val="24"/>
                <w:lang w:val="ro-RO"/>
              </w:rPr>
              <w:t>9 până la nr. 89,</w:t>
            </w:r>
            <w:r w:rsidRPr="00C40738">
              <w:rPr>
                <w:sz w:val="24"/>
                <w:szCs w:val="24"/>
                <w:lang w:val="ro-RO"/>
              </w:rPr>
              <w:t xml:space="preserve"> de la nr.26 până la nr. 32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>str. Cireşilor de la nr. 31 până la nr. 77 şi de la nr. 46 până la nr. 98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C40738">
              <w:rPr>
                <w:sz w:val="24"/>
                <w:szCs w:val="24"/>
                <w:lang w:val="ro-RO"/>
              </w:rPr>
              <w:t xml:space="preserve">str. Valeriu </w:t>
            </w:r>
            <w:proofErr w:type="spellStart"/>
            <w:r w:rsidRPr="00C40738">
              <w:rPr>
                <w:sz w:val="24"/>
                <w:szCs w:val="24"/>
                <w:lang w:val="ro-RO"/>
              </w:rPr>
              <w:t>Cupcea</w:t>
            </w:r>
            <w:proofErr w:type="spellEnd"/>
            <w:r w:rsidRPr="00C40738">
              <w:rPr>
                <w:sz w:val="24"/>
                <w:szCs w:val="24"/>
                <w:lang w:val="ro-RO"/>
              </w:rPr>
              <w:t xml:space="preserve"> de la nr. 61 până la nr. 109 «b» şi de la nr. 46 până la nr. 82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Facultatea de Geografie, Facultatea de Biologie şi Chimie </w:t>
            </w:r>
            <w:r w:rsidRPr="001F615D">
              <w:rPr>
                <w:color w:val="000000"/>
                <w:sz w:val="24"/>
                <w:szCs w:val="24"/>
                <w:lang w:val="ro-RO"/>
              </w:rPr>
              <w:t>ale</w:t>
            </w:r>
            <w:r w:rsidRPr="001F615D">
              <w:rPr>
                <w:sz w:val="24"/>
                <w:szCs w:val="24"/>
                <w:lang w:val="ro-RO"/>
              </w:rPr>
              <w:t xml:space="preserve"> Universităţii de Stat din Tiraspol 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Drumul Viilor</w:t>
            </w:r>
            <w:r>
              <w:rPr>
                <w:sz w:val="24"/>
                <w:szCs w:val="24"/>
                <w:lang w:val="ro-RO"/>
              </w:rPr>
              <w:t>.</w:t>
            </w:r>
            <w:r w:rsidRPr="001F615D">
              <w:rPr>
                <w:sz w:val="24"/>
                <w:szCs w:val="24"/>
                <w:lang w:val="ro-RO"/>
              </w:rPr>
              <w:t xml:space="preserve"> nr. 26”a”</w:t>
            </w:r>
          </w:p>
        </w:tc>
      </w:tr>
      <w:tr w:rsidR="004A71F6" w:rsidRPr="000567C6" w:rsidTr="004A71F6">
        <w:trPr>
          <w:trHeight w:val="176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rPr>
                <w:color w:val="333333"/>
                <w:sz w:val="24"/>
                <w:szCs w:val="24"/>
                <w:lang w:val="ro-RO"/>
              </w:rPr>
            </w:pPr>
            <w:r w:rsidRPr="001F615D">
              <w:rPr>
                <w:color w:val="333333"/>
                <w:sz w:val="24"/>
                <w:szCs w:val="24"/>
                <w:lang w:val="ro-RO"/>
              </w:rPr>
              <w:t xml:space="preserve">str. Mitropolit </w:t>
            </w:r>
            <w:proofErr w:type="spellStart"/>
            <w:r w:rsidRPr="001F615D">
              <w:rPr>
                <w:color w:val="333333"/>
                <w:sz w:val="24"/>
                <w:szCs w:val="24"/>
                <w:lang w:val="ro-RO"/>
              </w:rPr>
              <w:t>Gurie</w:t>
            </w:r>
            <w:proofErr w:type="spellEnd"/>
            <w:r w:rsidRPr="001F615D">
              <w:rPr>
                <w:color w:val="333333"/>
                <w:sz w:val="24"/>
                <w:szCs w:val="24"/>
                <w:lang w:val="ro-RO"/>
              </w:rPr>
              <w:t xml:space="preserve"> Grosu de la nr. 21 până la nr. 37 şi </w:t>
            </w:r>
            <w:r>
              <w:rPr>
                <w:color w:val="333333"/>
                <w:sz w:val="24"/>
                <w:szCs w:val="24"/>
                <w:lang w:val="ro-RO"/>
              </w:rPr>
              <w:t>de la nr. 20 până la nr. 38 «a»;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color w:val="333333"/>
                <w:sz w:val="24"/>
                <w:szCs w:val="24"/>
                <w:lang w:val="ro-RO"/>
              </w:rPr>
              <w:t>str. V. Cheltuială</w:t>
            </w:r>
            <w:r>
              <w:rPr>
                <w:color w:val="333333"/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color w:val="333333"/>
                <w:sz w:val="24"/>
                <w:szCs w:val="24"/>
                <w:lang w:val="ro-RO"/>
              </w:rPr>
              <w:t xml:space="preserve">str. av.  Eugenia </w:t>
            </w:r>
            <w:proofErr w:type="spellStart"/>
            <w:r w:rsidRPr="001F615D">
              <w:rPr>
                <w:color w:val="333333"/>
                <w:sz w:val="24"/>
                <w:szCs w:val="24"/>
                <w:lang w:val="ro-RO"/>
              </w:rPr>
              <w:t>Cruşevan</w:t>
            </w:r>
            <w:proofErr w:type="spellEnd"/>
            <w:r w:rsidRPr="001F615D">
              <w:rPr>
                <w:color w:val="333333"/>
                <w:sz w:val="24"/>
                <w:szCs w:val="24"/>
                <w:lang w:val="ro-RO"/>
              </w:rPr>
              <w:t>, str. Bujorilor</w:t>
            </w:r>
            <w:r>
              <w:rPr>
                <w:color w:val="333333"/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color w:val="333333"/>
                <w:sz w:val="24"/>
                <w:szCs w:val="24"/>
                <w:lang w:val="ro-RO"/>
              </w:rPr>
              <w:t>str. Belşugului</w:t>
            </w:r>
            <w:r>
              <w:rPr>
                <w:color w:val="333333"/>
                <w:sz w:val="24"/>
                <w:szCs w:val="24"/>
                <w:lang w:val="ro-RO"/>
              </w:rPr>
              <w:t>;</w:t>
            </w:r>
            <w:r w:rsidRPr="001F615D">
              <w:rPr>
                <w:color w:val="333333"/>
                <w:sz w:val="24"/>
                <w:szCs w:val="24"/>
                <w:lang w:val="ro-RO"/>
              </w:rPr>
              <w:t xml:space="preserve"> </w:t>
            </w:r>
            <w:r w:rsidRPr="001F615D">
              <w:rPr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Agnesa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Roșca</w:t>
            </w:r>
            <w:r w:rsidRPr="001F615D">
              <w:rPr>
                <w:color w:val="0000FF"/>
                <w:sz w:val="24"/>
                <w:szCs w:val="24"/>
                <w:lang w:val="ro-RO"/>
              </w:rPr>
              <w:t xml:space="preserve"> </w:t>
            </w:r>
            <w:r w:rsidRPr="001F615D">
              <w:rPr>
                <w:sz w:val="24"/>
                <w:szCs w:val="24"/>
                <w:lang w:val="ro-RO"/>
              </w:rPr>
              <w:t xml:space="preserve">(fosta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Drumul Viilor)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</w:p>
          <w:p w:rsidR="004A71F6" w:rsidRPr="001F615D" w:rsidRDefault="004A71F6" w:rsidP="004A71F6">
            <w:pPr>
              <w:rPr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Facultatea de Geografie, Facultatea de Biologie şi Chimie ale Universităţii de Stat din Tiraspol 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Drumul Viilor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26”a”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lastRenderedPageBreak/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135.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şos. Hânceşti de la nr. 59 până la nr. 99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 xml:space="preserve">str. Lech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Kaczynski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nr. 2/1, 2/2, nr. 4; nr. 6/1, 6/2, 6/3, 6/4, nr. 10/1, 10/2, 10/3, 10/4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 xml:space="preserve">Drumul Viilor de la nr. 91 până la nr. 99 şi </w:t>
            </w:r>
            <w:r>
              <w:rPr>
                <w:sz w:val="24"/>
                <w:szCs w:val="24"/>
                <w:lang w:val="ro-RO"/>
              </w:rPr>
              <w:t xml:space="preserve">    </w:t>
            </w:r>
            <w:r w:rsidRPr="001F615D">
              <w:rPr>
                <w:sz w:val="24"/>
                <w:szCs w:val="24"/>
                <w:lang w:val="ro-RO"/>
              </w:rPr>
              <w:t>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F615D">
              <w:rPr>
                <w:sz w:val="24"/>
                <w:szCs w:val="24"/>
                <w:lang w:val="ro-RO"/>
              </w:rPr>
              <w:t xml:space="preserve">34 </w:t>
            </w:r>
            <w:r w:rsidRPr="001F615D">
              <w:rPr>
                <w:sz w:val="24"/>
                <w:szCs w:val="24"/>
                <w:u w:val="single"/>
                <w:lang w:val="ro-RO"/>
              </w:rPr>
              <w:t xml:space="preserve">(Spitalul Republican al Asociaţiei </w:t>
            </w:r>
            <w:proofErr w:type="spellStart"/>
            <w:r w:rsidRPr="001F615D">
              <w:rPr>
                <w:sz w:val="24"/>
                <w:szCs w:val="24"/>
                <w:u w:val="single"/>
                <w:lang w:val="ro-RO"/>
              </w:rPr>
              <w:t>Curativ-Sanatoriale</w:t>
            </w:r>
            <w:proofErr w:type="spellEnd"/>
            <w:r w:rsidRPr="001F615D">
              <w:rPr>
                <w:sz w:val="24"/>
                <w:szCs w:val="24"/>
                <w:u w:val="single"/>
                <w:lang w:val="ro-RO"/>
              </w:rPr>
              <w:t xml:space="preserve"> şi de Recuperare a RM),</w:t>
            </w:r>
          </w:p>
          <w:p w:rsidR="004A71F6" w:rsidRPr="001F615D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Frumoasa de la nr. 35 până la nr. 75</w:t>
            </w:r>
            <w:r>
              <w:rPr>
                <w:sz w:val="24"/>
                <w:szCs w:val="24"/>
                <w:lang w:val="ro-RO"/>
              </w:rPr>
              <w:t xml:space="preserve"> şi de la nr. 34 până la nr. 90; </w:t>
            </w:r>
            <w:r w:rsidRPr="001F615D">
              <w:rPr>
                <w:sz w:val="24"/>
                <w:szCs w:val="24"/>
                <w:lang w:val="ro-RO"/>
              </w:rPr>
              <w:t xml:space="preserve">str. Academiei </w:t>
            </w:r>
            <w:r>
              <w:rPr>
                <w:sz w:val="24"/>
                <w:szCs w:val="24"/>
                <w:lang w:val="ro-RO"/>
              </w:rPr>
              <w:t xml:space="preserve">  </w:t>
            </w:r>
            <w:r w:rsidRPr="001F615D">
              <w:rPr>
                <w:sz w:val="24"/>
                <w:szCs w:val="24"/>
                <w:lang w:val="ro-RO"/>
              </w:rPr>
              <w:t>nr. 15/2 şi nr. 17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Liceul “Academicianul C.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Sibirschi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”,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str. Lech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Kaczynski</w:t>
            </w:r>
            <w:proofErr w:type="spellEnd"/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F615D">
              <w:rPr>
                <w:sz w:val="24"/>
                <w:szCs w:val="24"/>
                <w:lang w:val="ro-RO"/>
              </w:rPr>
              <w:t>4 sau fosta str.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Sprâncenoaia</w:t>
            </w:r>
            <w:proofErr w:type="spellEnd"/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nr.8</w:t>
            </w:r>
          </w:p>
        </w:tc>
      </w:tr>
      <w:tr w:rsidR="004A71F6" w:rsidRPr="0037651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Drumul Viilor de la 40 până la  nr.42, nr. 42/3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str. Pietrarilor de la nr. 5 până la capăt, partea pară de la nr. 2 până la nr. 12 şi de la nr. 16 până la capăt</w:t>
            </w:r>
            <w:r>
              <w:rPr>
                <w:sz w:val="24"/>
                <w:szCs w:val="24"/>
                <w:lang w:val="ro-RO"/>
              </w:rPr>
              <w:t>;</w:t>
            </w:r>
            <w:r w:rsidRPr="001F615D">
              <w:rPr>
                <w:sz w:val="24"/>
                <w:szCs w:val="24"/>
                <w:lang w:val="ro-RO"/>
              </w:rPr>
              <w:t xml:space="preserve"> str. Primar Carol Schmidt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str. Nichita Smochină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Nichita Smochină 1</w:t>
            </w:r>
            <w:r>
              <w:rPr>
                <w:sz w:val="24"/>
                <w:szCs w:val="24"/>
                <w:lang w:val="ro-RO"/>
              </w:rPr>
              <w:t>;</w:t>
            </w:r>
            <w:r w:rsidRPr="001F615D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Nichita Smochină 2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Nichita Smochină 3</w:t>
            </w:r>
            <w:r>
              <w:rPr>
                <w:sz w:val="24"/>
                <w:szCs w:val="24"/>
                <w:lang w:val="ro-RO"/>
              </w:rPr>
              <w:t>;</w:t>
            </w:r>
            <w:r w:rsidRPr="001F615D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Nichita Smochină 4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Creşa-grădiniţă nr. 59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Drumul Viilor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42/4</w:t>
            </w:r>
          </w:p>
        </w:tc>
      </w:tr>
      <w:tr w:rsidR="004A71F6" w:rsidRPr="000567C6" w:rsidTr="004A71F6">
        <w:trPr>
          <w:trHeight w:val="435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137.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rPr>
                <w:color w:val="0000FF"/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Drumul Viilor nr. 36, nr. 38,</w:t>
            </w:r>
            <w:r w:rsidRPr="001F615D">
              <w:rPr>
                <w:color w:val="0000FF"/>
                <w:sz w:val="24"/>
                <w:szCs w:val="24"/>
                <w:lang w:val="ro-RO"/>
              </w:rPr>
              <w:t xml:space="preserve"> </w:t>
            </w:r>
            <w:r w:rsidRPr="001F615D">
              <w:rPr>
                <w:sz w:val="24"/>
                <w:szCs w:val="24"/>
                <w:lang w:val="ro-RO"/>
              </w:rPr>
              <w:t>nr. 38/1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str. Pietrarilor nr. 1-3, nr.</w:t>
            </w:r>
            <w:r>
              <w:rPr>
                <w:sz w:val="24"/>
                <w:szCs w:val="24"/>
                <w:lang w:val="ro-RO"/>
              </w:rPr>
              <w:t xml:space="preserve"> 14, nr. 14/1, 14/2, 14/3, 14/4; </w:t>
            </w:r>
            <w:r w:rsidRPr="001F615D">
              <w:rPr>
                <w:sz w:val="24"/>
                <w:szCs w:val="24"/>
                <w:lang w:val="ro-RO"/>
              </w:rPr>
              <w:t>str. Trifan Baltă</w:t>
            </w:r>
            <w:r>
              <w:rPr>
                <w:sz w:val="24"/>
                <w:szCs w:val="24"/>
                <w:lang w:val="ro-RO"/>
              </w:rPr>
              <w:t>;</w:t>
            </w:r>
            <w:r w:rsidRPr="001F615D">
              <w:rPr>
                <w:sz w:val="24"/>
                <w:szCs w:val="24"/>
                <w:lang w:val="ro-RO"/>
              </w:rPr>
              <w:t xml:space="preserve"> str. Ciocârliei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1 Ciocârliei,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2 Ciocârliei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Şcoala – grădiniţă nr. 226</w:t>
            </w:r>
            <w:r>
              <w:rPr>
                <w:sz w:val="24"/>
                <w:szCs w:val="24"/>
                <w:lang w:val="ro-RO"/>
              </w:rPr>
              <w:t>,D</w:t>
            </w:r>
            <w:r w:rsidRPr="001F615D">
              <w:rPr>
                <w:sz w:val="24"/>
                <w:szCs w:val="24"/>
                <w:lang w:val="ro-RO"/>
              </w:rPr>
              <w:t>rumul Viilor nr. 38/2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138.</w:t>
            </w:r>
          </w:p>
        </w:tc>
        <w:tc>
          <w:tcPr>
            <w:tcW w:w="8208" w:type="dxa"/>
          </w:tcPr>
          <w:p w:rsidR="004A71F6" w:rsidRPr="00D10329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D10329">
              <w:rPr>
                <w:sz w:val="24"/>
                <w:szCs w:val="24"/>
                <w:lang w:val="ro-RO"/>
              </w:rPr>
              <w:t xml:space="preserve">şos. Hânceşti nr. 55/3, nr. 57, nr. 60, nr. 60/1, 60/2, 60/3, nr. 62, nr. 62/2, 62/3;           str. Academiei de la nr. 3 până la nr. 13, nr. 13/3, nr. 10 şi nr. 12; str. Lech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Kaczynski</w:t>
            </w:r>
            <w:proofErr w:type="spellEnd"/>
            <w:r w:rsidRPr="00D10329">
              <w:rPr>
                <w:sz w:val="24"/>
                <w:szCs w:val="24"/>
                <w:lang w:val="ro-RO"/>
              </w:rPr>
              <w:t xml:space="preserve"> nr. 2/3, 2/4, 2/5; str. Valea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Dicescu</w:t>
            </w:r>
            <w:proofErr w:type="spellEnd"/>
            <w:r w:rsidRPr="00D10329">
              <w:rPr>
                <w:sz w:val="24"/>
                <w:szCs w:val="24"/>
                <w:lang w:val="ro-RO"/>
              </w:rPr>
              <w:t xml:space="preserve"> de la nr. 85 până la capăt şi de la nr. 126 până la capăt; str. V. Dokuceaev de la nr. 23 până la capăt şi de la nr. 8 până la capăt.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Biblioteca Ştiinţifică Centrală ”A. Lupan” a Academiei de Ştiinţe a RM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Academiei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5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139.</w:t>
            </w:r>
          </w:p>
        </w:tc>
        <w:tc>
          <w:tcPr>
            <w:tcW w:w="8208" w:type="dxa"/>
          </w:tcPr>
          <w:p w:rsidR="004A71F6" w:rsidRPr="00D10329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D10329">
              <w:rPr>
                <w:sz w:val="24"/>
                <w:szCs w:val="24"/>
                <w:lang w:val="ro-RO"/>
              </w:rPr>
              <w:t>str. Academiei nr. 1 şi de la nr. 2 până la nr. 8/1, 8/2; str. Gh. Asachi de la nr. 31 până la nr. 51 şi nr. 60/2, nr. 62/1, 62/2, 62/3, 62/4, 62/5; str. acad. I. Grosul; str. R. Williams, str. Pomilor.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Institutul de Zoologie al Academiei de Ştiinţe din Moldova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Academiei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1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lastRenderedPageBreak/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140.</w:t>
            </w:r>
          </w:p>
        </w:tc>
        <w:tc>
          <w:tcPr>
            <w:tcW w:w="8208" w:type="dxa"/>
          </w:tcPr>
          <w:p w:rsidR="004A71F6" w:rsidRPr="00D10329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D10329">
              <w:rPr>
                <w:sz w:val="24"/>
                <w:szCs w:val="24"/>
                <w:lang w:val="ro-RO"/>
              </w:rPr>
              <w:t xml:space="preserve">str. Gh. Asachi de la nr. 53, nr.53/1, nr.53/2 până la nr. 65 «a», nr.65/2, nr. 67, nr. 69 şi nr.60/1, nr. 62; str. M. Lomonosov  nr. 49/1, 49/2 şi nr. 49 (case particulare); str.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Vl</w:t>
            </w:r>
            <w:proofErr w:type="spellEnd"/>
            <w:r w:rsidRPr="00D10329">
              <w:rPr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Korolenko</w:t>
            </w:r>
            <w:proofErr w:type="spellEnd"/>
            <w:r w:rsidRPr="00D10329">
              <w:rPr>
                <w:sz w:val="24"/>
                <w:szCs w:val="24"/>
                <w:lang w:val="ro-RO"/>
              </w:rPr>
              <w:t xml:space="preserve">; inclusiv pacienţii internaţi în ziua alegerilor în IMSP Centrul Ştiinţifico-practic de Neurologie şi Neurochirurgie (str.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Vl</w:t>
            </w:r>
            <w:proofErr w:type="spellEnd"/>
            <w:r w:rsidRPr="00D10329">
              <w:rPr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Korolenco</w:t>
            </w:r>
            <w:proofErr w:type="spellEnd"/>
            <w:r w:rsidRPr="00D10329">
              <w:rPr>
                <w:sz w:val="24"/>
                <w:szCs w:val="24"/>
                <w:lang w:val="ro-RO"/>
              </w:rPr>
              <w:t xml:space="preserve"> nr. 2).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Centrul Naţional de Sănătate Publică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Gh. Asachi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nr.67”a”</w:t>
            </w:r>
          </w:p>
        </w:tc>
      </w:tr>
      <w:tr w:rsidR="004A71F6" w:rsidRPr="000567C6" w:rsidTr="004A71F6">
        <w:trPr>
          <w:trHeight w:val="834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141.</w:t>
            </w:r>
          </w:p>
        </w:tc>
        <w:tc>
          <w:tcPr>
            <w:tcW w:w="8208" w:type="dxa"/>
          </w:tcPr>
          <w:p w:rsidR="004A71F6" w:rsidRPr="00D10329" w:rsidRDefault="004A71F6" w:rsidP="004A71F6">
            <w:pPr>
              <w:rPr>
                <w:sz w:val="24"/>
                <w:szCs w:val="24"/>
                <w:lang w:val="ro-RO"/>
              </w:rPr>
            </w:pPr>
            <w:r w:rsidRPr="00D10329">
              <w:rPr>
                <w:sz w:val="24"/>
                <w:szCs w:val="24"/>
                <w:lang w:val="ro-RO"/>
              </w:rPr>
              <w:t>str. Gh. Asachi  nr. 71/1, 71/2, 71/3, 71/4, 71/5, 71/6, 71/7, 71/8, nr. 77, nr. 79/1, 79/2, nr. 64/1 şi nr. 66/1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Colegiul de Construcţii din Chişinău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str. Gh. Asachi, nr. 71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142.</w:t>
            </w:r>
          </w:p>
        </w:tc>
        <w:tc>
          <w:tcPr>
            <w:tcW w:w="8208" w:type="dxa"/>
          </w:tcPr>
          <w:p w:rsidR="004A71F6" w:rsidRPr="00D10329" w:rsidRDefault="004A71F6" w:rsidP="004A71F6">
            <w:pPr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D10329">
              <w:rPr>
                <w:sz w:val="24"/>
                <w:szCs w:val="24"/>
                <w:lang w:val="ro-RO"/>
              </w:rPr>
              <w:t xml:space="preserve">str. N.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Testemiţea</w:t>
            </w:r>
            <w:r>
              <w:rPr>
                <w:sz w:val="24"/>
                <w:szCs w:val="24"/>
                <w:lang w:val="ro-RO"/>
              </w:rPr>
              <w:t>nu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 de la nr. 29 până la capăt;</w:t>
            </w:r>
            <w:r w:rsidRPr="00D10329">
              <w:rPr>
                <w:sz w:val="24"/>
                <w:szCs w:val="24"/>
                <w:lang w:val="ro-RO"/>
              </w:rPr>
              <w:t xml:space="preserve"> nr.20, nr. 24 «a»,  24/3, nr. 26/1, 26/2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D10329">
              <w:rPr>
                <w:sz w:val="24"/>
                <w:szCs w:val="24"/>
                <w:lang w:val="ro-RO"/>
              </w:rPr>
              <w:t>str</w:t>
            </w:r>
            <w:r>
              <w:rPr>
                <w:sz w:val="24"/>
                <w:szCs w:val="24"/>
                <w:lang w:val="ro-RO"/>
              </w:rPr>
              <w:t xml:space="preserve">. Arheolog Ion Casian-Suruceanu; </w:t>
            </w:r>
            <w:r w:rsidRPr="00D10329">
              <w:rPr>
                <w:sz w:val="24"/>
                <w:szCs w:val="24"/>
                <w:lang w:val="ro-RO"/>
              </w:rPr>
              <w:t>str. Pictor Mihai Grecu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D10329">
              <w:rPr>
                <w:sz w:val="24"/>
                <w:szCs w:val="24"/>
                <w:lang w:val="ro-RO"/>
              </w:rPr>
              <w:t xml:space="preserve">  Pictor Mihai Grecu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D10329">
              <w:rPr>
                <w:sz w:val="24"/>
                <w:szCs w:val="24"/>
                <w:lang w:val="ro-RO"/>
              </w:rPr>
              <w:t xml:space="preserve">str. Protoiereu M.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Berezovschi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;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D10329">
              <w:rPr>
                <w:sz w:val="24"/>
                <w:szCs w:val="24"/>
                <w:lang w:val="ro-RO"/>
              </w:rPr>
              <w:t xml:space="preserve"> Protoiereu M.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Berezovschi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; </w:t>
            </w:r>
            <w:r w:rsidRPr="00D10329">
              <w:rPr>
                <w:sz w:val="24"/>
                <w:szCs w:val="24"/>
                <w:lang w:val="ro-RO"/>
              </w:rPr>
              <w:t>str. Mălina Mică nr. 70, nr. 70/1 70/2, 70/3, nr. 72</w:t>
            </w:r>
            <w:r>
              <w:rPr>
                <w:sz w:val="24"/>
                <w:szCs w:val="24"/>
                <w:lang w:val="ro-RO"/>
              </w:rPr>
              <w:t>; str. M. Lomonosov</w:t>
            </w:r>
            <w:r w:rsidRPr="00D10329">
              <w:rPr>
                <w:sz w:val="24"/>
                <w:szCs w:val="24"/>
                <w:lang w:val="ro-RO"/>
              </w:rPr>
              <w:t xml:space="preserve"> de la nr.53 până la nr. 59, nr. 65 căminul 3</w:t>
            </w:r>
            <w:r>
              <w:rPr>
                <w:sz w:val="24"/>
                <w:szCs w:val="24"/>
                <w:lang w:val="ro-RO"/>
              </w:rPr>
              <w:t xml:space="preserve">; str. actor Chiril </w:t>
            </w:r>
            <w:r w:rsidRPr="00D10329">
              <w:rPr>
                <w:sz w:val="24"/>
                <w:szCs w:val="24"/>
                <w:lang w:val="ro-RO"/>
              </w:rPr>
              <w:t>Ştirbu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proofErr w:type="spellStart"/>
            <w:r>
              <w:rPr>
                <w:sz w:val="24"/>
                <w:szCs w:val="24"/>
                <w:lang w:val="ro-RO"/>
              </w:rPr>
              <w:t>str-la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actor Chiril </w:t>
            </w:r>
            <w:r w:rsidRPr="00D10329">
              <w:rPr>
                <w:sz w:val="24"/>
                <w:szCs w:val="24"/>
                <w:lang w:val="ro-RO"/>
              </w:rPr>
              <w:t>Ştirbu</w:t>
            </w:r>
            <w:r>
              <w:rPr>
                <w:sz w:val="24"/>
                <w:szCs w:val="24"/>
                <w:lang w:val="ro-RO"/>
              </w:rPr>
              <w:t>;</w:t>
            </w:r>
            <w:r w:rsidRPr="00D10329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D10329">
              <w:rPr>
                <w:sz w:val="24"/>
                <w:szCs w:val="24"/>
                <w:lang w:val="ro-RO"/>
              </w:rPr>
              <w:t xml:space="preserve"> Constantin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Vârnav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; </w:t>
            </w:r>
            <w:r w:rsidRPr="00D10329">
              <w:rPr>
                <w:sz w:val="24"/>
                <w:szCs w:val="24"/>
                <w:lang w:val="ro-RO"/>
              </w:rPr>
              <w:t xml:space="preserve">str. Constantin </w:t>
            </w:r>
            <w:proofErr w:type="spellStart"/>
            <w:r w:rsidRPr="00D10329">
              <w:rPr>
                <w:sz w:val="24"/>
                <w:szCs w:val="24"/>
                <w:lang w:val="ro-RO"/>
              </w:rPr>
              <w:t>Vârnav</w:t>
            </w:r>
            <w:proofErr w:type="spellEnd"/>
            <w:r w:rsidRPr="00D10329">
              <w:rPr>
                <w:sz w:val="24"/>
                <w:szCs w:val="24"/>
                <w:lang w:val="ro-RO"/>
              </w:rPr>
              <w:t>, nr. 13 (</w:t>
            </w:r>
            <w:r w:rsidRPr="00D10329">
              <w:rPr>
                <w:sz w:val="24"/>
                <w:szCs w:val="24"/>
                <w:u w:val="single"/>
                <w:lang w:val="ro-RO"/>
              </w:rPr>
              <w:t xml:space="preserve">Centrul Republican de Diagnosticare Medicală şi Institutul de </w:t>
            </w:r>
            <w:proofErr w:type="spellStart"/>
            <w:r w:rsidRPr="00D10329">
              <w:rPr>
                <w:sz w:val="24"/>
                <w:szCs w:val="24"/>
                <w:u w:val="single"/>
                <w:lang w:val="ro-RO"/>
              </w:rPr>
              <w:t>Ftiziopneumologie</w:t>
            </w:r>
            <w:proofErr w:type="spellEnd"/>
            <w:r w:rsidRPr="00D10329">
              <w:rPr>
                <w:sz w:val="24"/>
                <w:szCs w:val="24"/>
                <w:u w:val="single"/>
                <w:lang w:val="ro-RO"/>
              </w:rPr>
              <w:t>)</w:t>
            </w:r>
            <w:r>
              <w:rPr>
                <w:sz w:val="24"/>
                <w:szCs w:val="24"/>
                <w:u w:val="single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Colegiul Naţional de Medicină şi Farmacie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str. N. </w:t>
            </w:r>
            <w:proofErr w:type="spellStart"/>
            <w:r>
              <w:rPr>
                <w:sz w:val="24"/>
                <w:szCs w:val="24"/>
                <w:lang w:val="ro-RO"/>
              </w:rPr>
              <w:t>Testemiţeanu</w:t>
            </w:r>
            <w:proofErr w:type="spellEnd"/>
            <w:r>
              <w:rPr>
                <w:sz w:val="24"/>
                <w:szCs w:val="24"/>
                <w:lang w:val="ro-RO"/>
              </w:rPr>
              <w:t>, nr. 28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143.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str. N. </w:t>
            </w:r>
            <w:proofErr w:type="spellStart"/>
            <w:r>
              <w:rPr>
                <w:sz w:val="24"/>
                <w:szCs w:val="24"/>
                <w:lang w:val="ro-RO"/>
              </w:rPr>
              <w:t>Testemiţeanu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nr. 24; </w:t>
            </w:r>
            <w:r w:rsidRPr="001F615D">
              <w:rPr>
                <w:sz w:val="24"/>
                <w:szCs w:val="24"/>
                <w:lang w:val="ro-RO"/>
              </w:rPr>
              <w:t>str. Mălina Mică nr. 11/4, nr. 11/10, nr. 68/1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Căminul nr.4 al  Colegiului Naţional de Medicină şi Farmacie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Mălina Mică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11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144.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Mălina Mică de la nr. 3 până la nr. 9 şi de la nr. 52 până la nr. 68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 xml:space="preserve">str. N.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Testemiţeanu</w:t>
            </w:r>
            <w:proofErr w:type="spellEnd"/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22, nr. 22/2, 22/3 şi nr. 24/2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 xml:space="preserve">str. Constantin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Vârnav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de la nr. 2 până la nr. 14 şi de la nr. 15 până la nr. 25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 xml:space="preserve">str. Ip.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Soroc</w:t>
            </w:r>
            <w:r>
              <w:rPr>
                <w:sz w:val="24"/>
                <w:szCs w:val="24"/>
                <w:lang w:val="ro-RO"/>
              </w:rPr>
              <w:t>eanu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de la nr. 71 până la capăt;       str. M. Lomonosov,</w:t>
            </w:r>
            <w:r w:rsidRPr="001F615D">
              <w:rPr>
                <w:sz w:val="24"/>
                <w:szCs w:val="24"/>
                <w:lang w:val="ro-RO"/>
              </w:rPr>
              <w:t xml:space="preserve"> nr. 63 căminul 8, 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F615D">
              <w:rPr>
                <w:sz w:val="24"/>
                <w:szCs w:val="24"/>
                <w:lang w:val="ro-RO"/>
              </w:rPr>
              <w:t>51/1, 51/2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 xml:space="preserve">str. acad. Ilie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Untilă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str. Fraţii Apostol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str. Romantica</w:t>
            </w:r>
            <w:r>
              <w:rPr>
                <w:sz w:val="24"/>
                <w:szCs w:val="24"/>
                <w:lang w:val="ro-RO"/>
              </w:rPr>
              <w:t>;</w:t>
            </w:r>
            <w:r w:rsidRPr="001F615D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Mălina Mică (fosta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Uşinski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>)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Facultatea de Farmaceutică a Universităţii de Stat  de Medicină şi Farmacie „N.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Testemiţeanu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>”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Mălina Mică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66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lastRenderedPageBreak/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str. N.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Testemiţeanu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 de la n</w:t>
            </w:r>
            <w:r>
              <w:rPr>
                <w:sz w:val="24"/>
                <w:szCs w:val="24"/>
                <w:lang w:val="ro-RO"/>
              </w:rPr>
              <w:t xml:space="preserve">r. 11până la nr. 27 şi nr. 18; </w:t>
            </w:r>
            <w:r w:rsidRPr="001F615D">
              <w:rPr>
                <w:sz w:val="24"/>
                <w:szCs w:val="24"/>
                <w:lang w:val="ro-RO"/>
              </w:rPr>
              <w:t xml:space="preserve">str. Constantin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Vârnav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de la </w:t>
            </w:r>
            <w:r>
              <w:rPr>
                <w:sz w:val="24"/>
                <w:szCs w:val="24"/>
                <w:lang w:val="ro-RO"/>
              </w:rPr>
              <w:t xml:space="preserve">  </w:t>
            </w:r>
            <w:r w:rsidRPr="001F615D">
              <w:rPr>
                <w:sz w:val="24"/>
                <w:szCs w:val="24"/>
                <w:lang w:val="ro-RO"/>
              </w:rPr>
              <w:t>nr. 16 până la capăt şi de la nr. 27 până la capăt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str. Mălina Mică  nr. 68/2, 68/3, 68/11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str. acad. Natalia Gheorghiu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str. Mălina Mare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Melestiu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de la nr. 22 până la capăt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str. Avicenna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Avicenna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Zaporojie</w:t>
            </w:r>
            <w:proofErr w:type="spellEnd"/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Blocul didactic nr. 1 „L.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Cobâleanschi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>”</w:t>
            </w:r>
          </w:p>
          <w:p w:rsidR="004A71F6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al Universităţii de Stat de Medicină şi Farmacie „N.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Testemiţeanu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”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str. N. </w:t>
            </w:r>
            <w:proofErr w:type="spellStart"/>
            <w:r>
              <w:rPr>
                <w:sz w:val="24"/>
                <w:szCs w:val="24"/>
                <w:lang w:val="ro-RO"/>
              </w:rPr>
              <w:t>Testemiţeanu</w:t>
            </w:r>
            <w:proofErr w:type="spellEnd"/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27</w:t>
            </w:r>
          </w:p>
        </w:tc>
      </w:tr>
      <w:tr w:rsidR="004A71F6" w:rsidRPr="000567C6" w:rsidTr="004A71F6">
        <w:trPr>
          <w:trHeight w:val="7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146.</w:t>
            </w:r>
          </w:p>
        </w:tc>
        <w:tc>
          <w:tcPr>
            <w:tcW w:w="8208" w:type="dxa"/>
          </w:tcPr>
          <w:p w:rsidR="004A71F6" w:rsidRPr="00BF5FA9" w:rsidRDefault="004A71F6" w:rsidP="004A71F6">
            <w:pPr>
              <w:rPr>
                <w:sz w:val="24"/>
                <w:szCs w:val="24"/>
                <w:u w:val="single"/>
                <w:lang w:val="ro-RO"/>
              </w:rPr>
            </w:pPr>
            <w:r w:rsidRPr="00BF5FA9">
              <w:rPr>
                <w:sz w:val="24"/>
                <w:szCs w:val="24"/>
                <w:lang w:val="ro-RO"/>
              </w:rPr>
              <w:t xml:space="preserve">str. Gheorghe </w:t>
            </w:r>
            <w:proofErr w:type="spellStart"/>
            <w:r w:rsidRPr="00BF5FA9">
              <w:rPr>
                <w:sz w:val="24"/>
                <w:szCs w:val="24"/>
                <w:lang w:val="ro-RO"/>
              </w:rPr>
              <w:t>Caşu</w:t>
            </w:r>
            <w:proofErr w:type="spellEnd"/>
            <w:r w:rsidRPr="00BF5FA9">
              <w:rPr>
                <w:sz w:val="24"/>
                <w:szCs w:val="24"/>
                <w:lang w:val="ro-RO"/>
              </w:rPr>
              <w:t xml:space="preserve"> nr. 30/16, nr.32, căminele 10, 11, 12, 13 şi nr. 37 </w:t>
            </w:r>
            <w:r w:rsidRPr="00BF5FA9">
              <w:rPr>
                <w:sz w:val="24"/>
                <w:szCs w:val="24"/>
                <w:u w:val="single"/>
                <w:lang w:val="ro-RO"/>
              </w:rPr>
              <w:t>(Spitalul Staţiei Chişinău a Căilor Ferate din Moldova)</w:t>
            </w:r>
            <w:r>
              <w:rPr>
                <w:sz w:val="24"/>
                <w:szCs w:val="24"/>
                <w:u w:val="single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Căminul nr.13 al Universităţii de Stat din Moldova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str. Gheorghe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Caşu</w:t>
            </w:r>
            <w:proofErr w:type="spellEnd"/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32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str. Gheorghe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Caşu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de la nr. 1 până la nr. 31 şi de la nr. 2 până la nr. 28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 xml:space="preserve">str. Ion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Inculeţ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de la nr. 57 până la capăt şi de la nr. 66 până la capăt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 xml:space="preserve">str. Ip.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Soroceanu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de la nr. 1 până la nr. 69 şi de la nr. 2 până la nr. 72/2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 xml:space="preserve">str. Constantin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Vârnav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de la nr. 1 până la nr. 11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 xml:space="preserve">str. N.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Testemiţeanu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de la nr. 1 până la nr. 9, şi de la nr. 2 până la nr. 16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>str. Mălina Mică nr. 1 şi de la nr.2 până la nr. 50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1F615D">
              <w:rPr>
                <w:sz w:val="24"/>
                <w:szCs w:val="24"/>
                <w:lang w:val="ro-RO"/>
              </w:rPr>
              <w:t xml:space="preserve">str. Ion Vatamanu (fosta str.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Herţen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), str.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Sclifos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>, str. Valentin Guţu, str. Arborilor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Arborilor, </w:t>
            </w:r>
            <w:proofErr w:type="spellStart"/>
            <w:r>
              <w:rPr>
                <w:sz w:val="24"/>
                <w:szCs w:val="24"/>
                <w:lang w:val="ro-RO"/>
              </w:rPr>
              <w:t>str-la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Ip. </w:t>
            </w:r>
            <w:proofErr w:type="spellStart"/>
            <w:r>
              <w:rPr>
                <w:sz w:val="24"/>
                <w:szCs w:val="24"/>
                <w:lang w:val="ro-RO"/>
              </w:rPr>
              <w:t>Soroceanu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;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A.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Herţen</w:t>
            </w:r>
            <w:proofErr w:type="spellEnd"/>
          </w:p>
        </w:tc>
        <w:tc>
          <w:tcPr>
            <w:tcW w:w="3589" w:type="dxa"/>
          </w:tcPr>
          <w:p w:rsidR="004A71F6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Gimnaziul – internat 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F615D">
              <w:rPr>
                <w:sz w:val="24"/>
                <w:szCs w:val="24"/>
                <w:lang w:val="ro-RO"/>
              </w:rPr>
              <w:t xml:space="preserve">3 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str. Gheorghe</w:t>
            </w:r>
            <w:r w:rsidRPr="001F615D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Caşu</w:t>
            </w:r>
            <w:proofErr w:type="spellEnd"/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10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148.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rPr>
                <w:color w:val="333333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str. Grenoble</w:t>
            </w:r>
            <w:r w:rsidRPr="00272676">
              <w:rPr>
                <w:sz w:val="24"/>
                <w:szCs w:val="24"/>
                <w:lang w:val="ro-RO"/>
              </w:rPr>
              <w:t xml:space="preserve"> nr. 159/3, 159/4, 159/5, 159/6, 159/7, 159/8 nr.161/4, 161/5, nr.163/4, 163/6, 163/7 şi nr. 165/3, 165/4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272676">
              <w:rPr>
                <w:sz w:val="24"/>
                <w:szCs w:val="24"/>
                <w:lang w:val="ro-RO"/>
              </w:rPr>
              <w:t>str. Petre Ungureanu de la nr. 1 până la nr. 17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272676">
              <w:rPr>
                <w:sz w:val="24"/>
                <w:szCs w:val="24"/>
                <w:lang w:val="ro-RO"/>
              </w:rPr>
              <w:t>str. Gh. Crişan de la nr.1 până la 13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272676">
              <w:rPr>
                <w:sz w:val="24"/>
                <w:szCs w:val="24"/>
                <w:lang w:val="ro-RO"/>
              </w:rPr>
              <w:t>str. D. Moruzi de la 1 până la 15 şi de la nr. 2 până la</w:t>
            </w:r>
            <w:r>
              <w:rPr>
                <w:sz w:val="24"/>
                <w:szCs w:val="24"/>
                <w:lang w:val="ro-RO"/>
              </w:rPr>
              <w:t xml:space="preserve">       nr. 14; </w:t>
            </w:r>
            <w:r w:rsidRPr="00272676">
              <w:rPr>
                <w:sz w:val="24"/>
                <w:szCs w:val="24"/>
                <w:lang w:val="ro-RO"/>
              </w:rPr>
              <w:t xml:space="preserve">str. dr. Tudor </w:t>
            </w:r>
            <w:proofErr w:type="spellStart"/>
            <w:r w:rsidRPr="00272676">
              <w:rPr>
                <w:sz w:val="24"/>
                <w:szCs w:val="24"/>
                <w:lang w:val="ro-RO"/>
              </w:rPr>
              <w:t>Strişcă</w:t>
            </w:r>
            <w:proofErr w:type="spellEnd"/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Liceul „Vasile Lupu” </w:t>
            </w:r>
            <w:r>
              <w:rPr>
                <w:sz w:val="24"/>
                <w:szCs w:val="24"/>
                <w:lang w:val="ro-RO"/>
              </w:rPr>
              <w:t xml:space="preserve">   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Petre Ungureanu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17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149.</w:t>
            </w:r>
          </w:p>
        </w:tc>
        <w:tc>
          <w:tcPr>
            <w:tcW w:w="8208" w:type="dxa"/>
          </w:tcPr>
          <w:p w:rsidR="004A71F6" w:rsidRPr="00E45811" w:rsidRDefault="004A71F6" w:rsidP="004A71F6">
            <w:pPr>
              <w:rPr>
                <w:sz w:val="24"/>
                <w:szCs w:val="24"/>
                <w:lang w:val="ro-RO"/>
              </w:rPr>
            </w:pPr>
            <w:r w:rsidRPr="00E45811">
              <w:rPr>
                <w:sz w:val="24"/>
                <w:szCs w:val="24"/>
                <w:lang w:val="ro-RO"/>
              </w:rPr>
              <w:t xml:space="preserve">str. Grenoble de la nr. 147 până la nr. 157, nr. 159, nr. 159 „A”, nr. 159/2, nr.161/1, 161/2, 161/3, nr.163/1, 163/2, 163/3, şi nr. 165/1, 165/2, nr. 167/1; pacienţii internaţi </w:t>
            </w:r>
            <w:smartTag w:uri="urn:schemas-microsoft-com:office:smarttags" w:element="PersonName">
              <w:smartTagPr>
                <w:attr w:name="ProductID" w:val="la IMSP Spitalul"/>
              </w:smartTagPr>
              <w:r w:rsidRPr="00E45811">
                <w:rPr>
                  <w:sz w:val="24"/>
                  <w:szCs w:val="24"/>
                  <w:lang w:val="ro-RO"/>
                </w:rPr>
                <w:t>la IMSP Spitalul</w:t>
              </w:r>
            </w:smartTag>
            <w:r w:rsidRPr="00E45811">
              <w:rPr>
                <w:sz w:val="24"/>
                <w:szCs w:val="24"/>
                <w:lang w:val="ro-RO"/>
              </w:rPr>
              <w:t xml:space="preserve"> Clinic de </w:t>
            </w:r>
            <w:proofErr w:type="spellStart"/>
            <w:r w:rsidRPr="00E45811">
              <w:rPr>
                <w:sz w:val="24"/>
                <w:szCs w:val="24"/>
                <w:lang w:val="ro-RO"/>
              </w:rPr>
              <w:t>Ftiziopneumologie</w:t>
            </w:r>
            <w:proofErr w:type="spellEnd"/>
            <w:r w:rsidRPr="00E45811">
              <w:rPr>
                <w:sz w:val="24"/>
                <w:szCs w:val="24"/>
                <w:lang w:val="ro-RO"/>
              </w:rPr>
              <w:t xml:space="preserve"> municipal (str. </w:t>
            </w:r>
            <w:r w:rsidRPr="00E45811">
              <w:rPr>
                <w:sz w:val="24"/>
                <w:szCs w:val="24"/>
                <w:lang w:val="ro-RO"/>
              </w:rPr>
              <w:lastRenderedPageBreak/>
              <w:t xml:space="preserve">Grenoble nr. 147); IMSP Spitalul Clinic municipal de Copii nr. 3 „V. </w:t>
            </w:r>
            <w:proofErr w:type="spellStart"/>
            <w:r w:rsidRPr="00E45811">
              <w:rPr>
                <w:sz w:val="24"/>
                <w:szCs w:val="24"/>
                <w:lang w:val="ro-RO"/>
              </w:rPr>
              <w:t>Ignatenco</w:t>
            </w:r>
            <w:proofErr w:type="spellEnd"/>
            <w:r w:rsidRPr="00E45811">
              <w:rPr>
                <w:sz w:val="24"/>
                <w:szCs w:val="24"/>
                <w:lang w:val="ro-RO"/>
              </w:rPr>
              <w:t>”, (str. Grenoble nr. 149).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lastRenderedPageBreak/>
              <w:t xml:space="preserve">Liceul „Vasile Lupu”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Petre Ungureanu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17</w:t>
            </w:r>
          </w:p>
        </w:tc>
      </w:tr>
      <w:tr w:rsidR="004A71F6" w:rsidRPr="000567C6" w:rsidTr="004A71F6">
        <w:trPr>
          <w:trHeight w:val="822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lastRenderedPageBreak/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Grenoble de la nr. 1 până la nr. 115 şi 106, nr. 106 «a», nr.106 «b», nr. 106/4</w:t>
            </w:r>
            <w:r>
              <w:rPr>
                <w:sz w:val="24"/>
                <w:szCs w:val="24"/>
                <w:lang w:val="ro-RO"/>
              </w:rPr>
              <w:t xml:space="preserve">;       </w:t>
            </w:r>
            <w:r w:rsidRPr="001F615D">
              <w:rPr>
                <w:sz w:val="24"/>
                <w:szCs w:val="24"/>
                <w:lang w:val="ro-RO"/>
              </w:rPr>
              <w:t xml:space="preserve">str. Drumul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Schinoasei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 nr.</w:t>
            </w:r>
            <w:r>
              <w:rPr>
                <w:sz w:val="24"/>
                <w:szCs w:val="24"/>
                <w:lang w:val="ro-RO"/>
              </w:rPr>
              <w:t xml:space="preserve"> 1/1, 1/2</w:t>
            </w:r>
            <w:r w:rsidRPr="00E45811">
              <w:rPr>
                <w:sz w:val="24"/>
                <w:szCs w:val="24"/>
                <w:lang w:val="ro-RO"/>
              </w:rPr>
              <w:t>, 1/3,</w:t>
            </w:r>
            <w:r>
              <w:rPr>
                <w:sz w:val="24"/>
                <w:szCs w:val="24"/>
                <w:lang w:val="ro-RO"/>
              </w:rPr>
              <w:t xml:space="preserve"> 1/4.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Liceul Teoretic cu profil de arte "Nicolae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Sulac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 xml:space="preserve">"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(str. Grenoble nr. 108)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151.</w:t>
            </w:r>
          </w:p>
        </w:tc>
        <w:tc>
          <w:tcPr>
            <w:tcW w:w="8208" w:type="dxa"/>
          </w:tcPr>
          <w:p w:rsidR="004A71F6" w:rsidRPr="00E45811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E45811">
              <w:rPr>
                <w:sz w:val="24"/>
                <w:szCs w:val="24"/>
                <w:lang w:val="ro-RO"/>
              </w:rPr>
              <w:t>str. Mioriţa  nr. 3/1, 3/2, nr. 5/1, 5/2, 5/3, 5/4, 5/5, nr. 7/1, nr. 9/1, 9/2, nr. 11</w:t>
            </w:r>
            <w:r>
              <w:rPr>
                <w:sz w:val="24"/>
                <w:szCs w:val="24"/>
                <w:lang w:val="ro-RO"/>
              </w:rPr>
              <w:t>; s</w:t>
            </w:r>
            <w:r w:rsidRPr="00E45811">
              <w:rPr>
                <w:sz w:val="24"/>
                <w:szCs w:val="24"/>
                <w:lang w:val="ro-RO"/>
              </w:rPr>
              <w:t>tr. Gh. Asachi nr. 68/1 şi nr.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E45811">
              <w:rPr>
                <w:sz w:val="24"/>
                <w:szCs w:val="24"/>
                <w:lang w:val="ro-RO"/>
              </w:rPr>
              <w:t>104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E45811">
              <w:rPr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E45811">
              <w:rPr>
                <w:sz w:val="24"/>
                <w:szCs w:val="24"/>
                <w:lang w:val="ro-RO"/>
              </w:rPr>
              <w:t>Sprâncenoaia</w:t>
            </w:r>
            <w:proofErr w:type="spellEnd"/>
            <w:r w:rsidRPr="00E45811">
              <w:rPr>
                <w:sz w:val="24"/>
                <w:szCs w:val="24"/>
                <w:lang w:val="ro-RO"/>
              </w:rPr>
              <w:t xml:space="preserve"> nr. 1/1, 3/1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Uzina Experimentală „ASELTEH” a Academiei de Ştiinţe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Mioriţa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5</w:t>
            </w:r>
          </w:p>
        </w:tc>
      </w:tr>
      <w:tr w:rsidR="004A71F6" w:rsidRPr="000567C6" w:rsidTr="004A71F6">
        <w:trPr>
          <w:trHeight w:val="356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152.</w:t>
            </w:r>
          </w:p>
        </w:tc>
        <w:tc>
          <w:tcPr>
            <w:tcW w:w="8208" w:type="dxa"/>
          </w:tcPr>
          <w:p w:rsidR="004A71F6" w:rsidRPr="00E45811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E45811">
              <w:rPr>
                <w:sz w:val="24"/>
                <w:szCs w:val="24"/>
                <w:lang w:val="ro-RO"/>
              </w:rPr>
              <w:t>şos. Hânceşti de la nr. 64 până la nr. 90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E45811">
              <w:rPr>
                <w:sz w:val="24"/>
                <w:szCs w:val="24"/>
                <w:lang w:val="ro-RO"/>
              </w:rPr>
              <w:t>str. Sihastrului  de la nr. 1 până la nr. 23</w:t>
            </w:r>
            <w:r>
              <w:rPr>
                <w:sz w:val="24"/>
                <w:szCs w:val="24"/>
                <w:lang w:val="ro-RO"/>
              </w:rPr>
              <w:t xml:space="preserve">;       </w:t>
            </w:r>
            <w:r w:rsidRPr="00E45811">
              <w:rPr>
                <w:sz w:val="24"/>
                <w:szCs w:val="24"/>
                <w:lang w:val="ro-RO"/>
              </w:rPr>
              <w:t>str. Focşani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E45811">
              <w:rPr>
                <w:sz w:val="24"/>
                <w:szCs w:val="24"/>
                <w:lang w:val="ro-RO"/>
              </w:rPr>
              <w:t>str. Vlad Ţepeş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str. </w:t>
            </w:r>
            <w:proofErr w:type="spellStart"/>
            <w:r w:rsidRPr="00E45811">
              <w:rPr>
                <w:sz w:val="24"/>
                <w:szCs w:val="24"/>
                <w:lang w:val="ro-RO"/>
              </w:rPr>
              <w:t>Schinoasa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; </w:t>
            </w:r>
            <w:r w:rsidRPr="00E45811">
              <w:rPr>
                <w:sz w:val="24"/>
                <w:szCs w:val="24"/>
                <w:lang w:val="ro-RO"/>
              </w:rPr>
              <w:t>str. Mior</w:t>
            </w:r>
            <w:r>
              <w:rPr>
                <w:sz w:val="24"/>
                <w:szCs w:val="24"/>
                <w:lang w:val="ro-RO"/>
              </w:rPr>
              <w:t xml:space="preserve">iţa partea pară; </w:t>
            </w:r>
            <w:r w:rsidRPr="00E45811">
              <w:rPr>
                <w:sz w:val="24"/>
                <w:szCs w:val="24"/>
                <w:lang w:val="ro-RO"/>
              </w:rPr>
              <w:t>str. Aurel Vlaicu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 str. Constanţa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E45811">
              <w:rPr>
                <w:sz w:val="24"/>
                <w:szCs w:val="24"/>
                <w:lang w:val="ro-RO"/>
              </w:rPr>
              <w:t>str. Galaţi</w:t>
            </w:r>
            <w:r>
              <w:rPr>
                <w:sz w:val="24"/>
                <w:szCs w:val="24"/>
                <w:lang w:val="ro-RO"/>
              </w:rPr>
              <w:t>; s</w:t>
            </w:r>
            <w:r w:rsidRPr="00E45811">
              <w:rPr>
                <w:sz w:val="24"/>
                <w:szCs w:val="24"/>
                <w:lang w:val="ro-RO"/>
              </w:rPr>
              <w:t>tr. Brăila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str. Turturele</w:t>
            </w:r>
            <w:r>
              <w:rPr>
                <w:sz w:val="24"/>
                <w:szCs w:val="24"/>
                <w:lang w:val="ro-RO"/>
              </w:rPr>
              <w:t xml:space="preserve">; str. Măceşilor, str. Lămâiţei;        </w:t>
            </w:r>
            <w:r w:rsidRPr="00E45811">
              <w:rPr>
                <w:sz w:val="24"/>
                <w:szCs w:val="24"/>
                <w:lang w:val="ro-RO"/>
              </w:rPr>
              <w:t xml:space="preserve"> str. Mărţişor</w:t>
            </w:r>
            <w:r>
              <w:rPr>
                <w:sz w:val="24"/>
                <w:szCs w:val="24"/>
                <w:lang w:val="ro-RO"/>
              </w:rPr>
              <w:t>; s</w:t>
            </w:r>
            <w:r w:rsidRPr="00E45811">
              <w:rPr>
                <w:sz w:val="24"/>
                <w:szCs w:val="24"/>
                <w:lang w:val="ro-RO"/>
              </w:rPr>
              <w:t>tr. Griviţei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str. Vânătorilor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str. Rândunele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str. Mărăşeşti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                   </w:t>
            </w:r>
            <w:r w:rsidRPr="00E45811">
              <w:rPr>
                <w:sz w:val="24"/>
                <w:szCs w:val="24"/>
                <w:lang w:val="ro-RO"/>
              </w:rPr>
              <w:t>str. Costeşti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E45811">
              <w:rPr>
                <w:sz w:val="24"/>
                <w:szCs w:val="24"/>
                <w:lang w:val="ro-RO"/>
              </w:rPr>
              <w:t>str. Rovinari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str. </w:t>
            </w:r>
            <w:proofErr w:type="spellStart"/>
            <w:r w:rsidRPr="00E45811">
              <w:rPr>
                <w:sz w:val="24"/>
                <w:szCs w:val="24"/>
                <w:lang w:val="ro-RO"/>
              </w:rPr>
              <w:t>Băltagi</w:t>
            </w:r>
            <w:proofErr w:type="spellEnd"/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str. Bugeacului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Casa Radio</w:t>
            </w:r>
          </w:p>
          <w:p w:rsidR="004A71F6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Instituţia Publică Naţională a Audiovizualului Compania „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Teleradio-Moldova</w:t>
            </w:r>
            <w:proofErr w:type="spellEnd"/>
            <w:r w:rsidRPr="001F615D">
              <w:rPr>
                <w:sz w:val="24"/>
                <w:szCs w:val="24"/>
                <w:lang w:val="ro-RO"/>
              </w:rPr>
              <w:t>”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Mioriţa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1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153.</w:t>
            </w:r>
          </w:p>
        </w:tc>
        <w:tc>
          <w:tcPr>
            <w:tcW w:w="8208" w:type="dxa"/>
          </w:tcPr>
          <w:p w:rsidR="004A71F6" w:rsidRPr="00E45811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</w:t>
            </w:r>
            <w:r w:rsidRPr="00E45811">
              <w:rPr>
                <w:sz w:val="24"/>
                <w:szCs w:val="24"/>
                <w:lang w:val="ro-RO"/>
              </w:rPr>
              <w:t>os. Hânceşti de la nr. 101 până la nr. 255 şi de la nr. 92 până la nr. 256</w:t>
            </w:r>
            <w:r>
              <w:rPr>
                <w:sz w:val="24"/>
                <w:szCs w:val="24"/>
                <w:lang w:val="ro-RO"/>
              </w:rPr>
              <w:t xml:space="preserve">;                     str. Porumbiţei, str. Garoafelor; </w:t>
            </w:r>
            <w:r w:rsidRPr="00E45811">
              <w:rPr>
                <w:sz w:val="24"/>
                <w:szCs w:val="24"/>
                <w:lang w:val="ro-RO"/>
              </w:rPr>
              <w:t>str. Dealul Cucului</w:t>
            </w:r>
            <w:r>
              <w:rPr>
                <w:sz w:val="24"/>
                <w:szCs w:val="24"/>
                <w:lang w:val="ro-RO"/>
              </w:rPr>
              <w:t>; str. Ialoveni</w:t>
            </w:r>
            <w:r w:rsidRPr="00E45811">
              <w:rPr>
                <w:sz w:val="24"/>
                <w:szCs w:val="24"/>
                <w:lang w:val="ro-RO"/>
              </w:rPr>
              <w:t xml:space="preserve"> de la nr. 1 până la </w:t>
            </w:r>
            <w:r>
              <w:rPr>
                <w:sz w:val="24"/>
                <w:szCs w:val="24"/>
                <w:lang w:val="ro-RO"/>
              </w:rPr>
              <w:t xml:space="preserve">    </w:t>
            </w:r>
            <w:r w:rsidRPr="00E45811">
              <w:rPr>
                <w:sz w:val="24"/>
                <w:szCs w:val="24"/>
                <w:lang w:val="ro-RO"/>
              </w:rPr>
              <w:t>nr. 69 şi de la nr. 2 până la nr. 42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E45811">
              <w:rPr>
                <w:sz w:val="24"/>
                <w:szCs w:val="24"/>
                <w:lang w:val="ro-RO"/>
              </w:rPr>
              <w:t xml:space="preserve">str. Tudor </w:t>
            </w:r>
            <w:proofErr w:type="spellStart"/>
            <w:r w:rsidRPr="00E45811">
              <w:rPr>
                <w:sz w:val="24"/>
                <w:szCs w:val="24"/>
                <w:lang w:val="ro-RO"/>
              </w:rPr>
              <w:t>Malai</w:t>
            </w:r>
            <w:proofErr w:type="spellEnd"/>
            <w:r w:rsidRPr="00E45811">
              <w:rPr>
                <w:sz w:val="24"/>
                <w:szCs w:val="24"/>
                <w:lang w:val="ro-RO"/>
              </w:rPr>
              <w:t>, str. Văleni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str. Crinilor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               str. Cimbrului; str. Vâlcele; </w:t>
            </w:r>
            <w:r w:rsidRPr="00E45811">
              <w:rPr>
                <w:sz w:val="24"/>
                <w:szCs w:val="24"/>
                <w:lang w:val="ro-RO"/>
              </w:rPr>
              <w:t>str. Cişmele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E45811">
              <w:rPr>
                <w:sz w:val="24"/>
                <w:szCs w:val="24"/>
                <w:lang w:val="ro-RO"/>
              </w:rPr>
              <w:t>str. Măgurele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E45811">
              <w:rPr>
                <w:sz w:val="24"/>
                <w:szCs w:val="24"/>
                <w:lang w:val="ro-RO"/>
              </w:rPr>
              <w:t xml:space="preserve">str. V. </w:t>
            </w:r>
            <w:proofErr w:type="spellStart"/>
            <w:r w:rsidRPr="00E45811">
              <w:rPr>
                <w:sz w:val="24"/>
                <w:szCs w:val="24"/>
                <w:lang w:val="ro-RO"/>
              </w:rPr>
              <w:t>Kovtun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; </w:t>
            </w:r>
            <w:proofErr w:type="spellStart"/>
            <w:r w:rsidRPr="00E45811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E45811">
              <w:rPr>
                <w:sz w:val="24"/>
                <w:szCs w:val="24"/>
                <w:lang w:val="ro-RO"/>
              </w:rPr>
              <w:t xml:space="preserve"> V.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45811">
              <w:rPr>
                <w:sz w:val="24"/>
                <w:szCs w:val="24"/>
                <w:lang w:val="ro-RO"/>
              </w:rPr>
              <w:t>Kovtun</w:t>
            </w:r>
            <w:proofErr w:type="spellEnd"/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Liceul Teoretic „Univers </w:t>
            </w:r>
          </w:p>
          <w:p w:rsidR="004A71F6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LIONS”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şos. Hânceşti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136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154.</w:t>
            </w:r>
          </w:p>
        </w:tc>
        <w:tc>
          <w:tcPr>
            <w:tcW w:w="8208" w:type="dxa"/>
          </w:tcPr>
          <w:p w:rsidR="004A71F6" w:rsidRPr="00E45811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E45811">
              <w:rPr>
                <w:sz w:val="24"/>
                <w:szCs w:val="24"/>
                <w:lang w:val="ro-RO"/>
              </w:rPr>
              <w:t>str. M. Lermontov  de la nr. 21 până la capăt şi de la nr. 32 până la capăt</w:t>
            </w:r>
            <w:r>
              <w:rPr>
                <w:sz w:val="24"/>
                <w:szCs w:val="24"/>
                <w:lang w:val="ro-RO"/>
              </w:rPr>
              <w:t>; s</w:t>
            </w:r>
            <w:r w:rsidRPr="00E45811">
              <w:rPr>
                <w:sz w:val="24"/>
                <w:szCs w:val="24"/>
                <w:lang w:val="ro-RO"/>
              </w:rPr>
              <w:t xml:space="preserve">tr. </w:t>
            </w:r>
            <w:proofErr w:type="spellStart"/>
            <w:r w:rsidRPr="00E45811">
              <w:rPr>
                <w:sz w:val="24"/>
                <w:szCs w:val="24"/>
                <w:lang w:val="ro-RO"/>
              </w:rPr>
              <w:t>Roguleni</w:t>
            </w:r>
            <w:proofErr w:type="spellEnd"/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str. Sfânta Vineri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E45811">
              <w:rPr>
                <w:sz w:val="24"/>
                <w:szCs w:val="24"/>
                <w:lang w:val="ro-RO"/>
              </w:rPr>
              <w:t>str. Valea Rediului</w:t>
            </w:r>
            <w:r>
              <w:rPr>
                <w:sz w:val="24"/>
                <w:szCs w:val="24"/>
                <w:lang w:val="ro-RO"/>
              </w:rPr>
              <w:t xml:space="preserve">; str. </w:t>
            </w:r>
            <w:proofErr w:type="spellStart"/>
            <w:r>
              <w:rPr>
                <w:sz w:val="24"/>
                <w:szCs w:val="24"/>
                <w:lang w:val="ro-RO"/>
              </w:rPr>
              <w:t>Tatarbunar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; </w:t>
            </w:r>
            <w:r w:rsidRPr="00E45811">
              <w:rPr>
                <w:sz w:val="24"/>
                <w:szCs w:val="24"/>
                <w:lang w:val="ro-RO"/>
              </w:rPr>
              <w:t>str. Spicului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str. </w:t>
            </w:r>
            <w:r w:rsidRPr="00E45811">
              <w:rPr>
                <w:sz w:val="24"/>
                <w:szCs w:val="24"/>
                <w:lang w:val="ro-RO"/>
              </w:rPr>
              <w:lastRenderedPageBreak/>
              <w:t>Crizantemelor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4A71F6" w:rsidRPr="00E45811" w:rsidRDefault="004A71F6" w:rsidP="004A71F6">
            <w:pPr>
              <w:jc w:val="both"/>
              <w:rPr>
                <w:sz w:val="24"/>
                <w:szCs w:val="24"/>
                <w:lang w:val="ro-RO"/>
              </w:rPr>
            </w:pPr>
            <w:r w:rsidRPr="00E45811">
              <w:rPr>
                <w:sz w:val="24"/>
                <w:szCs w:val="24"/>
                <w:lang w:val="ro-RO"/>
              </w:rPr>
              <w:t xml:space="preserve"> str. Orhideelor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str. Zodiac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str. Capricorn</w:t>
            </w:r>
            <w:r>
              <w:rPr>
                <w:sz w:val="24"/>
                <w:szCs w:val="24"/>
                <w:lang w:val="ro-RO"/>
              </w:rPr>
              <w:t>;</w:t>
            </w:r>
            <w:r w:rsidRPr="00E45811">
              <w:rPr>
                <w:sz w:val="24"/>
                <w:szCs w:val="24"/>
                <w:lang w:val="ro-RO"/>
              </w:rPr>
              <w:t xml:space="preserve"> str. Fecioarei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proofErr w:type="spellStart"/>
            <w:r>
              <w:rPr>
                <w:sz w:val="24"/>
                <w:szCs w:val="24"/>
                <w:lang w:val="ro-RO"/>
              </w:rPr>
              <w:t>s</w:t>
            </w:r>
            <w:r w:rsidRPr="00E45811">
              <w:rPr>
                <w:sz w:val="24"/>
                <w:szCs w:val="24"/>
                <w:lang w:val="ro-RO"/>
              </w:rPr>
              <w:t>tr-la</w:t>
            </w:r>
            <w:proofErr w:type="spellEnd"/>
            <w:r w:rsidRPr="00E45811">
              <w:rPr>
                <w:sz w:val="24"/>
                <w:szCs w:val="24"/>
                <w:lang w:val="ro-RO"/>
              </w:rPr>
              <w:t xml:space="preserve"> Sfânta Vineri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E45811">
              <w:rPr>
                <w:sz w:val="24"/>
                <w:szCs w:val="24"/>
                <w:u w:val="single"/>
                <w:lang w:val="ro-RO"/>
              </w:rPr>
              <w:t>Azilul republican pentru invalizi, veterani ai</w:t>
            </w:r>
            <w:r w:rsidRPr="00E45811">
              <w:rPr>
                <w:sz w:val="24"/>
                <w:szCs w:val="24"/>
                <w:lang w:val="ro-RO"/>
              </w:rPr>
              <w:t xml:space="preserve"> </w:t>
            </w:r>
            <w:r w:rsidRPr="00E45811">
              <w:rPr>
                <w:sz w:val="24"/>
                <w:szCs w:val="24"/>
                <w:u w:val="single"/>
                <w:lang w:val="ro-RO"/>
              </w:rPr>
              <w:t>muncii şi războiului (str. Valea Rediului nr. 16)</w:t>
            </w:r>
          </w:p>
        </w:tc>
        <w:tc>
          <w:tcPr>
            <w:tcW w:w="3589" w:type="dxa"/>
          </w:tcPr>
          <w:p w:rsidR="004A71F6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lastRenderedPageBreak/>
              <w:t xml:space="preserve">Combinatul Republican de Instruire Auto, al Ministerului Transporturilor şi Infrastructurii </w:t>
            </w:r>
            <w:r w:rsidRPr="001F615D">
              <w:rPr>
                <w:sz w:val="24"/>
                <w:szCs w:val="24"/>
                <w:lang w:val="ro-RO"/>
              </w:rPr>
              <w:lastRenderedPageBreak/>
              <w:t xml:space="preserve">Drumurilor 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Sf. Vineri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16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lastRenderedPageBreak/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155.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jc w:val="both"/>
              <w:rPr>
                <w:color w:val="333333"/>
                <w:sz w:val="24"/>
                <w:szCs w:val="24"/>
                <w:lang w:val="ro-RO"/>
              </w:rPr>
            </w:pPr>
            <w:r w:rsidRPr="00564F36">
              <w:rPr>
                <w:sz w:val="24"/>
                <w:szCs w:val="24"/>
                <w:lang w:val="ro-RO"/>
              </w:rPr>
              <w:t>str. Ialoveni de la nr. 71 până la capăt şi de la nr. 44 până la capăt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564F36">
              <w:rPr>
                <w:sz w:val="24"/>
                <w:szCs w:val="24"/>
                <w:lang w:val="ro-RO"/>
              </w:rPr>
              <w:t>str. M. Lermontov de la nr. 1 până la nr. 19, de la nr. 2 până la nr. 30</w:t>
            </w:r>
            <w:r>
              <w:rPr>
                <w:sz w:val="24"/>
                <w:szCs w:val="24"/>
                <w:lang w:val="ro-RO"/>
              </w:rPr>
              <w:t xml:space="preserve">; </w:t>
            </w:r>
            <w:r w:rsidRPr="00564F36">
              <w:rPr>
                <w:sz w:val="24"/>
                <w:szCs w:val="24"/>
                <w:lang w:val="ro-RO"/>
              </w:rPr>
              <w:t xml:space="preserve">str. P. </w:t>
            </w:r>
            <w:proofErr w:type="spellStart"/>
            <w:r w:rsidRPr="00564F36">
              <w:rPr>
                <w:sz w:val="24"/>
                <w:szCs w:val="24"/>
                <w:lang w:val="ro-RO"/>
              </w:rPr>
              <w:t>Didâc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; </w:t>
            </w:r>
            <w:r w:rsidRPr="00564F36">
              <w:rPr>
                <w:sz w:val="24"/>
                <w:szCs w:val="24"/>
                <w:lang w:val="ro-RO"/>
              </w:rPr>
              <w:t>str. Speranţei</w:t>
            </w:r>
            <w:r>
              <w:rPr>
                <w:sz w:val="24"/>
                <w:szCs w:val="24"/>
                <w:lang w:val="ro-RO"/>
              </w:rPr>
              <w:t xml:space="preserve">;                   </w:t>
            </w:r>
            <w:proofErr w:type="spellStart"/>
            <w:r w:rsidRPr="00564F36">
              <w:rPr>
                <w:sz w:val="24"/>
                <w:szCs w:val="24"/>
                <w:lang w:val="ro-RO"/>
              </w:rPr>
              <w:t>str-la</w:t>
            </w:r>
            <w:proofErr w:type="spellEnd"/>
            <w:r w:rsidRPr="00564F36">
              <w:rPr>
                <w:sz w:val="24"/>
                <w:szCs w:val="24"/>
                <w:lang w:val="ro-RO"/>
              </w:rPr>
              <w:t xml:space="preserve"> M. Lermontov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Institutul de Proiectări pentru Organizarea Teritoriului al Agenţiei de Stat, Relaţii Funciare şi Cadastru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str. Ialoveni</w:t>
            </w:r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100 “b”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156.</w:t>
            </w:r>
          </w:p>
        </w:tc>
        <w:tc>
          <w:tcPr>
            <w:tcW w:w="8208" w:type="dxa"/>
          </w:tcPr>
          <w:p w:rsidR="004A71F6" w:rsidRPr="00213B49" w:rsidRDefault="004A71F6" w:rsidP="004A71F6">
            <w:pPr>
              <w:pStyle w:val="Heading1"/>
              <w:rPr>
                <w:b w:val="0"/>
                <w:sz w:val="24"/>
                <w:szCs w:val="24"/>
              </w:rPr>
            </w:pPr>
            <w:r w:rsidRPr="00213B49">
              <w:rPr>
                <w:b w:val="0"/>
                <w:sz w:val="24"/>
                <w:szCs w:val="24"/>
              </w:rPr>
              <w:t xml:space="preserve">Pacienţii internaţi </w:t>
            </w:r>
            <w:smartTag w:uri="urn:schemas-microsoft-com:office:smarttags" w:element="PersonName">
              <w:smartTagPr>
                <w:attr w:name="ProductID" w:val="la IMSP Spitalul"/>
              </w:smartTagPr>
              <w:r w:rsidRPr="00213B49">
                <w:rPr>
                  <w:b w:val="0"/>
                  <w:sz w:val="24"/>
                  <w:szCs w:val="24"/>
                </w:rPr>
                <w:t>la IMSP Spitalul</w:t>
              </w:r>
            </w:smartTag>
            <w:r w:rsidRPr="00213B49">
              <w:rPr>
                <w:b w:val="0"/>
                <w:sz w:val="24"/>
                <w:szCs w:val="24"/>
              </w:rPr>
              <w:t xml:space="preserve"> Clinic Republican (str. N. </w:t>
            </w:r>
            <w:proofErr w:type="spellStart"/>
            <w:r w:rsidRPr="00213B49">
              <w:rPr>
                <w:b w:val="0"/>
                <w:sz w:val="24"/>
                <w:szCs w:val="24"/>
              </w:rPr>
              <w:t>Testemiţeanu</w:t>
            </w:r>
            <w:proofErr w:type="spellEnd"/>
            <w:r w:rsidRPr="00213B49">
              <w:rPr>
                <w:b w:val="0"/>
                <w:sz w:val="24"/>
                <w:szCs w:val="24"/>
              </w:rPr>
              <w:t xml:space="preserve"> nr. 29) şi Institutul  Cardiologic (str. N. </w:t>
            </w:r>
            <w:proofErr w:type="spellStart"/>
            <w:r w:rsidRPr="00213B49">
              <w:rPr>
                <w:b w:val="0"/>
                <w:sz w:val="24"/>
                <w:szCs w:val="24"/>
              </w:rPr>
              <w:t>Testemiţeanu</w:t>
            </w:r>
            <w:proofErr w:type="spellEnd"/>
            <w:r w:rsidRPr="00213B49">
              <w:rPr>
                <w:b w:val="0"/>
                <w:sz w:val="24"/>
                <w:szCs w:val="24"/>
              </w:rPr>
              <w:t xml:space="preserve"> nr. 29/1)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Instituţia Medico-sanitară Publică, Spitalul Clinic Republican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str. N.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Testemiţeanu</w:t>
            </w:r>
            <w:proofErr w:type="spellEnd"/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29</w:t>
            </w:r>
          </w:p>
        </w:tc>
      </w:tr>
      <w:tr w:rsidR="004A71F6" w:rsidRPr="000567C6" w:rsidTr="004A71F6">
        <w:trPr>
          <w:trHeight w:val="1109"/>
        </w:trPr>
        <w:tc>
          <w:tcPr>
            <w:tcW w:w="1863" w:type="dxa"/>
          </w:tcPr>
          <w:p w:rsidR="004A71F6" w:rsidRPr="000567C6" w:rsidRDefault="004A71F6" w:rsidP="004A71F6">
            <w:pPr>
              <w:rPr>
                <w:sz w:val="24"/>
                <w:szCs w:val="24"/>
                <w:lang w:val="ro-RO"/>
              </w:rPr>
            </w:pPr>
            <w:r w:rsidRPr="00A8210C">
              <w:rPr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017" w:type="dxa"/>
          </w:tcPr>
          <w:p w:rsidR="004A71F6" w:rsidRPr="0063778C" w:rsidRDefault="004A71F6" w:rsidP="004A71F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157.</w:t>
            </w:r>
          </w:p>
        </w:tc>
        <w:tc>
          <w:tcPr>
            <w:tcW w:w="8208" w:type="dxa"/>
          </w:tcPr>
          <w:p w:rsidR="004A71F6" w:rsidRPr="001F615D" w:rsidRDefault="004A71F6" w:rsidP="004A71F6">
            <w:pPr>
              <w:pStyle w:val="Heading1"/>
              <w:rPr>
                <w:b w:val="0"/>
                <w:sz w:val="24"/>
                <w:szCs w:val="24"/>
              </w:rPr>
            </w:pPr>
            <w:r w:rsidRPr="001F615D">
              <w:rPr>
                <w:b w:val="0"/>
                <w:sz w:val="24"/>
                <w:szCs w:val="24"/>
              </w:rPr>
              <w:t xml:space="preserve">Pacienţii internaţi la IMSP Institutul Oncologic (str. N. </w:t>
            </w:r>
            <w:proofErr w:type="spellStart"/>
            <w:r w:rsidRPr="001F615D">
              <w:rPr>
                <w:b w:val="0"/>
                <w:sz w:val="24"/>
                <w:szCs w:val="24"/>
              </w:rPr>
              <w:t>Testemiţeanu</w:t>
            </w:r>
            <w:proofErr w:type="spellEnd"/>
            <w:r w:rsidRPr="001F615D">
              <w:rPr>
                <w:b w:val="0"/>
                <w:sz w:val="24"/>
                <w:szCs w:val="24"/>
              </w:rPr>
              <w:t xml:space="preserve"> nr. 30)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89" w:type="dxa"/>
          </w:tcPr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Instituţia Medico-sanitară Publică,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>Institutul de Oncologie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4A71F6" w:rsidRPr="001F615D" w:rsidRDefault="004A71F6" w:rsidP="004A71F6">
            <w:pPr>
              <w:rPr>
                <w:sz w:val="24"/>
                <w:szCs w:val="24"/>
                <w:lang w:val="ro-RO"/>
              </w:rPr>
            </w:pPr>
            <w:r w:rsidRPr="001F615D">
              <w:rPr>
                <w:sz w:val="24"/>
                <w:szCs w:val="24"/>
                <w:lang w:val="ro-RO"/>
              </w:rPr>
              <w:t xml:space="preserve">str. N. </w:t>
            </w:r>
            <w:proofErr w:type="spellStart"/>
            <w:r w:rsidRPr="001F615D">
              <w:rPr>
                <w:sz w:val="24"/>
                <w:szCs w:val="24"/>
                <w:lang w:val="ro-RO"/>
              </w:rPr>
              <w:t>Testemiţeanu</w:t>
            </w:r>
            <w:proofErr w:type="spellEnd"/>
            <w:r>
              <w:rPr>
                <w:sz w:val="24"/>
                <w:szCs w:val="24"/>
                <w:lang w:val="ro-RO"/>
              </w:rPr>
              <w:t>,</w:t>
            </w:r>
            <w:r w:rsidRPr="001F615D">
              <w:rPr>
                <w:sz w:val="24"/>
                <w:szCs w:val="24"/>
                <w:lang w:val="ro-RO"/>
              </w:rPr>
              <w:t xml:space="preserve"> nr. 30</w:t>
            </w:r>
          </w:p>
        </w:tc>
      </w:tr>
    </w:tbl>
    <w:p w:rsidR="0063778C" w:rsidRDefault="0063778C" w:rsidP="0063778C">
      <w:pPr>
        <w:rPr>
          <w:sz w:val="24"/>
          <w:szCs w:val="24"/>
          <w:lang w:val="ro-RO"/>
        </w:rPr>
      </w:pPr>
    </w:p>
    <w:p w:rsidR="0063778C" w:rsidRDefault="0063778C" w:rsidP="0063778C">
      <w:pPr>
        <w:rPr>
          <w:sz w:val="24"/>
          <w:szCs w:val="24"/>
          <w:lang w:val="ro-RO"/>
        </w:rPr>
      </w:pPr>
    </w:p>
    <w:p w:rsidR="0063778C" w:rsidRDefault="0063778C" w:rsidP="0063778C">
      <w:pPr>
        <w:rPr>
          <w:sz w:val="24"/>
          <w:szCs w:val="24"/>
          <w:lang w:val="ro-RO"/>
        </w:rPr>
      </w:pPr>
    </w:p>
    <w:p w:rsidR="004A71F6" w:rsidRPr="00F95A0E" w:rsidRDefault="004A71F6" w:rsidP="004A71F6">
      <w:pPr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Secretar CECE </w:t>
      </w:r>
      <w:proofErr w:type="spellStart"/>
      <w:r>
        <w:rPr>
          <w:sz w:val="24"/>
          <w:szCs w:val="24"/>
          <w:lang w:val="ro-RO"/>
        </w:rPr>
        <w:t>mun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Chisinau</w:t>
      </w:r>
      <w:proofErr w:type="spellEnd"/>
      <w:r>
        <w:rPr>
          <w:sz w:val="24"/>
          <w:szCs w:val="24"/>
          <w:lang w:val="ro-RO"/>
        </w:rPr>
        <w:t xml:space="preserve"> </w:t>
      </w:r>
      <w:r w:rsidRPr="00F95A0E">
        <w:rPr>
          <w:sz w:val="24"/>
          <w:szCs w:val="24"/>
        </w:rPr>
        <w:t>№1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Victor </w:t>
      </w:r>
      <w:proofErr w:type="spellStart"/>
      <w:r>
        <w:rPr>
          <w:sz w:val="24"/>
          <w:szCs w:val="24"/>
        </w:rPr>
        <w:t>Per</w:t>
      </w:r>
      <w:r w:rsidRPr="004A71F6">
        <w:rPr>
          <w:sz w:val="24"/>
          <w:szCs w:val="24"/>
        </w:rPr>
        <w:t>ţ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:rsidR="0063778C" w:rsidRDefault="0063778C" w:rsidP="0063778C">
      <w:pPr>
        <w:rPr>
          <w:sz w:val="24"/>
          <w:szCs w:val="24"/>
          <w:lang w:val="ro-RO"/>
        </w:rPr>
      </w:pPr>
    </w:p>
    <w:sectPr w:rsidR="0063778C" w:rsidSect="006377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74729"/>
    <w:multiLevelType w:val="hybridMultilevel"/>
    <w:tmpl w:val="B29EF7E6"/>
    <w:lvl w:ilvl="0" w:tplc="B7B6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3778C"/>
    <w:rsid w:val="00376516"/>
    <w:rsid w:val="004A71F6"/>
    <w:rsid w:val="0063778C"/>
    <w:rsid w:val="007F5A23"/>
    <w:rsid w:val="00A81620"/>
    <w:rsid w:val="00F9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23"/>
  </w:style>
  <w:style w:type="paragraph" w:styleId="Heading1">
    <w:name w:val="heading 1"/>
    <w:basedOn w:val="Normal"/>
    <w:next w:val="Normal"/>
    <w:link w:val="Heading1Char"/>
    <w:qFormat/>
    <w:rsid w:val="006377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78C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6377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BodyText2Char">
    <w:name w:val="Body Text 2 Char"/>
    <w:basedOn w:val="DefaultParagraphFont"/>
    <w:link w:val="BodyText2"/>
    <w:rsid w:val="0063778C"/>
    <w:rPr>
      <w:rFonts w:ascii="Times New Roman" w:eastAsia="Times New Roman" w:hAnsi="Times New Roman" w:cs="Times New Roman"/>
      <w:b/>
      <w:sz w:val="24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</dc:creator>
  <cp:keywords/>
  <dc:description/>
  <cp:lastModifiedBy>cec</cp:lastModifiedBy>
  <cp:revision>5</cp:revision>
  <cp:lastPrinted>2014-10-24T09:38:00Z</cp:lastPrinted>
  <dcterms:created xsi:type="dcterms:W3CDTF">2014-10-24T09:24:00Z</dcterms:created>
  <dcterms:modified xsi:type="dcterms:W3CDTF">2014-10-24T09:40:00Z</dcterms:modified>
</cp:coreProperties>
</file>