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A24A" w14:textId="26AFF5CF" w:rsidR="003931C9" w:rsidRPr="003931C9" w:rsidRDefault="00545D69" w:rsidP="003931C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Notice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rocurement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services</w:t>
      </w:r>
      <w:r w:rsidR="003931C9" w:rsidRPr="003931C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5654E0AD" w14:textId="1566245B" w:rsidR="003931C9" w:rsidRDefault="008D0D8F" w:rsidP="003931C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0D8F">
        <w:rPr>
          <w:rFonts w:ascii="Times New Roman" w:hAnsi="Times New Roman" w:cs="Times New Roman"/>
          <w:i/>
          <w:sz w:val="28"/>
          <w:szCs w:val="28"/>
          <w:lang w:val="en-US"/>
        </w:rPr>
        <w:t>Develop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ment of the</w:t>
      </w:r>
      <w:r w:rsidRPr="008D0D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Communication and Visibility Strategy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3931C9" w:rsidRPr="003931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"Move it Like Lublin - a Chisinau Sustainable Development Initiative"</w:t>
      </w:r>
      <w:r w:rsidRPr="008D0D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931C9">
        <w:rPr>
          <w:rFonts w:ascii="Times New Roman" w:hAnsi="Times New Roman" w:cs="Times New Roman"/>
          <w:i/>
          <w:sz w:val="28"/>
          <w:szCs w:val="28"/>
          <w:lang w:val="en-US"/>
        </w:rPr>
        <w:t>Project</w:t>
      </w:r>
    </w:p>
    <w:p w14:paraId="113C26FD" w14:textId="77777777" w:rsidR="003931C9" w:rsidRPr="003931C9" w:rsidRDefault="003931C9" w:rsidP="003931C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BB07F17" w14:textId="77777777" w:rsidR="003931C9" w:rsidRDefault="003931C9" w:rsidP="003931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31C9">
        <w:rPr>
          <w:rFonts w:ascii="Times New Roman" w:hAnsi="Times New Roman" w:cs="Times New Roman"/>
          <w:sz w:val="28"/>
          <w:szCs w:val="28"/>
          <w:lang w:val="en-US"/>
        </w:rPr>
        <w:t>Chisinau City Hall announces the initiation of tenders for the procurement of services in the "Move it Like Lublin - a Chisinau Sustainable Development Initiative" Project.</w:t>
      </w:r>
    </w:p>
    <w:p w14:paraId="4D0884A0" w14:textId="5532C990" w:rsidR="003931C9" w:rsidRDefault="003931C9" w:rsidP="003931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31C9">
        <w:rPr>
          <w:rFonts w:ascii="Times New Roman" w:hAnsi="Times New Roman" w:cs="Times New Roman"/>
          <w:sz w:val="28"/>
          <w:szCs w:val="28"/>
          <w:lang w:val="en-US"/>
        </w:rPr>
        <w:t xml:space="preserve">Procurement procedure: </w:t>
      </w:r>
      <w:r w:rsidRPr="003931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Request for quotations </w:t>
      </w:r>
    </w:p>
    <w:p w14:paraId="077315C9" w14:textId="77777777" w:rsidR="008D0D8F" w:rsidRDefault="003931C9" w:rsidP="003931C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931C9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acquisition is: </w:t>
      </w:r>
      <w:r w:rsidR="008D0D8F" w:rsidRPr="008D0D8F">
        <w:rPr>
          <w:rFonts w:ascii="Times New Roman" w:hAnsi="Times New Roman" w:cs="Times New Roman"/>
          <w:i/>
          <w:sz w:val="28"/>
          <w:szCs w:val="28"/>
          <w:lang w:val="en-US"/>
        </w:rPr>
        <w:t>•</w:t>
      </w:r>
      <w:r w:rsidR="008D0D8F" w:rsidRPr="008D0D8F">
        <w:rPr>
          <w:rFonts w:ascii="Times New Roman" w:hAnsi="Times New Roman" w:cs="Times New Roman"/>
          <w:i/>
          <w:sz w:val="28"/>
          <w:szCs w:val="28"/>
          <w:lang w:val="en-US"/>
        </w:rPr>
        <w:tab/>
        <w:t>To develop Communication and Visibility Strategy</w:t>
      </w:r>
    </w:p>
    <w:p w14:paraId="2E8411DD" w14:textId="64BED15F" w:rsidR="003931C9" w:rsidRDefault="003931C9" w:rsidP="003931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31C9">
        <w:rPr>
          <w:rFonts w:ascii="Times New Roman" w:hAnsi="Times New Roman" w:cs="Times New Roman"/>
          <w:sz w:val="28"/>
          <w:szCs w:val="28"/>
          <w:lang w:val="en-US"/>
        </w:rPr>
        <w:t xml:space="preserve">Tender submission period: </w:t>
      </w:r>
      <w:r w:rsidRPr="003931C9">
        <w:rPr>
          <w:rFonts w:ascii="Times New Roman" w:hAnsi="Times New Roman" w:cs="Times New Roman"/>
          <w:i/>
          <w:sz w:val="28"/>
          <w:szCs w:val="28"/>
          <w:lang w:val="en-US"/>
        </w:rPr>
        <w:t>June 20, 2021 - June 29, 2021</w:t>
      </w:r>
    </w:p>
    <w:p w14:paraId="1BAE1192" w14:textId="77777777" w:rsidR="003931C9" w:rsidRDefault="003931C9" w:rsidP="003931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31C9">
        <w:rPr>
          <w:rFonts w:ascii="Times New Roman" w:hAnsi="Times New Roman" w:cs="Times New Roman"/>
          <w:sz w:val="28"/>
          <w:szCs w:val="28"/>
          <w:lang w:val="en-US"/>
        </w:rPr>
        <w:t xml:space="preserve">Evaluation criterion applied for the award of the contract: </w:t>
      </w:r>
      <w:r w:rsidRPr="003931C9">
        <w:rPr>
          <w:rFonts w:ascii="Times New Roman" w:hAnsi="Times New Roman" w:cs="Times New Roman"/>
          <w:i/>
          <w:sz w:val="28"/>
          <w:szCs w:val="28"/>
          <w:lang w:val="en-US"/>
        </w:rPr>
        <w:t>quality-price</w:t>
      </w:r>
    </w:p>
    <w:p w14:paraId="526B61A4" w14:textId="77777777" w:rsidR="008D0D8F" w:rsidRDefault="008D0D8F" w:rsidP="008D0D8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473EBA" w14:textId="6517858D" w:rsidR="008D0D8F" w:rsidRDefault="008D0D8F" w:rsidP="008D0D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</w:t>
      </w:r>
      <w:r w:rsidRPr="001F0D31">
        <w:rPr>
          <w:rFonts w:ascii="Times New Roman" w:hAnsi="Times New Roman" w:cs="Times New Roman"/>
          <w:sz w:val="28"/>
          <w:szCs w:val="28"/>
          <w:lang w:val="en-US"/>
        </w:rPr>
        <w:t xml:space="preserve">please access the </w:t>
      </w:r>
      <w:r w:rsidRPr="009F347D">
        <w:rPr>
          <w:rFonts w:ascii="Times New Roman" w:hAnsi="Times New Roman" w:cs="Times New Roman"/>
          <w:sz w:val="28"/>
          <w:szCs w:val="28"/>
          <w:lang w:val="en-US"/>
        </w:rPr>
        <w:t>link:</w:t>
      </w:r>
    </w:p>
    <w:p w14:paraId="080E5D8A" w14:textId="30DE5F82" w:rsidR="003931C9" w:rsidRPr="003931C9" w:rsidRDefault="00545D69" w:rsidP="008D0D8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6" w:history="1">
        <w:r w:rsidR="008D0D8F" w:rsidRPr="008D0D8F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Development of the Communication and Visibility Strategy for the "Move it Like Lublin - a Chisinau Sustainable Development Initiative" Project</w:t>
        </w:r>
      </w:hyperlink>
    </w:p>
    <w:sectPr w:rsidR="003931C9" w:rsidRPr="003931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C7DF" w14:textId="77777777" w:rsidR="00AE3286" w:rsidRDefault="00AE3286" w:rsidP="00AE3286">
      <w:pPr>
        <w:spacing w:after="0" w:line="240" w:lineRule="auto"/>
      </w:pPr>
      <w:r>
        <w:separator/>
      </w:r>
    </w:p>
  </w:endnote>
  <w:endnote w:type="continuationSeparator" w:id="0">
    <w:p w14:paraId="2B413E6B" w14:textId="77777777" w:rsidR="00AE3286" w:rsidRDefault="00AE3286" w:rsidP="00AE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B965" w14:textId="4CA93F12" w:rsidR="00AE3286" w:rsidRDefault="00AE3286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A4D833" wp14:editId="232B0CA1">
              <wp:simplePos x="0" y="0"/>
              <wp:positionH relativeFrom="column">
                <wp:posOffset>-541020</wp:posOffset>
              </wp:positionH>
              <wp:positionV relativeFrom="paragraph">
                <wp:posOffset>-7620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2E207" w14:textId="77777777" w:rsidR="00AE3286" w:rsidRPr="00E64103" w:rsidRDefault="00AE3286" w:rsidP="00AE3286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6D862432" w14:textId="77777777" w:rsidR="00AE3286" w:rsidRPr="00E64103" w:rsidRDefault="00AE3286" w:rsidP="00AE3286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4D833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42.6pt;margin-top:-.6pt;width:319.8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SiYYR98AAAAJAQAADwAAAGRycy9kb3du&#10;cmV2LnhtbEyPwUrDQBCG74LvsIzgrd20JjXEbEpQRNCC2PbibZqMSTA7G7LbNn17x5OeZob5+Oeb&#10;fD3ZXp1o9J1jA4t5BIq4cnXHjYH97nmWgvIBucbeMRm4kId1cX2VY1a7M3/QaRsaJSHsMzTQhjBk&#10;WvuqJYt+7gZi2X250WKQcWx0PeJZwm2vl1G00hY7lgstDvTYUvW9PVoDr/EnPt2FN7oEnt7L8iUd&#10;Yr8x5vZmKh9ABZrCHwy/+qIOhTgd3JFrr3oDszRZCirNQqoASRLHoA4G7lcp6CLX/z8ofgAAAP//&#10;AwBQSwECLQAUAAYACAAAACEAtoM4kv4AAADhAQAAEwAAAAAAAAAAAAAAAAAAAAAAW0NvbnRlbnRf&#10;VHlwZXNdLnhtbFBLAQItABQABgAIAAAAIQA4/SH/1gAAAJQBAAALAAAAAAAAAAAAAAAAAC8BAABf&#10;cmVscy8ucmVsc1BLAQItABQABgAIAAAAIQAAzJ46nwIAALIFAAAOAAAAAAAAAAAAAAAAAC4CAABk&#10;cnMvZTJvRG9jLnhtbFBLAQItABQABgAIAAAAIQBKJhhH3wAAAAkBAAAPAAAAAAAAAAAAAAAAAPkE&#10;AABkcnMvZG93bnJldi54bWxQSwUGAAAAAAQABADzAAAABQYAAAAA&#10;" fillcolor="white [3201]" strokecolor="white [3212]" strokeweight=".5pt">
              <v:textbox>
                <w:txbxContent>
                  <w:p w14:paraId="7562E207" w14:textId="77777777" w:rsidR="00AE3286" w:rsidRPr="00E64103" w:rsidRDefault="00AE3286" w:rsidP="00AE3286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6D862432" w14:textId="77777777" w:rsidR="00AE3286" w:rsidRPr="00E64103" w:rsidRDefault="00AE3286" w:rsidP="00AE3286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508EC8A" wp14:editId="0C6021DC">
          <wp:simplePos x="0" y="0"/>
          <wp:positionH relativeFrom="column">
            <wp:posOffset>4130040</wp:posOffset>
          </wp:positionH>
          <wp:positionV relativeFrom="paragraph">
            <wp:posOffset>7620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29B1" w14:textId="77777777" w:rsidR="00AE3286" w:rsidRDefault="00AE3286" w:rsidP="00AE3286">
      <w:pPr>
        <w:spacing w:after="0" w:line="240" w:lineRule="auto"/>
      </w:pPr>
      <w:r>
        <w:separator/>
      </w:r>
    </w:p>
  </w:footnote>
  <w:footnote w:type="continuationSeparator" w:id="0">
    <w:p w14:paraId="76D5EE0A" w14:textId="77777777" w:rsidR="00AE3286" w:rsidRDefault="00AE3286" w:rsidP="00AE3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1C9"/>
    <w:rsid w:val="003931C9"/>
    <w:rsid w:val="00545D69"/>
    <w:rsid w:val="008D0D8F"/>
    <w:rsid w:val="00A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74EA84"/>
  <w15:docId w15:val="{DBD6C747-8ED6-460E-BF89-FFC37B4B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D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D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D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86"/>
  </w:style>
  <w:style w:type="paragraph" w:styleId="Footer">
    <w:name w:val="footer"/>
    <w:basedOn w:val="Normal"/>
    <w:link w:val="FooterChar"/>
    <w:uiPriority w:val="99"/>
    <w:unhideWhenUsed/>
    <w:rsid w:val="00AE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86"/>
  </w:style>
  <w:style w:type="paragraph" w:styleId="NoSpacing">
    <w:name w:val="No Spacing"/>
    <w:uiPriority w:val="1"/>
    <w:qFormat/>
    <w:rsid w:val="00AE3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08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User</cp:lastModifiedBy>
  <cp:revision>4</cp:revision>
  <dcterms:created xsi:type="dcterms:W3CDTF">2021-06-23T06:42:00Z</dcterms:created>
  <dcterms:modified xsi:type="dcterms:W3CDTF">2021-06-23T07:28:00Z</dcterms:modified>
</cp:coreProperties>
</file>