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E8" w:rsidRPr="005D094D" w:rsidRDefault="00EF64E8" w:rsidP="00C01778">
      <w:pPr>
        <w:spacing w:after="0" w:line="276" w:lineRule="auto"/>
        <w:ind w:left="5812" w:right="-10"/>
        <w:rPr>
          <w:rFonts w:ascii="Times New Roman" w:hAnsi="Times New Roman" w:cs="Times New Roman"/>
          <w:color w:val="000000" w:themeColor="text1"/>
          <w:sz w:val="26"/>
          <w:szCs w:val="26"/>
          <w:lang w:val="ro-RO"/>
        </w:rPr>
      </w:pPr>
      <w:bookmarkStart w:id="0" w:name="_GoBack"/>
      <w:bookmarkEnd w:id="0"/>
    </w:p>
    <w:p w:rsidR="000C6079" w:rsidRPr="005D094D" w:rsidRDefault="00B77AC8" w:rsidP="00EF64E8">
      <w:pPr>
        <w:spacing w:after="0" w:line="276" w:lineRule="auto"/>
        <w:ind w:right="1691"/>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Caiet</w:t>
      </w:r>
      <w:r w:rsidR="00C01778" w:rsidRPr="005D094D">
        <w:rPr>
          <w:rFonts w:ascii="Times New Roman" w:hAnsi="Times New Roman" w:cs="Times New Roman"/>
          <w:b/>
          <w:color w:val="000000" w:themeColor="text1"/>
          <w:sz w:val="26"/>
          <w:szCs w:val="26"/>
          <w:lang w:val="ro-RO"/>
        </w:rPr>
        <w:t>ul</w:t>
      </w:r>
      <w:r w:rsidRPr="005D094D">
        <w:rPr>
          <w:rFonts w:ascii="Times New Roman" w:hAnsi="Times New Roman" w:cs="Times New Roman"/>
          <w:b/>
          <w:color w:val="000000" w:themeColor="text1"/>
          <w:sz w:val="26"/>
          <w:szCs w:val="26"/>
          <w:lang w:val="ro-RO"/>
        </w:rPr>
        <w:t xml:space="preserve"> de sarcini</w:t>
      </w:r>
    </w:p>
    <w:p w:rsidR="00C01778" w:rsidRPr="005D094D" w:rsidRDefault="00B77AC8" w:rsidP="00EF64E8">
      <w:pPr>
        <w:spacing w:after="0" w:line="276" w:lineRule="auto"/>
        <w:ind w:right="-9"/>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 xml:space="preserve">pentru </w:t>
      </w:r>
      <w:r w:rsidR="00A029D5" w:rsidRPr="005D094D">
        <w:rPr>
          <w:rFonts w:ascii="Times New Roman" w:hAnsi="Times New Roman" w:cs="Times New Roman"/>
          <w:b/>
          <w:color w:val="000000" w:themeColor="text1"/>
          <w:sz w:val="26"/>
          <w:szCs w:val="26"/>
          <w:lang w:val="ro-RO"/>
        </w:rPr>
        <w:t>organizarea licitației publice</w:t>
      </w:r>
      <w:r w:rsidR="001F09D0" w:rsidRPr="005D094D">
        <w:rPr>
          <w:rFonts w:ascii="Times New Roman" w:hAnsi="Times New Roman" w:cs="Times New Roman"/>
          <w:b/>
          <w:color w:val="000000" w:themeColor="text1"/>
          <w:sz w:val="26"/>
          <w:szCs w:val="26"/>
          <w:lang w:val="ro-RO"/>
        </w:rPr>
        <w:t xml:space="preserve"> </w:t>
      </w:r>
      <w:r w:rsidR="00385409" w:rsidRPr="005D094D">
        <w:rPr>
          <w:rFonts w:ascii="Times New Roman" w:hAnsi="Times New Roman" w:cs="Times New Roman"/>
          <w:b/>
          <w:color w:val="000000" w:themeColor="text1"/>
          <w:sz w:val="26"/>
          <w:szCs w:val="26"/>
          <w:lang w:val="ro-RO"/>
        </w:rPr>
        <w:t>cu privire la</w:t>
      </w:r>
      <w:r w:rsidRPr="005D094D">
        <w:rPr>
          <w:rFonts w:ascii="Times New Roman" w:hAnsi="Times New Roman" w:cs="Times New Roman"/>
          <w:b/>
          <w:color w:val="000000" w:themeColor="text1"/>
          <w:sz w:val="26"/>
          <w:szCs w:val="26"/>
          <w:lang w:val="ro-RO"/>
        </w:rPr>
        <w:t xml:space="preserve"> implementarea</w:t>
      </w:r>
    </w:p>
    <w:p w:rsidR="00B77AC8" w:rsidRPr="005D094D" w:rsidRDefault="00385409" w:rsidP="00EF64E8">
      <w:pPr>
        <w:spacing w:after="0" w:line="276" w:lineRule="auto"/>
        <w:ind w:right="-9"/>
        <w:jc w:val="center"/>
        <w:rPr>
          <w:rFonts w:ascii="Times New Roman" w:hAnsi="Times New Roman" w:cs="Times New Roman"/>
          <w:b/>
          <w:sz w:val="26"/>
          <w:szCs w:val="26"/>
          <w:lang w:val="ro-RO"/>
        </w:rPr>
      </w:pPr>
      <w:r w:rsidRPr="005D094D">
        <w:rPr>
          <w:rFonts w:ascii="Times New Roman" w:hAnsi="Times New Roman" w:cs="Times New Roman"/>
          <w:b/>
          <w:color w:val="000000" w:themeColor="text1"/>
          <w:sz w:val="26"/>
          <w:szCs w:val="26"/>
          <w:lang w:val="ro-RO"/>
        </w:rPr>
        <w:t xml:space="preserve">Sistemului de taxare </w:t>
      </w:r>
      <w:r w:rsidR="0090162E" w:rsidRPr="005D094D">
        <w:rPr>
          <w:rFonts w:ascii="Times New Roman" w:hAnsi="Times New Roman" w:cs="Times New Roman"/>
          <w:b/>
          <w:color w:val="000000" w:themeColor="text1"/>
          <w:sz w:val="26"/>
          <w:szCs w:val="26"/>
          <w:lang w:val="ro-RO"/>
        </w:rPr>
        <w:t>electronică în transport</w:t>
      </w:r>
      <w:r w:rsidR="00C01778" w:rsidRPr="005D094D">
        <w:rPr>
          <w:rFonts w:ascii="Times New Roman" w:hAnsi="Times New Roman" w:cs="Times New Roman"/>
          <w:b/>
          <w:color w:val="000000" w:themeColor="text1"/>
          <w:sz w:val="26"/>
          <w:szCs w:val="26"/>
          <w:lang w:val="ro-RO"/>
        </w:rPr>
        <w:t>ul</w:t>
      </w:r>
      <w:r w:rsidR="0090162E" w:rsidRPr="005D094D">
        <w:rPr>
          <w:rFonts w:ascii="Times New Roman" w:hAnsi="Times New Roman" w:cs="Times New Roman"/>
          <w:b/>
          <w:color w:val="000000" w:themeColor="text1"/>
          <w:sz w:val="26"/>
          <w:szCs w:val="26"/>
          <w:lang w:val="ro-RO"/>
        </w:rPr>
        <w:t xml:space="preserve"> public </w:t>
      </w:r>
      <w:r w:rsidR="001429A2" w:rsidRPr="005D094D">
        <w:rPr>
          <w:rFonts w:ascii="Times New Roman" w:hAnsi="Times New Roman" w:cs="Times New Roman"/>
          <w:b/>
          <w:color w:val="000000" w:themeColor="text1"/>
          <w:sz w:val="26"/>
          <w:szCs w:val="26"/>
          <w:lang w:val="ro-RO"/>
        </w:rPr>
        <w:t>din municipiul Chişinău</w:t>
      </w:r>
    </w:p>
    <w:p w:rsidR="00C01778" w:rsidRPr="005D094D" w:rsidRDefault="00C01778" w:rsidP="00A029D5">
      <w:pPr>
        <w:tabs>
          <w:tab w:val="left" w:pos="0"/>
        </w:tabs>
        <w:spacing w:after="0" w:line="276" w:lineRule="auto"/>
        <w:ind w:left="4962" w:hanging="4962"/>
        <w:jc w:val="center"/>
        <w:rPr>
          <w:rFonts w:ascii="Times New Roman" w:hAnsi="Times New Roman" w:cs="Times New Roman"/>
          <w:b/>
          <w:color w:val="000000" w:themeColor="text1"/>
          <w:sz w:val="26"/>
          <w:szCs w:val="26"/>
          <w:lang w:val="ro-RO"/>
        </w:rPr>
      </w:pPr>
    </w:p>
    <w:p w:rsidR="00C01778" w:rsidRPr="005D094D" w:rsidRDefault="0002344A" w:rsidP="00A029D5">
      <w:pPr>
        <w:tabs>
          <w:tab w:val="left" w:pos="0"/>
        </w:tabs>
        <w:spacing w:after="0" w:line="276" w:lineRule="auto"/>
        <w:ind w:left="4962" w:hanging="4962"/>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 xml:space="preserve">Capitolul </w:t>
      </w:r>
      <w:r w:rsidR="00D77C44" w:rsidRPr="005D094D">
        <w:rPr>
          <w:rFonts w:ascii="Times New Roman" w:hAnsi="Times New Roman" w:cs="Times New Roman"/>
          <w:b/>
          <w:color w:val="000000" w:themeColor="text1"/>
          <w:sz w:val="26"/>
          <w:szCs w:val="26"/>
          <w:lang w:val="ro-RO"/>
        </w:rPr>
        <w:t>I</w:t>
      </w:r>
      <w:r w:rsidRPr="005D094D">
        <w:rPr>
          <w:rFonts w:ascii="Times New Roman" w:hAnsi="Times New Roman" w:cs="Times New Roman"/>
          <w:b/>
          <w:color w:val="000000" w:themeColor="text1"/>
          <w:sz w:val="26"/>
          <w:szCs w:val="26"/>
          <w:lang w:val="ro-RO"/>
        </w:rPr>
        <w:t xml:space="preserve"> </w:t>
      </w:r>
    </w:p>
    <w:p w:rsidR="0002344A" w:rsidRPr="005D094D" w:rsidRDefault="0002344A" w:rsidP="00A029D5">
      <w:pPr>
        <w:tabs>
          <w:tab w:val="left" w:pos="0"/>
        </w:tabs>
        <w:spacing w:after="0" w:line="276" w:lineRule="auto"/>
        <w:ind w:left="4962" w:hanging="4962"/>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Noțiuni și semnificații</w:t>
      </w:r>
    </w:p>
    <w:p w:rsidR="00AF5300" w:rsidRPr="005D094D" w:rsidRDefault="003055EF" w:rsidP="003055EF">
      <w:pPr>
        <w:tabs>
          <w:tab w:val="left" w:pos="54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
      </w:r>
      <w:r w:rsidR="0002344A" w:rsidRPr="005D094D">
        <w:rPr>
          <w:rFonts w:ascii="Times New Roman" w:hAnsi="Times New Roman" w:cs="Times New Roman"/>
          <w:color w:val="000000" w:themeColor="text1"/>
          <w:sz w:val="26"/>
          <w:szCs w:val="26"/>
          <w:lang w:val="ro-RO"/>
        </w:rPr>
        <w:t xml:space="preserve">În sensul prezentului </w:t>
      </w:r>
      <w:r w:rsidR="00AF5300" w:rsidRPr="005D094D">
        <w:rPr>
          <w:rFonts w:ascii="Times New Roman" w:hAnsi="Times New Roman" w:cs="Times New Roman"/>
          <w:color w:val="000000" w:themeColor="text1"/>
          <w:sz w:val="26"/>
          <w:szCs w:val="26"/>
          <w:lang w:val="ro-RO"/>
        </w:rPr>
        <w:t xml:space="preserve">Caiet de sarcini </w:t>
      </w:r>
      <w:r w:rsidR="0002344A" w:rsidRPr="005D094D">
        <w:rPr>
          <w:rFonts w:ascii="Times New Roman" w:hAnsi="Times New Roman" w:cs="Times New Roman"/>
          <w:color w:val="000000" w:themeColor="text1"/>
          <w:sz w:val="26"/>
          <w:szCs w:val="26"/>
          <w:lang w:val="ro-RO"/>
        </w:rPr>
        <w:t>se folosesc următoarele noţiuni</w:t>
      </w:r>
      <w:r w:rsidR="00AF5300" w:rsidRPr="005D094D">
        <w:rPr>
          <w:rFonts w:ascii="Times New Roman" w:hAnsi="Times New Roman" w:cs="Times New Roman"/>
          <w:color w:val="000000" w:themeColor="text1"/>
          <w:sz w:val="26"/>
          <w:szCs w:val="26"/>
          <w:lang w:val="ro-RO"/>
        </w:rPr>
        <w:t xml:space="preserve"> care au următoarele semnificații</w:t>
      </w:r>
      <w:r w:rsidR="00C01778" w:rsidRPr="005D094D">
        <w:rPr>
          <w:rFonts w:ascii="Times New Roman" w:hAnsi="Times New Roman" w:cs="Times New Roman"/>
          <w:color w:val="000000" w:themeColor="text1"/>
          <w:sz w:val="26"/>
          <w:szCs w:val="26"/>
          <w:lang w:val="ro-RO"/>
        </w:rPr>
        <w:t>:</w:t>
      </w:r>
    </w:p>
    <w:p w:rsidR="00AF5300" w:rsidRPr="005D094D" w:rsidRDefault="00AF5300" w:rsidP="009071B9">
      <w:pPr>
        <w:pStyle w:val="Listparagraf"/>
        <w:tabs>
          <w:tab w:val="left" w:pos="540"/>
        </w:tabs>
        <w:spacing w:after="0" w:line="276" w:lineRule="auto"/>
        <w:ind w:left="0"/>
        <w:jc w:val="both"/>
        <w:rPr>
          <w:rFonts w:ascii="Times New Roman" w:hAnsi="Times New Roman" w:cs="Times New Roman"/>
          <w:i/>
          <w:iCs/>
          <w:color w:val="000000" w:themeColor="text1"/>
          <w:sz w:val="26"/>
          <w:szCs w:val="26"/>
          <w:lang w:val="ro-RO"/>
        </w:rPr>
      </w:pPr>
      <w:r w:rsidRPr="005D094D">
        <w:rPr>
          <w:rFonts w:ascii="Times New Roman" w:hAnsi="Times New Roman" w:cs="Times New Roman"/>
          <w:i/>
          <w:iCs/>
          <w:color w:val="000000" w:themeColor="text1"/>
          <w:sz w:val="26"/>
          <w:szCs w:val="26"/>
          <w:lang w:val="ro-RO"/>
        </w:rPr>
        <w:t>Sistem de taxa</w:t>
      </w:r>
      <w:r w:rsidR="0096015D" w:rsidRPr="005D094D">
        <w:rPr>
          <w:rFonts w:ascii="Times New Roman" w:hAnsi="Times New Roman" w:cs="Times New Roman"/>
          <w:i/>
          <w:iCs/>
          <w:color w:val="000000" w:themeColor="text1"/>
          <w:sz w:val="26"/>
          <w:szCs w:val="26"/>
          <w:lang w:val="ro-RO"/>
        </w:rPr>
        <w:t>re</w:t>
      </w:r>
      <w:r w:rsidRPr="005D094D">
        <w:rPr>
          <w:rFonts w:ascii="Times New Roman" w:hAnsi="Times New Roman" w:cs="Times New Roman"/>
          <w:i/>
          <w:iCs/>
          <w:color w:val="000000" w:themeColor="text1"/>
          <w:sz w:val="26"/>
          <w:szCs w:val="26"/>
          <w:lang w:val="ro-RO"/>
        </w:rPr>
        <w:t xml:space="preserve"> electronică (în continuare STE) – </w:t>
      </w:r>
      <w:r w:rsidRPr="005D094D">
        <w:rPr>
          <w:rFonts w:ascii="Times New Roman" w:hAnsi="Times New Roman" w:cs="Times New Roman"/>
          <w:iCs/>
          <w:color w:val="000000" w:themeColor="text1"/>
          <w:sz w:val="26"/>
          <w:szCs w:val="26"/>
          <w:lang w:val="ro-RO"/>
        </w:rPr>
        <w:t xml:space="preserve">este un </w:t>
      </w:r>
      <w:r w:rsidR="007E0096" w:rsidRPr="005D094D">
        <w:rPr>
          <w:rFonts w:ascii="Times New Roman" w:hAnsi="Times New Roman" w:cs="Times New Roman"/>
          <w:color w:val="000000" w:themeColor="text1"/>
          <w:sz w:val="26"/>
          <w:szCs w:val="26"/>
          <w:shd w:val="clear" w:color="auto" w:fill="FFFFFF"/>
          <w:lang w:val="ro-RO"/>
        </w:rPr>
        <w:t xml:space="preserve">sistem complex bazat pe utilizarea </w:t>
      </w:r>
      <w:proofErr w:type="spellStart"/>
      <w:r w:rsidR="007E0096" w:rsidRPr="005D094D">
        <w:rPr>
          <w:rFonts w:ascii="Times New Roman" w:hAnsi="Times New Roman" w:cs="Times New Roman"/>
          <w:color w:val="000000" w:themeColor="text1"/>
          <w:sz w:val="26"/>
          <w:szCs w:val="26"/>
          <w:shd w:val="clear" w:color="auto" w:fill="FFFFFF"/>
          <w:lang w:val="ro-RO"/>
        </w:rPr>
        <w:t>cardului</w:t>
      </w:r>
      <w:proofErr w:type="spellEnd"/>
      <w:r w:rsidR="007E0096" w:rsidRPr="005D094D">
        <w:rPr>
          <w:rFonts w:ascii="Times New Roman" w:hAnsi="Times New Roman" w:cs="Times New Roman"/>
          <w:color w:val="000000" w:themeColor="text1"/>
          <w:sz w:val="26"/>
          <w:szCs w:val="26"/>
          <w:shd w:val="clear" w:color="auto" w:fill="FFFFFF"/>
          <w:lang w:val="ro-RO"/>
        </w:rPr>
        <w:t xml:space="preserve"> </w:t>
      </w:r>
      <w:r w:rsidR="006725E3" w:rsidRPr="005D094D">
        <w:rPr>
          <w:rFonts w:ascii="Times New Roman" w:hAnsi="Times New Roman" w:cs="Times New Roman"/>
          <w:color w:val="000000" w:themeColor="text1"/>
          <w:sz w:val="26"/>
          <w:szCs w:val="26"/>
          <w:shd w:val="clear" w:color="auto" w:fill="FFFFFF"/>
          <w:lang w:val="ro-RO"/>
        </w:rPr>
        <w:t>inte</w:t>
      </w:r>
      <w:r w:rsidR="0096015D" w:rsidRPr="005D094D">
        <w:rPr>
          <w:rFonts w:ascii="Times New Roman" w:hAnsi="Times New Roman" w:cs="Times New Roman"/>
          <w:color w:val="000000" w:themeColor="text1"/>
          <w:sz w:val="26"/>
          <w:szCs w:val="26"/>
          <w:shd w:val="clear" w:color="auto" w:fill="FFFFFF"/>
          <w:lang w:val="ro-RO"/>
        </w:rPr>
        <w:t>ligent de călătorie</w:t>
      </w:r>
      <w:r w:rsidR="006725E3" w:rsidRPr="005D094D">
        <w:rPr>
          <w:rFonts w:ascii="Times New Roman" w:hAnsi="Times New Roman" w:cs="Times New Roman"/>
          <w:color w:val="000000" w:themeColor="text1"/>
          <w:sz w:val="26"/>
          <w:szCs w:val="26"/>
          <w:shd w:val="clear" w:color="auto" w:fill="FFFFFF"/>
          <w:lang w:val="ro-RO"/>
        </w:rPr>
        <w:t>, biletului electronic sau abonamentului personalizat</w:t>
      </w:r>
      <w:r w:rsidR="007E0096" w:rsidRPr="005D094D">
        <w:rPr>
          <w:rFonts w:ascii="Times New Roman" w:hAnsi="Times New Roman" w:cs="Times New Roman"/>
          <w:color w:val="000000" w:themeColor="text1"/>
          <w:sz w:val="26"/>
          <w:szCs w:val="26"/>
          <w:shd w:val="clear" w:color="auto" w:fill="FFFFFF"/>
          <w:lang w:val="ro-RO"/>
        </w:rPr>
        <w:t xml:space="preserve"> ca suport pentru achiziționarea și validarea titlurilor de călătorie în rețeaua de transport public din </w:t>
      </w:r>
      <w:r w:rsidR="0096015D" w:rsidRPr="005D094D">
        <w:rPr>
          <w:rFonts w:ascii="Times New Roman" w:hAnsi="Times New Roman" w:cs="Times New Roman"/>
          <w:color w:val="000000" w:themeColor="text1"/>
          <w:sz w:val="26"/>
          <w:szCs w:val="26"/>
          <w:shd w:val="clear" w:color="auto" w:fill="FFFFFF"/>
          <w:lang w:val="ro-RO"/>
        </w:rPr>
        <w:t>municipiul Chișinău</w:t>
      </w:r>
      <w:r w:rsidR="00C01778" w:rsidRPr="005D094D">
        <w:rPr>
          <w:rFonts w:ascii="Times New Roman" w:hAnsi="Times New Roman" w:cs="Times New Roman"/>
          <w:color w:val="000000" w:themeColor="text1"/>
          <w:sz w:val="26"/>
          <w:szCs w:val="26"/>
          <w:shd w:val="clear" w:color="auto" w:fill="FFFFFF"/>
          <w:lang w:val="ro-RO"/>
        </w:rPr>
        <w:t>;</w:t>
      </w:r>
      <w:r w:rsidR="007E0096" w:rsidRPr="005D094D">
        <w:rPr>
          <w:rFonts w:ascii="Times New Roman" w:hAnsi="Times New Roman" w:cs="Times New Roman"/>
          <w:color w:val="000000" w:themeColor="text1"/>
          <w:sz w:val="26"/>
          <w:szCs w:val="26"/>
          <w:shd w:val="clear" w:color="auto" w:fill="FFFFFF"/>
          <w:lang w:val="ro-RO"/>
        </w:rPr>
        <w:t xml:space="preserve"> </w:t>
      </w:r>
    </w:p>
    <w:p w:rsidR="006725E3" w:rsidRPr="005D094D" w:rsidRDefault="006725E3" w:rsidP="006725E3">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r w:rsidRPr="005D094D">
        <w:rPr>
          <w:rFonts w:ascii="Times New Roman" w:hAnsi="Times New Roman" w:cs="Times New Roman"/>
          <w:i/>
          <w:iCs/>
          <w:color w:val="000000" w:themeColor="text1"/>
          <w:sz w:val="26"/>
          <w:szCs w:val="26"/>
          <w:lang w:val="ro-RO"/>
        </w:rPr>
        <w:t xml:space="preserve">Card inteligent – </w:t>
      </w:r>
      <w:r w:rsidRPr="005D094D">
        <w:rPr>
          <w:rFonts w:ascii="Times New Roman" w:hAnsi="Times New Roman" w:cs="Times New Roman"/>
          <w:color w:val="000000" w:themeColor="text1"/>
          <w:sz w:val="26"/>
          <w:szCs w:val="26"/>
          <w:lang w:val="ro-RO"/>
        </w:rPr>
        <w:t>este un card similar ca formă şi dimensiuni cu un card bancar care are încorporat un chip şi o antenă cu ajutorul căreia se transferă datele între chip şi cititorul corespunzător, fără a se realiza contactul fizic între acestea</w:t>
      </w:r>
      <w:r w:rsidR="00C01778" w:rsidRPr="005D094D">
        <w:rPr>
          <w:rFonts w:ascii="Times New Roman" w:hAnsi="Times New Roman" w:cs="Times New Roman"/>
          <w:color w:val="000000" w:themeColor="text1"/>
          <w:sz w:val="26"/>
          <w:szCs w:val="26"/>
          <w:lang w:val="ro-RO"/>
        </w:rPr>
        <w:t>;</w:t>
      </w:r>
    </w:p>
    <w:p w:rsidR="006725E3" w:rsidRPr="005D094D" w:rsidRDefault="006725E3" w:rsidP="006725E3">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r w:rsidRPr="005D094D">
        <w:rPr>
          <w:rFonts w:ascii="Times New Roman" w:hAnsi="Times New Roman" w:cs="Times New Roman"/>
          <w:i/>
          <w:iCs/>
          <w:color w:val="000000" w:themeColor="text1"/>
          <w:sz w:val="26"/>
          <w:szCs w:val="26"/>
          <w:lang w:val="ro-RO"/>
        </w:rPr>
        <w:t xml:space="preserve">Card de călătorie </w:t>
      </w:r>
      <w:r w:rsidR="00A65FF2" w:rsidRPr="005D094D">
        <w:rPr>
          <w:rFonts w:ascii="Times New Roman" w:hAnsi="Times New Roman" w:cs="Times New Roman"/>
          <w:i/>
          <w:iCs/>
          <w:color w:val="000000" w:themeColor="text1"/>
          <w:sz w:val="26"/>
          <w:szCs w:val="26"/>
          <w:lang w:val="ro-RO"/>
        </w:rPr>
        <w:t>–</w:t>
      </w:r>
      <w:r w:rsidRPr="005D094D">
        <w:rPr>
          <w:rFonts w:ascii="Times New Roman" w:hAnsi="Times New Roman" w:cs="Times New Roman"/>
          <w:color w:val="000000" w:themeColor="text1"/>
          <w:sz w:val="26"/>
          <w:szCs w:val="26"/>
          <w:lang w:val="ro-RO"/>
        </w:rPr>
        <w:t xml:space="preserve"> </w:t>
      </w:r>
      <w:r w:rsidR="00A65FF2" w:rsidRPr="005D094D">
        <w:rPr>
          <w:rFonts w:ascii="Times New Roman" w:hAnsi="Times New Roman" w:cs="Times New Roman"/>
          <w:color w:val="000000" w:themeColor="text1"/>
          <w:sz w:val="26"/>
          <w:szCs w:val="26"/>
          <w:lang w:val="ro-RO"/>
        </w:rPr>
        <w:t>c</w:t>
      </w:r>
      <w:r w:rsidRPr="005D094D">
        <w:rPr>
          <w:rFonts w:ascii="Times New Roman" w:hAnsi="Times New Roman" w:cs="Times New Roman"/>
          <w:color w:val="000000" w:themeColor="text1"/>
          <w:sz w:val="26"/>
          <w:szCs w:val="26"/>
          <w:lang w:val="ro-RO"/>
        </w:rPr>
        <w:t>ard care are rolul de titlu de călătorie. Un card de călătorie poate avea înregistrate pe el unul sau mai multe titluri tarifare</w:t>
      </w:r>
      <w:r w:rsidR="00C01778" w:rsidRPr="005D094D">
        <w:rPr>
          <w:rFonts w:ascii="Times New Roman" w:hAnsi="Times New Roman" w:cs="Times New Roman"/>
          <w:color w:val="000000" w:themeColor="text1"/>
          <w:sz w:val="26"/>
          <w:szCs w:val="26"/>
          <w:lang w:val="ro-RO"/>
        </w:rPr>
        <w:t>;</w:t>
      </w:r>
    </w:p>
    <w:p w:rsidR="00833542" w:rsidRPr="005D094D" w:rsidRDefault="00833542" w:rsidP="006725E3">
      <w:pPr>
        <w:pStyle w:val="Listparagraf"/>
        <w:tabs>
          <w:tab w:val="left" w:pos="540"/>
        </w:tabs>
        <w:spacing w:after="0" w:line="276" w:lineRule="auto"/>
        <w:ind w:left="0"/>
        <w:jc w:val="both"/>
        <w:rPr>
          <w:rFonts w:ascii="Times New Roman" w:hAnsi="Times New Roman" w:cs="Times New Roman"/>
          <w:i/>
          <w:color w:val="000000" w:themeColor="text1"/>
          <w:sz w:val="26"/>
          <w:szCs w:val="26"/>
          <w:lang w:val="ro-RO"/>
        </w:rPr>
      </w:pPr>
      <w:r w:rsidRPr="005D094D">
        <w:rPr>
          <w:rFonts w:ascii="Times New Roman" w:hAnsi="Times New Roman" w:cs="Times New Roman"/>
          <w:i/>
          <w:color w:val="000000" w:themeColor="text1"/>
          <w:sz w:val="26"/>
          <w:szCs w:val="26"/>
          <w:shd w:val="clear" w:color="auto" w:fill="FFFFFF"/>
          <w:lang w:val="ro-RO"/>
        </w:rPr>
        <w:t xml:space="preserve">Biletul electronic </w:t>
      </w:r>
      <w:r w:rsidRPr="005D094D">
        <w:rPr>
          <w:rFonts w:ascii="Times New Roman" w:hAnsi="Times New Roman" w:cs="Times New Roman"/>
          <w:i/>
          <w:iCs/>
          <w:color w:val="000000" w:themeColor="text1"/>
          <w:sz w:val="26"/>
          <w:szCs w:val="26"/>
          <w:lang w:val="ro-RO"/>
        </w:rPr>
        <w:t>–</w:t>
      </w:r>
      <w:r w:rsidRPr="005D094D">
        <w:rPr>
          <w:rFonts w:ascii="Times New Roman" w:hAnsi="Times New Roman" w:cs="Times New Roman"/>
          <w:color w:val="000000" w:themeColor="text1"/>
          <w:sz w:val="26"/>
          <w:szCs w:val="26"/>
          <w:lang w:val="ro-RO"/>
        </w:rPr>
        <w:t xml:space="preserve"> bilet care are rolul de titlu de călătorie ca și </w:t>
      </w:r>
      <w:proofErr w:type="spellStart"/>
      <w:r w:rsidRPr="005D094D">
        <w:rPr>
          <w:rFonts w:ascii="Times New Roman" w:hAnsi="Times New Roman" w:cs="Times New Roman"/>
          <w:color w:val="000000" w:themeColor="text1"/>
          <w:sz w:val="26"/>
          <w:szCs w:val="26"/>
          <w:lang w:val="ro-RO"/>
        </w:rPr>
        <w:t>cardul</w:t>
      </w:r>
      <w:proofErr w:type="spellEnd"/>
      <w:r w:rsidR="003841D7" w:rsidRPr="005D094D">
        <w:rPr>
          <w:rFonts w:ascii="Times New Roman" w:hAnsi="Times New Roman" w:cs="Times New Roman"/>
          <w:color w:val="000000" w:themeColor="text1"/>
          <w:sz w:val="26"/>
          <w:szCs w:val="26"/>
          <w:lang w:val="ro-RO"/>
        </w:rPr>
        <w:t xml:space="preserve"> de călătorie, și care </w:t>
      </w:r>
      <w:r w:rsidR="007B7ADA" w:rsidRPr="005D094D">
        <w:rPr>
          <w:rFonts w:ascii="Times New Roman" w:hAnsi="Times New Roman" w:cs="Times New Roman"/>
          <w:color w:val="000000" w:themeColor="text1"/>
          <w:sz w:val="26"/>
          <w:szCs w:val="26"/>
          <w:lang w:val="ro-RO"/>
        </w:rPr>
        <w:t xml:space="preserve"> poate avea înregistrate pe el unul sau mai multe titluri tarifare</w:t>
      </w:r>
      <w:r w:rsidR="00C01778" w:rsidRPr="005D094D">
        <w:rPr>
          <w:rFonts w:ascii="Times New Roman" w:hAnsi="Times New Roman" w:cs="Times New Roman"/>
          <w:color w:val="000000" w:themeColor="text1"/>
          <w:sz w:val="26"/>
          <w:szCs w:val="26"/>
          <w:lang w:val="ro-RO"/>
        </w:rPr>
        <w:t>;</w:t>
      </w:r>
    </w:p>
    <w:p w:rsidR="006725E3" w:rsidRPr="005D094D" w:rsidRDefault="006725E3" w:rsidP="006725E3">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r w:rsidRPr="005D094D">
        <w:rPr>
          <w:rFonts w:ascii="Times New Roman" w:hAnsi="Times New Roman" w:cs="Times New Roman"/>
          <w:i/>
          <w:color w:val="000000" w:themeColor="text1"/>
          <w:sz w:val="26"/>
          <w:szCs w:val="26"/>
          <w:lang w:val="ro-RO"/>
        </w:rPr>
        <w:t xml:space="preserve">Portofel electronic </w:t>
      </w:r>
      <w:r w:rsidR="00A65FF2" w:rsidRPr="005D094D">
        <w:rPr>
          <w:rFonts w:ascii="Times New Roman" w:hAnsi="Times New Roman" w:cs="Times New Roman"/>
          <w:i/>
          <w:iCs/>
          <w:color w:val="000000" w:themeColor="text1"/>
          <w:sz w:val="26"/>
          <w:szCs w:val="26"/>
          <w:lang w:val="ro-RO"/>
        </w:rPr>
        <w:t>–</w:t>
      </w:r>
      <w:r w:rsidRPr="005D094D">
        <w:rPr>
          <w:rFonts w:ascii="Times New Roman" w:hAnsi="Times New Roman" w:cs="Times New Roman"/>
          <w:i/>
          <w:color w:val="000000" w:themeColor="text1"/>
          <w:sz w:val="26"/>
          <w:szCs w:val="26"/>
          <w:lang w:val="ro-RO"/>
        </w:rPr>
        <w:t xml:space="preserve"> </w:t>
      </w:r>
      <w:r w:rsidR="00A65FF2" w:rsidRPr="005D094D">
        <w:rPr>
          <w:rFonts w:ascii="Times New Roman" w:hAnsi="Times New Roman" w:cs="Times New Roman"/>
          <w:color w:val="000000" w:themeColor="text1"/>
          <w:sz w:val="26"/>
          <w:szCs w:val="26"/>
          <w:lang w:val="ro-RO"/>
        </w:rPr>
        <w:t>u</w:t>
      </w:r>
      <w:r w:rsidRPr="005D094D">
        <w:rPr>
          <w:rFonts w:ascii="Times New Roman" w:hAnsi="Times New Roman" w:cs="Times New Roman"/>
          <w:color w:val="000000" w:themeColor="text1"/>
          <w:sz w:val="26"/>
          <w:szCs w:val="26"/>
          <w:lang w:val="ro-RO"/>
        </w:rPr>
        <w:t xml:space="preserve">n cont pe </w:t>
      </w:r>
      <w:proofErr w:type="spellStart"/>
      <w:r w:rsidRPr="005D094D">
        <w:rPr>
          <w:rFonts w:ascii="Times New Roman" w:hAnsi="Times New Roman" w:cs="Times New Roman"/>
          <w:color w:val="000000" w:themeColor="text1"/>
          <w:sz w:val="26"/>
          <w:szCs w:val="26"/>
          <w:lang w:val="ro-RO"/>
        </w:rPr>
        <w:t>cardul</w:t>
      </w:r>
      <w:proofErr w:type="spellEnd"/>
      <w:r w:rsidRPr="005D094D">
        <w:rPr>
          <w:rFonts w:ascii="Times New Roman" w:hAnsi="Times New Roman" w:cs="Times New Roman"/>
          <w:color w:val="000000" w:themeColor="text1"/>
          <w:sz w:val="26"/>
          <w:szCs w:val="26"/>
          <w:lang w:val="ro-RO"/>
        </w:rPr>
        <w:t xml:space="preserve"> de călătorie care păstrează unităţi de validare</w:t>
      </w:r>
      <w:r w:rsidR="00C01778" w:rsidRPr="005D094D">
        <w:rPr>
          <w:rFonts w:ascii="Times New Roman" w:hAnsi="Times New Roman" w:cs="Times New Roman"/>
          <w:color w:val="000000" w:themeColor="text1"/>
          <w:sz w:val="26"/>
          <w:szCs w:val="26"/>
          <w:lang w:val="ro-RO"/>
        </w:rPr>
        <w:t>;</w:t>
      </w:r>
    </w:p>
    <w:p w:rsidR="00383BA3" w:rsidRPr="005D094D" w:rsidRDefault="00383BA3" w:rsidP="006725E3">
      <w:pPr>
        <w:pStyle w:val="Listparagraf"/>
        <w:tabs>
          <w:tab w:val="left" w:pos="540"/>
        </w:tabs>
        <w:spacing w:after="0" w:line="276" w:lineRule="auto"/>
        <w:ind w:left="0"/>
        <w:jc w:val="both"/>
        <w:rPr>
          <w:rFonts w:ascii="Times New Roman" w:hAnsi="Times New Roman" w:cs="Times New Roman"/>
          <w:i/>
          <w:color w:val="000000" w:themeColor="text1"/>
          <w:sz w:val="26"/>
          <w:szCs w:val="26"/>
          <w:lang w:val="ro-RO"/>
        </w:rPr>
      </w:pPr>
      <w:r w:rsidRPr="005D094D">
        <w:rPr>
          <w:rFonts w:ascii="Times New Roman" w:hAnsi="Times New Roman" w:cs="Times New Roman"/>
          <w:i/>
          <w:color w:val="000000" w:themeColor="text1"/>
          <w:sz w:val="26"/>
          <w:szCs w:val="26"/>
          <w:lang w:val="ro-RO"/>
        </w:rPr>
        <w:t>Abonament personalizat</w:t>
      </w:r>
      <w:r w:rsidRPr="005D094D">
        <w:rPr>
          <w:rFonts w:ascii="Times New Roman" w:hAnsi="Times New Roman" w:cs="Times New Roman"/>
          <w:color w:val="000000" w:themeColor="text1"/>
          <w:sz w:val="26"/>
          <w:szCs w:val="26"/>
          <w:lang w:val="ro-RO"/>
        </w:rPr>
        <w:t xml:space="preserve"> – </w:t>
      </w:r>
      <w:r w:rsidR="00A65FF2" w:rsidRPr="005D094D">
        <w:rPr>
          <w:rFonts w:ascii="Times New Roman" w:hAnsi="Times New Roman" w:cs="Times New Roman"/>
          <w:color w:val="000000" w:themeColor="text1"/>
          <w:sz w:val="26"/>
          <w:szCs w:val="26"/>
          <w:lang w:val="ro-RO"/>
        </w:rPr>
        <w:t>card preplătit sau care oferă posibilitatea de călătorie gratuită în transportul public după validarea acesteia și care este în posesia unei anumite persoane</w:t>
      </w:r>
      <w:r w:rsidR="00C01778" w:rsidRPr="005D094D">
        <w:rPr>
          <w:rFonts w:ascii="Times New Roman" w:hAnsi="Times New Roman" w:cs="Times New Roman"/>
          <w:color w:val="000000" w:themeColor="text1"/>
          <w:sz w:val="26"/>
          <w:szCs w:val="26"/>
          <w:lang w:val="ro-RO"/>
        </w:rPr>
        <w:t>;</w:t>
      </w:r>
      <w:r w:rsidRPr="005D094D">
        <w:rPr>
          <w:rFonts w:ascii="Times New Roman" w:hAnsi="Times New Roman" w:cs="Times New Roman"/>
          <w:color w:val="000000" w:themeColor="text1"/>
          <w:sz w:val="26"/>
          <w:szCs w:val="26"/>
          <w:lang w:val="ro-RO"/>
        </w:rPr>
        <w:t xml:space="preserve"> </w:t>
      </w:r>
    </w:p>
    <w:p w:rsidR="009E49D1" w:rsidRPr="005D094D" w:rsidRDefault="009E49D1" w:rsidP="009E49D1">
      <w:pPr>
        <w:pStyle w:val="Listparagraf"/>
        <w:tabs>
          <w:tab w:val="left" w:pos="540"/>
        </w:tabs>
        <w:spacing w:after="0" w:line="276" w:lineRule="auto"/>
        <w:ind w:left="0"/>
        <w:jc w:val="both"/>
        <w:rPr>
          <w:rFonts w:ascii="Times New Roman" w:hAnsi="Times New Roman" w:cs="Times New Roman"/>
          <w:i/>
          <w:iCs/>
          <w:color w:val="000000" w:themeColor="text1"/>
          <w:sz w:val="26"/>
          <w:szCs w:val="26"/>
          <w:lang w:val="ro-RO"/>
        </w:rPr>
      </w:pPr>
      <w:proofErr w:type="spellStart"/>
      <w:r w:rsidRPr="005D094D">
        <w:rPr>
          <w:rFonts w:ascii="Times New Roman" w:hAnsi="Times New Roman" w:cs="Times New Roman"/>
          <w:i/>
          <w:iCs/>
          <w:color w:val="000000" w:themeColor="text1"/>
          <w:sz w:val="26"/>
          <w:szCs w:val="26"/>
          <w:lang w:val="ro-RO"/>
        </w:rPr>
        <w:t>QR-Code</w:t>
      </w:r>
      <w:proofErr w:type="spellEnd"/>
      <w:r w:rsidRPr="005D094D">
        <w:rPr>
          <w:rFonts w:ascii="Times New Roman" w:hAnsi="Times New Roman" w:cs="Times New Roman"/>
          <w:i/>
          <w:iCs/>
          <w:color w:val="000000" w:themeColor="text1"/>
          <w:sz w:val="26"/>
          <w:szCs w:val="26"/>
          <w:lang w:val="ro-RO"/>
        </w:rPr>
        <w:t xml:space="preserve"> – </w:t>
      </w:r>
      <w:r w:rsidRPr="005D094D">
        <w:rPr>
          <w:rFonts w:ascii="Times New Roman" w:hAnsi="Times New Roman" w:cs="Times New Roman"/>
          <w:color w:val="000000" w:themeColor="text1"/>
          <w:sz w:val="26"/>
          <w:szCs w:val="26"/>
          <w:shd w:val="clear" w:color="auto" w:fill="FFFFFF"/>
          <w:lang w:val="ro-RO"/>
        </w:rPr>
        <w:t>este o gamă de standarde de </w:t>
      </w:r>
      <w:hyperlink r:id="rId7" w:tooltip="Cod" w:history="1">
        <w:r w:rsidRPr="005D094D">
          <w:rPr>
            <w:rStyle w:val="Hyperlink"/>
            <w:rFonts w:ascii="Times New Roman" w:hAnsi="Times New Roman" w:cs="Times New Roman"/>
            <w:color w:val="000000" w:themeColor="text1"/>
            <w:sz w:val="26"/>
            <w:szCs w:val="26"/>
            <w:u w:val="none"/>
            <w:shd w:val="clear" w:color="auto" w:fill="FFFFFF"/>
            <w:lang w:val="ro-RO"/>
          </w:rPr>
          <w:t>codare</w:t>
        </w:r>
      </w:hyperlink>
      <w:r w:rsidRPr="005D094D">
        <w:rPr>
          <w:rFonts w:ascii="Times New Roman" w:hAnsi="Times New Roman" w:cs="Times New Roman"/>
          <w:color w:val="000000" w:themeColor="text1"/>
          <w:sz w:val="26"/>
          <w:szCs w:val="26"/>
          <w:shd w:val="clear" w:color="auto" w:fill="FFFFFF"/>
          <w:lang w:val="ro-RO"/>
        </w:rPr>
        <w:t> în formă de bare bidimensionale (cod matrice). Citirea codului bidimensional conduce la declanşarea unei acţiuni din partea dispozitivului de validare: fie trimiterea unui sms, fie citirea sau vizualizarea informaţiei codate și care va permite sau nu călătoria utilizatorului în unitatea de transport public</w:t>
      </w:r>
      <w:r w:rsidR="00C01778" w:rsidRPr="005D094D">
        <w:rPr>
          <w:rFonts w:ascii="Times New Roman" w:hAnsi="Times New Roman" w:cs="Times New Roman"/>
          <w:color w:val="000000" w:themeColor="text1"/>
          <w:sz w:val="26"/>
          <w:szCs w:val="26"/>
          <w:shd w:val="clear" w:color="auto" w:fill="FFFFFF"/>
          <w:lang w:val="ro-RO"/>
        </w:rPr>
        <w:t>;</w:t>
      </w:r>
    </w:p>
    <w:p w:rsidR="00AF5300" w:rsidRPr="005D094D" w:rsidRDefault="00AF5300" w:rsidP="009071B9">
      <w:pPr>
        <w:pStyle w:val="Listparagraf"/>
        <w:tabs>
          <w:tab w:val="left" w:pos="540"/>
        </w:tabs>
        <w:spacing w:after="0" w:line="276" w:lineRule="auto"/>
        <w:ind w:left="0"/>
        <w:jc w:val="both"/>
        <w:rPr>
          <w:rFonts w:ascii="Times New Roman" w:hAnsi="Times New Roman" w:cs="Times New Roman"/>
          <w:i/>
          <w:iCs/>
          <w:color w:val="000000" w:themeColor="text1"/>
          <w:sz w:val="26"/>
          <w:szCs w:val="26"/>
          <w:lang w:val="ro-RO"/>
        </w:rPr>
      </w:pPr>
      <w:r w:rsidRPr="005D094D">
        <w:rPr>
          <w:rFonts w:ascii="Times New Roman" w:hAnsi="Times New Roman" w:cs="Times New Roman"/>
          <w:i/>
          <w:iCs/>
          <w:color w:val="000000" w:themeColor="text1"/>
          <w:sz w:val="26"/>
          <w:szCs w:val="26"/>
          <w:lang w:val="ro-RO"/>
        </w:rPr>
        <w:t xml:space="preserve">Ofertă tarifară </w:t>
      </w:r>
      <w:r w:rsidR="00A65FF2" w:rsidRPr="005D094D">
        <w:rPr>
          <w:rFonts w:ascii="Times New Roman" w:hAnsi="Times New Roman" w:cs="Times New Roman"/>
          <w:color w:val="000000" w:themeColor="text1"/>
          <w:sz w:val="26"/>
          <w:szCs w:val="26"/>
          <w:lang w:val="ro-RO"/>
        </w:rPr>
        <w:t>–</w:t>
      </w:r>
      <w:r w:rsidRPr="005D094D">
        <w:rPr>
          <w:rFonts w:ascii="Times New Roman" w:hAnsi="Times New Roman" w:cs="Times New Roman"/>
          <w:i/>
          <w:iCs/>
          <w:color w:val="000000" w:themeColor="text1"/>
          <w:sz w:val="26"/>
          <w:szCs w:val="26"/>
          <w:lang w:val="ro-RO"/>
        </w:rPr>
        <w:t xml:space="preserve"> </w:t>
      </w:r>
      <w:r w:rsidR="007E0096" w:rsidRPr="005D094D">
        <w:rPr>
          <w:rFonts w:ascii="Times New Roman" w:hAnsi="Times New Roman" w:cs="Times New Roman"/>
          <w:color w:val="000000" w:themeColor="text1"/>
          <w:sz w:val="26"/>
          <w:szCs w:val="26"/>
          <w:shd w:val="clear" w:color="auto" w:fill="FFFFFF"/>
          <w:lang w:val="ro-RO"/>
        </w:rPr>
        <w:t> </w:t>
      </w:r>
      <w:r w:rsidR="00E07B02" w:rsidRPr="005D094D">
        <w:rPr>
          <w:rFonts w:ascii="Times New Roman" w:hAnsi="Times New Roman" w:cs="Times New Roman"/>
          <w:color w:val="000000" w:themeColor="text1"/>
          <w:sz w:val="26"/>
          <w:szCs w:val="26"/>
          <w:shd w:val="clear" w:color="auto" w:fill="FFFFFF"/>
          <w:lang w:val="ro-RO"/>
        </w:rPr>
        <w:t xml:space="preserve">totalitatea </w:t>
      </w:r>
      <w:r w:rsidR="009E49D1" w:rsidRPr="005D094D">
        <w:rPr>
          <w:rFonts w:ascii="Times New Roman" w:hAnsi="Times New Roman" w:cs="Times New Roman"/>
          <w:color w:val="000000" w:themeColor="text1"/>
          <w:sz w:val="26"/>
          <w:szCs w:val="26"/>
          <w:shd w:val="clear" w:color="auto" w:fill="FFFFFF"/>
          <w:lang w:val="ro-RO"/>
        </w:rPr>
        <w:t>prețurilor stabilite oficial,</w:t>
      </w:r>
      <w:r w:rsidR="00E07B02" w:rsidRPr="005D094D">
        <w:rPr>
          <w:rFonts w:ascii="Times New Roman" w:hAnsi="Times New Roman" w:cs="Times New Roman"/>
          <w:color w:val="000000" w:themeColor="text1"/>
          <w:sz w:val="26"/>
          <w:szCs w:val="26"/>
          <w:shd w:val="clear" w:color="auto" w:fill="FFFFFF"/>
          <w:lang w:val="ro-RO"/>
        </w:rPr>
        <w:t xml:space="preserve"> propuse de municipalitate</w:t>
      </w:r>
      <w:r w:rsidR="009E49D1" w:rsidRPr="005D094D">
        <w:rPr>
          <w:rFonts w:ascii="Times New Roman" w:hAnsi="Times New Roman" w:cs="Times New Roman"/>
          <w:color w:val="000000" w:themeColor="text1"/>
          <w:sz w:val="26"/>
          <w:szCs w:val="26"/>
          <w:shd w:val="clear" w:color="auto" w:fill="FFFFFF"/>
          <w:lang w:val="ro-RO"/>
        </w:rPr>
        <w:t xml:space="preserve"> populației pentru achitarea serviciilor de transport public</w:t>
      </w:r>
      <w:r w:rsidR="00C01778" w:rsidRPr="005D094D">
        <w:rPr>
          <w:rFonts w:ascii="Times New Roman" w:hAnsi="Times New Roman" w:cs="Times New Roman"/>
          <w:color w:val="000000" w:themeColor="text1"/>
          <w:sz w:val="26"/>
          <w:szCs w:val="26"/>
          <w:shd w:val="clear" w:color="auto" w:fill="FFFFFF"/>
          <w:lang w:val="ro-RO"/>
        </w:rPr>
        <w:t>;</w:t>
      </w:r>
      <w:r w:rsidR="009E49D1" w:rsidRPr="005D094D">
        <w:rPr>
          <w:rFonts w:ascii="Times New Roman" w:hAnsi="Times New Roman" w:cs="Times New Roman"/>
          <w:color w:val="000000" w:themeColor="text1"/>
          <w:sz w:val="26"/>
          <w:szCs w:val="26"/>
          <w:shd w:val="clear" w:color="auto" w:fill="FFFFFF"/>
          <w:lang w:val="ro-RO"/>
        </w:rPr>
        <w:t xml:space="preserve"> </w:t>
      </w:r>
      <w:r w:rsidR="00B74E13" w:rsidRPr="005D094D">
        <w:rPr>
          <w:rFonts w:ascii="Times New Roman" w:hAnsi="Times New Roman" w:cs="Times New Roman"/>
          <w:color w:val="000000" w:themeColor="text1"/>
          <w:sz w:val="26"/>
          <w:szCs w:val="26"/>
          <w:shd w:val="clear" w:color="auto" w:fill="FFFFFF"/>
          <w:lang w:val="ro-RO"/>
        </w:rPr>
        <w:t xml:space="preserve"> </w:t>
      </w:r>
      <w:r w:rsidR="00E07B02" w:rsidRPr="005D094D">
        <w:rPr>
          <w:rFonts w:ascii="Times New Roman" w:hAnsi="Times New Roman" w:cs="Times New Roman"/>
          <w:color w:val="000000" w:themeColor="text1"/>
          <w:sz w:val="26"/>
          <w:szCs w:val="26"/>
          <w:shd w:val="clear" w:color="auto" w:fill="FFFFFF"/>
          <w:lang w:val="ro-RO"/>
        </w:rPr>
        <w:t xml:space="preserve"> </w:t>
      </w:r>
    </w:p>
    <w:p w:rsidR="00AF5300" w:rsidRPr="005D094D" w:rsidRDefault="00E07B02" w:rsidP="009071B9">
      <w:pPr>
        <w:pStyle w:val="Listparagraf"/>
        <w:tabs>
          <w:tab w:val="left" w:pos="540"/>
        </w:tabs>
        <w:spacing w:after="0" w:line="276" w:lineRule="auto"/>
        <w:ind w:left="0"/>
        <w:jc w:val="both"/>
        <w:rPr>
          <w:rFonts w:ascii="Times New Roman" w:hAnsi="Times New Roman" w:cs="Times New Roman"/>
          <w:i/>
          <w:iCs/>
          <w:color w:val="000000" w:themeColor="text1"/>
          <w:sz w:val="26"/>
          <w:szCs w:val="26"/>
          <w:lang w:val="ro-RO"/>
        </w:rPr>
      </w:pPr>
      <w:r w:rsidRPr="005D094D">
        <w:rPr>
          <w:rFonts w:ascii="Times New Roman" w:hAnsi="Times New Roman" w:cs="Times New Roman"/>
          <w:i/>
          <w:iCs/>
          <w:color w:val="000000" w:themeColor="text1"/>
          <w:sz w:val="26"/>
          <w:szCs w:val="26"/>
          <w:lang w:val="ro-RO"/>
        </w:rPr>
        <w:t>Titlu tarifar</w:t>
      </w:r>
      <w:r w:rsidR="00AF5300" w:rsidRPr="005D094D">
        <w:rPr>
          <w:rFonts w:ascii="Times New Roman" w:hAnsi="Times New Roman" w:cs="Times New Roman"/>
          <w:i/>
          <w:iCs/>
          <w:color w:val="000000" w:themeColor="text1"/>
          <w:sz w:val="26"/>
          <w:szCs w:val="26"/>
          <w:lang w:val="ro-RO"/>
        </w:rPr>
        <w:t xml:space="preserve"> – </w:t>
      </w:r>
      <w:r w:rsidR="00B74E13" w:rsidRPr="005D094D">
        <w:rPr>
          <w:rFonts w:ascii="Times New Roman" w:hAnsi="Times New Roman" w:cs="Times New Roman"/>
          <w:iCs/>
          <w:color w:val="000000" w:themeColor="text1"/>
          <w:sz w:val="26"/>
          <w:szCs w:val="26"/>
          <w:lang w:val="ro-RO"/>
        </w:rPr>
        <w:t>o</w:t>
      </w:r>
      <w:r w:rsidR="007E0096" w:rsidRPr="005D094D">
        <w:rPr>
          <w:rFonts w:ascii="Times New Roman" w:hAnsi="Times New Roman" w:cs="Times New Roman"/>
          <w:color w:val="000000" w:themeColor="text1"/>
          <w:sz w:val="26"/>
          <w:szCs w:val="26"/>
          <w:lang w:val="ro-RO"/>
        </w:rPr>
        <w:t xml:space="preserve"> poziţie din cadrul ofertei tarifare</w:t>
      </w:r>
      <w:r w:rsidR="00C01778" w:rsidRPr="005D094D">
        <w:rPr>
          <w:rFonts w:ascii="Times New Roman" w:hAnsi="Times New Roman" w:cs="Times New Roman"/>
          <w:color w:val="000000" w:themeColor="text1"/>
          <w:sz w:val="26"/>
          <w:szCs w:val="26"/>
          <w:lang w:val="ro-RO"/>
        </w:rPr>
        <w:t>;</w:t>
      </w:r>
    </w:p>
    <w:p w:rsidR="00AF5300" w:rsidRPr="005D094D" w:rsidRDefault="00AF5300" w:rsidP="009071B9">
      <w:pPr>
        <w:pStyle w:val="Listparagraf"/>
        <w:tabs>
          <w:tab w:val="left" w:pos="540"/>
        </w:tabs>
        <w:spacing w:after="0" w:line="276" w:lineRule="auto"/>
        <w:ind w:left="0"/>
        <w:jc w:val="both"/>
        <w:rPr>
          <w:rFonts w:ascii="Times New Roman" w:hAnsi="Times New Roman" w:cs="Times New Roman"/>
          <w:i/>
          <w:iCs/>
          <w:color w:val="000000" w:themeColor="text1"/>
          <w:sz w:val="26"/>
          <w:szCs w:val="26"/>
          <w:lang w:val="ro-RO"/>
        </w:rPr>
      </w:pPr>
      <w:r w:rsidRPr="005D094D">
        <w:rPr>
          <w:rFonts w:ascii="Times New Roman" w:hAnsi="Times New Roman" w:cs="Times New Roman"/>
          <w:i/>
          <w:iCs/>
          <w:color w:val="000000" w:themeColor="text1"/>
          <w:sz w:val="26"/>
          <w:szCs w:val="26"/>
          <w:lang w:val="ro-RO"/>
        </w:rPr>
        <w:t xml:space="preserve">Titlu de </w:t>
      </w:r>
      <w:r w:rsidR="007E0096" w:rsidRPr="005D094D">
        <w:rPr>
          <w:rFonts w:ascii="Times New Roman" w:hAnsi="Times New Roman" w:cs="Times New Roman"/>
          <w:i/>
          <w:iCs/>
          <w:color w:val="000000" w:themeColor="text1"/>
          <w:sz w:val="26"/>
          <w:szCs w:val="26"/>
          <w:lang w:val="ro-RO"/>
        </w:rPr>
        <w:t>călătorie</w:t>
      </w:r>
      <w:r w:rsidRPr="005D094D">
        <w:rPr>
          <w:rFonts w:ascii="Times New Roman" w:hAnsi="Times New Roman" w:cs="Times New Roman"/>
          <w:i/>
          <w:iCs/>
          <w:color w:val="000000" w:themeColor="text1"/>
          <w:sz w:val="26"/>
          <w:szCs w:val="26"/>
          <w:lang w:val="ro-RO"/>
        </w:rPr>
        <w:t xml:space="preserve"> – </w:t>
      </w:r>
      <w:r w:rsidR="00B74E13" w:rsidRPr="005D094D">
        <w:rPr>
          <w:rFonts w:ascii="Times New Roman" w:hAnsi="Times New Roman" w:cs="Times New Roman"/>
          <w:color w:val="000000" w:themeColor="text1"/>
          <w:sz w:val="26"/>
          <w:szCs w:val="26"/>
          <w:lang w:val="ro-RO"/>
        </w:rPr>
        <w:t>d</w:t>
      </w:r>
      <w:r w:rsidR="007E0096" w:rsidRPr="005D094D">
        <w:rPr>
          <w:rFonts w:ascii="Times New Roman" w:hAnsi="Times New Roman" w:cs="Times New Roman"/>
          <w:color w:val="000000" w:themeColor="text1"/>
          <w:sz w:val="26"/>
          <w:szCs w:val="26"/>
          <w:lang w:val="ro-RO"/>
        </w:rPr>
        <w:t xml:space="preserve">ocumentul cu ajutorul căruia se poate face dovada dreptului de a călători. Un titlu de </w:t>
      </w:r>
      <w:r w:rsidR="00A65FF2" w:rsidRPr="005D094D">
        <w:rPr>
          <w:rFonts w:ascii="Times New Roman" w:hAnsi="Times New Roman" w:cs="Times New Roman"/>
          <w:color w:val="000000" w:themeColor="text1"/>
          <w:sz w:val="26"/>
          <w:szCs w:val="26"/>
          <w:lang w:val="ro-RO"/>
        </w:rPr>
        <w:t>călătorie</w:t>
      </w:r>
      <w:r w:rsidR="007E0096" w:rsidRPr="005D094D">
        <w:rPr>
          <w:rFonts w:ascii="Times New Roman" w:hAnsi="Times New Roman" w:cs="Times New Roman"/>
          <w:color w:val="000000" w:themeColor="text1"/>
          <w:sz w:val="26"/>
          <w:szCs w:val="26"/>
          <w:lang w:val="ro-RO"/>
        </w:rPr>
        <w:t xml:space="preserve"> este emis pentru orice titlu tarifar</w:t>
      </w:r>
      <w:r w:rsidR="00C01778" w:rsidRPr="005D094D">
        <w:rPr>
          <w:rFonts w:ascii="Times New Roman" w:hAnsi="Times New Roman" w:cs="Times New Roman"/>
          <w:color w:val="000000" w:themeColor="text1"/>
          <w:sz w:val="26"/>
          <w:szCs w:val="26"/>
          <w:lang w:val="ro-RO"/>
        </w:rPr>
        <w:t>;</w:t>
      </w:r>
    </w:p>
    <w:p w:rsidR="009E49D1" w:rsidRPr="005D094D" w:rsidRDefault="007F1837" w:rsidP="009E49D1">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r w:rsidRPr="005D094D">
        <w:rPr>
          <w:rFonts w:ascii="Times New Roman" w:hAnsi="Times New Roman" w:cs="Times New Roman"/>
          <w:i/>
          <w:iCs/>
          <w:color w:val="000000" w:themeColor="text1"/>
          <w:sz w:val="26"/>
          <w:szCs w:val="26"/>
          <w:lang w:val="ro-RO"/>
        </w:rPr>
        <w:t>Valid</w:t>
      </w:r>
      <w:r w:rsidR="009E49D1" w:rsidRPr="005D094D">
        <w:rPr>
          <w:rFonts w:ascii="Times New Roman" w:hAnsi="Times New Roman" w:cs="Times New Roman"/>
          <w:i/>
          <w:iCs/>
          <w:color w:val="000000" w:themeColor="text1"/>
          <w:sz w:val="26"/>
          <w:szCs w:val="26"/>
          <w:lang w:val="ro-RO"/>
        </w:rPr>
        <w:t xml:space="preserve">are – </w:t>
      </w:r>
      <w:r w:rsidR="009E49D1" w:rsidRPr="005D094D">
        <w:rPr>
          <w:rFonts w:ascii="Times New Roman" w:hAnsi="Times New Roman" w:cs="Times New Roman"/>
          <w:iCs/>
          <w:color w:val="000000" w:themeColor="text1"/>
          <w:sz w:val="26"/>
          <w:szCs w:val="26"/>
          <w:lang w:val="ro-RO"/>
        </w:rPr>
        <w:t>o</w:t>
      </w:r>
      <w:r w:rsidR="009E49D1" w:rsidRPr="005D094D">
        <w:rPr>
          <w:rFonts w:ascii="Times New Roman" w:hAnsi="Times New Roman" w:cs="Times New Roman"/>
          <w:color w:val="000000" w:themeColor="text1"/>
          <w:sz w:val="26"/>
          <w:szCs w:val="26"/>
          <w:lang w:val="ro-RO"/>
        </w:rPr>
        <w:t>peraţie prin care este marcat dreptul de a călători cu un titlu de călătorie</w:t>
      </w:r>
      <w:r w:rsidR="00C01778" w:rsidRPr="005D094D">
        <w:rPr>
          <w:rFonts w:ascii="Times New Roman" w:hAnsi="Times New Roman" w:cs="Times New Roman"/>
          <w:color w:val="000000" w:themeColor="text1"/>
          <w:sz w:val="26"/>
          <w:szCs w:val="26"/>
          <w:lang w:val="ro-RO"/>
        </w:rPr>
        <w:t>;</w:t>
      </w:r>
    </w:p>
    <w:p w:rsidR="009E49D1" w:rsidRPr="005D094D" w:rsidRDefault="009E49D1" w:rsidP="009E49D1">
      <w:pPr>
        <w:pStyle w:val="Listparagraf"/>
        <w:tabs>
          <w:tab w:val="left" w:pos="540"/>
        </w:tabs>
        <w:spacing w:after="0" w:line="276" w:lineRule="auto"/>
        <w:ind w:left="0"/>
        <w:jc w:val="both"/>
        <w:rPr>
          <w:rFonts w:ascii="Times New Roman" w:hAnsi="Times New Roman" w:cs="Times New Roman"/>
          <w:i/>
          <w:iCs/>
          <w:color w:val="000000" w:themeColor="text1"/>
          <w:sz w:val="26"/>
          <w:szCs w:val="26"/>
          <w:lang w:val="ro-RO"/>
        </w:rPr>
      </w:pPr>
      <w:r w:rsidRPr="005D094D">
        <w:rPr>
          <w:rFonts w:ascii="Times New Roman" w:hAnsi="Times New Roman" w:cs="Times New Roman"/>
          <w:i/>
          <w:iCs/>
          <w:color w:val="000000" w:themeColor="text1"/>
          <w:sz w:val="26"/>
          <w:szCs w:val="26"/>
          <w:lang w:val="ro-RO"/>
        </w:rPr>
        <w:t xml:space="preserve">Validator – </w:t>
      </w:r>
      <w:r w:rsidRPr="005D094D">
        <w:rPr>
          <w:rFonts w:ascii="Times New Roman" w:hAnsi="Times New Roman" w:cs="Times New Roman"/>
          <w:color w:val="000000" w:themeColor="text1"/>
          <w:sz w:val="26"/>
          <w:szCs w:val="26"/>
          <w:lang w:val="ro-RO"/>
        </w:rPr>
        <w:t>echipament care realizează operaţia de validare pentru un titlu de călătorie</w:t>
      </w:r>
      <w:r w:rsidR="00C01778" w:rsidRPr="005D094D">
        <w:rPr>
          <w:rFonts w:ascii="Times New Roman" w:hAnsi="Times New Roman" w:cs="Times New Roman"/>
          <w:color w:val="000000" w:themeColor="text1"/>
          <w:sz w:val="26"/>
          <w:szCs w:val="26"/>
          <w:lang w:val="ro-RO"/>
        </w:rPr>
        <w:t>;</w:t>
      </w:r>
    </w:p>
    <w:p w:rsidR="002605DA" w:rsidRPr="005D094D" w:rsidRDefault="002B0240" w:rsidP="009071B9">
      <w:pPr>
        <w:pStyle w:val="Listparagraf"/>
        <w:tabs>
          <w:tab w:val="left" w:pos="540"/>
        </w:tabs>
        <w:spacing w:after="0" w:line="276" w:lineRule="auto"/>
        <w:ind w:left="0"/>
        <w:jc w:val="both"/>
        <w:rPr>
          <w:rFonts w:ascii="Times New Roman" w:hAnsi="Times New Roman" w:cs="Times New Roman"/>
          <w:i/>
          <w:iCs/>
          <w:color w:val="000000" w:themeColor="text1"/>
          <w:sz w:val="26"/>
          <w:szCs w:val="26"/>
          <w:lang w:val="ro-RO"/>
        </w:rPr>
      </w:pPr>
      <w:r w:rsidRPr="005D094D">
        <w:rPr>
          <w:rFonts w:ascii="Times New Roman" w:hAnsi="Times New Roman" w:cs="Times New Roman"/>
          <w:i/>
          <w:iCs/>
          <w:color w:val="000000" w:themeColor="text1"/>
          <w:sz w:val="26"/>
          <w:szCs w:val="26"/>
          <w:lang w:val="ro-RO"/>
        </w:rPr>
        <w:t xml:space="preserve">Călătorii fideli </w:t>
      </w:r>
      <w:r w:rsidR="00B74E13" w:rsidRPr="005D094D">
        <w:rPr>
          <w:rFonts w:ascii="Times New Roman" w:hAnsi="Times New Roman" w:cs="Times New Roman"/>
          <w:i/>
          <w:iCs/>
          <w:color w:val="000000" w:themeColor="text1"/>
          <w:sz w:val="26"/>
          <w:szCs w:val="26"/>
          <w:lang w:val="ro-RO"/>
        </w:rPr>
        <w:t xml:space="preserve">– </w:t>
      </w:r>
      <w:r w:rsidR="002605DA" w:rsidRPr="005D094D">
        <w:rPr>
          <w:rFonts w:ascii="Times New Roman" w:hAnsi="Times New Roman" w:cs="Times New Roman"/>
          <w:iCs/>
          <w:color w:val="000000" w:themeColor="text1"/>
          <w:sz w:val="26"/>
          <w:szCs w:val="26"/>
          <w:lang w:val="ro-RO"/>
        </w:rPr>
        <w:t>călătorii care utilizează trans</w:t>
      </w:r>
      <w:r w:rsidR="005A1247" w:rsidRPr="005D094D">
        <w:rPr>
          <w:rFonts w:ascii="Times New Roman" w:hAnsi="Times New Roman" w:cs="Times New Roman"/>
          <w:iCs/>
          <w:color w:val="000000" w:themeColor="text1"/>
          <w:sz w:val="26"/>
          <w:szCs w:val="26"/>
          <w:lang w:val="ro-RO"/>
        </w:rPr>
        <w:t>portul public zi de zi sau des</w:t>
      </w:r>
      <w:r w:rsidR="00C01778" w:rsidRPr="005D094D">
        <w:rPr>
          <w:rFonts w:ascii="Times New Roman" w:hAnsi="Times New Roman" w:cs="Times New Roman"/>
          <w:iCs/>
          <w:color w:val="000000" w:themeColor="text1"/>
          <w:sz w:val="26"/>
          <w:szCs w:val="26"/>
          <w:lang w:val="ro-RO"/>
        </w:rPr>
        <w:t>;</w:t>
      </w:r>
    </w:p>
    <w:p w:rsidR="002B0240" w:rsidRPr="005D094D" w:rsidRDefault="002B0240" w:rsidP="009071B9">
      <w:pPr>
        <w:pStyle w:val="Listparagraf"/>
        <w:tabs>
          <w:tab w:val="left" w:pos="540"/>
        </w:tabs>
        <w:spacing w:after="0" w:line="276" w:lineRule="auto"/>
        <w:ind w:left="0"/>
        <w:jc w:val="both"/>
        <w:rPr>
          <w:rFonts w:ascii="Times New Roman" w:hAnsi="Times New Roman" w:cs="Times New Roman"/>
          <w:i/>
          <w:iCs/>
          <w:color w:val="000000" w:themeColor="text1"/>
          <w:sz w:val="26"/>
          <w:szCs w:val="26"/>
          <w:lang w:val="ro-RO"/>
        </w:rPr>
      </w:pPr>
      <w:r w:rsidRPr="005D094D">
        <w:rPr>
          <w:rFonts w:ascii="Times New Roman" w:hAnsi="Times New Roman" w:cs="Times New Roman"/>
          <w:i/>
          <w:iCs/>
          <w:color w:val="000000" w:themeColor="text1"/>
          <w:sz w:val="26"/>
          <w:szCs w:val="26"/>
          <w:lang w:val="ro-RO"/>
        </w:rPr>
        <w:t>Călători</w:t>
      </w:r>
      <w:r w:rsidR="009E49D1" w:rsidRPr="005D094D">
        <w:rPr>
          <w:rFonts w:ascii="Times New Roman" w:hAnsi="Times New Roman" w:cs="Times New Roman"/>
          <w:i/>
          <w:iCs/>
          <w:color w:val="000000" w:themeColor="text1"/>
          <w:sz w:val="26"/>
          <w:szCs w:val="26"/>
          <w:lang w:val="ro-RO"/>
        </w:rPr>
        <w:t>i</w:t>
      </w:r>
      <w:r w:rsidRPr="005D094D">
        <w:rPr>
          <w:rFonts w:ascii="Times New Roman" w:hAnsi="Times New Roman" w:cs="Times New Roman"/>
          <w:i/>
          <w:iCs/>
          <w:color w:val="000000" w:themeColor="text1"/>
          <w:sz w:val="26"/>
          <w:szCs w:val="26"/>
          <w:lang w:val="ro-RO"/>
        </w:rPr>
        <w:t xml:space="preserve"> ocazionali –</w:t>
      </w:r>
      <w:r w:rsidR="002605DA" w:rsidRPr="005D094D">
        <w:rPr>
          <w:rFonts w:ascii="Times New Roman" w:hAnsi="Times New Roman" w:cs="Times New Roman"/>
          <w:i/>
          <w:iCs/>
          <w:color w:val="000000" w:themeColor="text1"/>
          <w:sz w:val="26"/>
          <w:szCs w:val="26"/>
          <w:lang w:val="ro-RO"/>
        </w:rPr>
        <w:t xml:space="preserve"> </w:t>
      </w:r>
      <w:r w:rsidR="002605DA" w:rsidRPr="005D094D">
        <w:rPr>
          <w:rFonts w:ascii="Times New Roman" w:hAnsi="Times New Roman" w:cs="Times New Roman"/>
          <w:iCs/>
          <w:color w:val="000000" w:themeColor="text1"/>
          <w:sz w:val="26"/>
          <w:szCs w:val="26"/>
          <w:lang w:val="ro-RO"/>
        </w:rPr>
        <w:t xml:space="preserve">călătorii care folosesc transportul public ocazional, </w:t>
      </w:r>
      <w:r w:rsidR="007F1837" w:rsidRPr="005D094D">
        <w:rPr>
          <w:rFonts w:ascii="Times New Roman" w:hAnsi="Times New Roman" w:cs="Times New Roman"/>
          <w:iCs/>
          <w:color w:val="000000" w:themeColor="text1"/>
          <w:sz w:val="26"/>
          <w:szCs w:val="26"/>
          <w:lang w:val="ro-RO"/>
        </w:rPr>
        <w:t xml:space="preserve">de la caz la caz, </w:t>
      </w:r>
      <w:r w:rsidR="002605DA" w:rsidRPr="005D094D">
        <w:rPr>
          <w:rFonts w:ascii="Times New Roman" w:hAnsi="Times New Roman" w:cs="Times New Roman"/>
          <w:iCs/>
          <w:color w:val="000000" w:themeColor="text1"/>
          <w:sz w:val="26"/>
          <w:szCs w:val="26"/>
          <w:lang w:val="ro-RO"/>
        </w:rPr>
        <w:t>foarte rar (turiști, vizitatori ai or. Chișinău, călători tranzit)</w:t>
      </w:r>
      <w:r w:rsidR="00C01778" w:rsidRPr="005D094D">
        <w:rPr>
          <w:rFonts w:ascii="Times New Roman" w:hAnsi="Times New Roman" w:cs="Times New Roman"/>
          <w:i/>
          <w:iCs/>
          <w:color w:val="000000" w:themeColor="text1"/>
          <w:sz w:val="26"/>
          <w:szCs w:val="26"/>
          <w:lang w:val="ro-RO"/>
        </w:rPr>
        <w:t>;</w:t>
      </w:r>
    </w:p>
    <w:p w:rsidR="002B0240" w:rsidRPr="005D094D" w:rsidRDefault="002F4459" w:rsidP="009071B9">
      <w:pPr>
        <w:pStyle w:val="Listparagraf"/>
        <w:tabs>
          <w:tab w:val="left" w:pos="540"/>
        </w:tabs>
        <w:spacing w:after="0" w:line="276" w:lineRule="auto"/>
        <w:ind w:left="0"/>
        <w:jc w:val="both"/>
        <w:rPr>
          <w:rFonts w:ascii="Times New Roman" w:hAnsi="Times New Roman" w:cs="Times New Roman"/>
          <w:i/>
          <w:iCs/>
          <w:color w:val="000000" w:themeColor="text1"/>
          <w:sz w:val="26"/>
          <w:szCs w:val="26"/>
          <w:lang w:val="ro-RO"/>
        </w:rPr>
      </w:pPr>
      <w:r w:rsidRPr="005D094D">
        <w:rPr>
          <w:rFonts w:ascii="Times New Roman" w:hAnsi="Times New Roman" w:cs="Times New Roman"/>
          <w:i/>
          <w:iCs/>
          <w:color w:val="000000" w:themeColor="text1"/>
          <w:sz w:val="26"/>
          <w:szCs w:val="26"/>
          <w:lang w:val="ro-RO"/>
        </w:rPr>
        <w:t xml:space="preserve">Kit de instalare </w:t>
      </w:r>
      <w:r w:rsidR="002605DA" w:rsidRPr="005D094D">
        <w:rPr>
          <w:rFonts w:ascii="Times New Roman" w:hAnsi="Times New Roman" w:cs="Times New Roman"/>
          <w:i/>
          <w:iCs/>
          <w:color w:val="000000" w:themeColor="text1"/>
          <w:sz w:val="26"/>
          <w:szCs w:val="26"/>
          <w:lang w:val="ro-RO"/>
        </w:rPr>
        <w:t xml:space="preserve">– </w:t>
      </w:r>
      <w:r w:rsidR="003055EF" w:rsidRPr="005D094D">
        <w:rPr>
          <w:rFonts w:ascii="Times New Roman" w:hAnsi="Times New Roman" w:cs="Times New Roman"/>
          <w:iCs/>
          <w:color w:val="000000" w:themeColor="text1"/>
          <w:sz w:val="26"/>
          <w:szCs w:val="26"/>
          <w:lang w:val="ro-RO"/>
        </w:rPr>
        <w:t xml:space="preserve">ansamblu de instrumente și componente pentru </w:t>
      </w:r>
      <w:proofErr w:type="spellStart"/>
      <w:r w:rsidR="003055EF" w:rsidRPr="005D094D">
        <w:rPr>
          <w:rFonts w:ascii="Times New Roman" w:hAnsi="Times New Roman" w:cs="Times New Roman"/>
          <w:iCs/>
          <w:color w:val="000000" w:themeColor="text1"/>
          <w:sz w:val="26"/>
          <w:szCs w:val="26"/>
          <w:lang w:val="ro-RO"/>
        </w:rPr>
        <w:t>instalrea</w:t>
      </w:r>
      <w:proofErr w:type="spellEnd"/>
      <w:r w:rsidR="003055EF" w:rsidRPr="005D094D">
        <w:rPr>
          <w:rFonts w:ascii="Times New Roman" w:hAnsi="Times New Roman" w:cs="Times New Roman"/>
          <w:iCs/>
          <w:color w:val="000000" w:themeColor="text1"/>
          <w:sz w:val="26"/>
          <w:szCs w:val="26"/>
          <w:lang w:val="ro-RO"/>
        </w:rPr>
        <w:t xml:space="preserve"> softului</w:t>
      </w:r>
      <w:r w:rsidR="00EF64E8" w:rsidRPr="005D094D">
        <w:rPr>
          <w:rFonts w:ascii="Times New Roman" w:hAnsi="Times New Roman" w:cs="Times New Roman"/>
          <w:iCs/>
          <w:color w:val="000000" w:themeColor="text1"/>
          <w:sz w:val="26"/>
          <w:szCs w:val="26"/>
          <w:lang w:val="ro-RO"/>
        </w:rPr>
        <w:t>;</w:t>
      </w:r>
      <w:r w:rsidRPr="005D094D">
        <w:rPr>
          <w:rFonts w:ascii="Times New Roman" w:hAnsi="Times New Roman" w:cs="Times New Roman"/>
          <w:i/>
          <w:iCs/>
          <w:color w:val="000000" w:themeColor="text1"/>
          <w:sz w:val="26"/>
          <w:szCs w:val="26"/>
          <w:lang w:val="ro-RO"/>
        </w:rPr>
        <w:t xml:space="preserve"> </w:t>
      </w:r>
      <w:r w:rsidR="002B0240" w:rsidRPr="005D094D">
        <w:rPr>
          <w:rFonts w:ascii="Times New Roman" w:hAnsi="Times New Roman" w:cs="Times New Roman"/>
          <w:i/>
          <w:iCs/>
          <w:color w:val="000000" w:themeColor="text1"/>
          <w:sz w:val="26"/>
          <w:szCs w:val="26"/>
          <w:lang w:val="ro-RO"/>
        </w:rPr>
        <w:t xml:space="preserve"> </w:t>
      </w:r>
    </w:p>
    <w:p w:rsidR="00AF5300" w:rsidRPr="005D094D" w:rsidRDefault="00AF5300" w:rsidP="009071B9">
      <w:pPr>
        <w:pStyle w:val="Listparagraf"/>
        <w:tabs>
          <w:tab w:val="left" w:pos="540"/>
        </w:tabs>
        <w:spacing w:after="0" w:line="276" w:lineRule="auto"/>
        <w:ind w:left="0"/>
        <w:jc w:val="both"/>
        <w:rPr>
          <w:rFonts w:ascii="Times New Roman" w:hAnsi="Times New Roman" w:cs="Times New Roman"/>
          <w:color w:val="FF0000"/>
          <w:sz w:val="26"/>
          <w:szCs w:val="26"/>
          <w:lang w:val="ro-RO"/>
        </w:rPr>
      </w:pPr>
      <w:r w:rsidRPr="005D094D">
        <w:rPr>
          <w:rFonts w:ascii="Times New Roman" w:hAnsi="Times New Roman" w:cs="Times New Roman"/>
          <w:i/>
          <w:iCs/>
          <w:color w:val="000000" w:themeColor="text1"/>
          <w:sz w:val="26"/>
          <w:szCs w:val="26"/>
          <w:lang w:val="ro-RO"/>
        </w:rPr>
        <w:t>C</w:t>
      </w:r>
      <w:r w:rsidR="0002344A" w:rsidRPr="005D094D">
        <w:rPr>
          <w:rFonts w:ascii="Times New Roman" w:hAnsi="Times New Roman" w:cs="Times New Roman"/>
          <w:i/>
          <w:iCs/>
          <w:color w:val="000000" w:themeColor="text1"/>
          <w:sz w:val="26"/>
          <w:szCs w:val="26"/>
          <w:lang w:val="ro-RO"/>
        </w:rPr>
        <w:t>aiet de sarcini</w:t>
      </w:r>
      <w:r w:rsidRPr="005D094D">
        <w:rPr>
          <w:rFonts w:ascii="Times New Roman" w:hAnsi="Times New Roman" w:cs="Times New Roman"/>
          <w:i/>
          <w:iCs/>
          <w:color w:val="000000" w:themeColor="text1"/>
          <w:sz w:val="26"/>
          <w:szCs w:val="26"/>
          <w:lang w:val="ro-RO"/>
        </w:rPr>
        <w:t xml:space="preserve"> </w:t>
      </w:r>
      <w:r w:rsidR="0002344A" w:rsidRPr="005D094D">
        <w:rPr>
          <w:rFonts w:ascii="Times New Roman" w:hAnsi="Times New Roman" w:cs="Times New Roman"/>
          <w:color w:val="000000" w:themeColor="text1"/>
          <w:sz w:val="26"/>
          <w:szCs w:val="26"/>
          <w:lang w:val="ro-RO"/>
        </w:rPr>
        <w:t>– documentaţie scrisă, parte componentă a documentaţiei de atribuire, care detaliază condiţiile tehnice de execuţie a lucrărilor, cerinţele faţă de calitatea materialelor, standardele şi reglementările tehnice aplicabile, protecţia mediului, protecţia muncii, tehnologiile, transporturile pe şantier, inspecţiile, testele, verificările,</w:t>
      </w:r>
      <w:r w:rsidR="00EF64E8" w:rsidRPr="005D094D">
        <w:rPr>
          <w:rFonts w:ascii="Times New Roman" w:hAnsi="Times New Roman" w:cs="Times New Roman"/>
          <w:color w:val="000000" w:themeColor="text1"/>
          <w:sz w:val="26"/>
          <w:szCs w:val="26"/>
          <w:lang w:val="ro-RO"/>
        </w:rPr>
        <w:t xml:space="preserve"> modificările, măsurătorile etc</w:t>
      </w:r>
      <w:r w:rsidR="00F013E2" w:rsidRPr="005D094D">
        <w:rPr>
          <w:rFonts w:ascii="Times New Roman" w:hAnsi="Times New Roman" w:cs="Times New Roman"/>
          <w:color w:val="000000" w:themeColor="text1"/>
          <w:sz w:val="26"/>
          <w:szCs w:val="26"/>
          <w:lang w:val="ro-RO"/>
        </w:rPr>
        <w:t>.</w:t>
      </w:r>
    </w:p>
    <w:p w:rsidR="0002344A" w:rsidRPr="005D094D" w:rsidRDefault="00AF5300" w:rsidP="009071B9">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r w:rsidRPr="005D094D">
        <w:rPr>
          <w:rFonts w:ascii="Times New Roman" w:hAnsi="Times New Roman" w:cs="Times New Roman"/>
          <w:i/>
          <w:iCs/>
          <w:color w:val="000000" w:themeColor="text1"/>
          <w:sz w:val="26"/>
          <w:szCs w:val="26"/>
          <w:lang w:val="ro-RO"/>
        </w:rPr>
        <w:lastRenderedPageBreak/>
        <w:t>O</w:t>
      </w:r>
      <w:r w:rsidR="0002344A" w:rsidRPr="005D094D">
        <w:rPr>
          <w:rFonts w:ascii="Times New Roman" w:hAnsi="Times New Roman" w:cs="Times New Roman"/>
          <w:i/>
          <w:iCs/>
          <w:color w:val="000000" w:themeColor="text1"/>
          <w:sz w:val="26"/>
          <w:szCs w:val="26"/>
          <w:lang w:val="ro-RO"/>
        </w:rPr>
        <w:t>ferta cea mai avantajoasă tehnico-economic</w:t>
      </w:r>
      <w:r w:rsidRPr="005D094D">
        <w:rPr>
          <w:rFonts w:ascii="Times New Roman" w:hAnsi="Times New Roman" w:cs="Times New Roman"/>
          <w:i/>
          <w:iCs/>
          <w:color w:val="000000" w:themeColor="text1"/>
          <w:sz w:val="26"/>
          <w:szCs w:val="26"/>
          <w:lang w:val="ro-RO"/>
        </w:rPr>
        <w:t xml:space="preserve"> </w:t>
      </w:r>
      <w:r w:rsidR="007B7ADA" w:rsidRPr="005D094D">
        <w:rPr>
          <w:rFonts w:ascii="Times New Roman" w:hAnsi="Times New Roman" w:cs="Times New Roman"/>
          <w:color w:val="000000" w:themeColor="text1"/>
          <w:sz w:val="26"/>
          <w:szCs w:val="26"/>
          <w:lang w:val="ro-RO"/>
        </w:rPr>
        <w:t>– ofertă desemnată câ</w:t>
      </w:r>
      <w:r w:rsidR="0002344A" w:rsidRPr="005D094D">
        <w:rPr>
          <w:rFonts w:ascii="Times New Roman" w:hAnsi="Times New Roman" w:cs="Times New Roman"/>
          <w:color w:val="000000" w:themeColor="text1"/>
          <w:sz w:val="26"/>
          <w:szCs w:val="26"/>
          <w:lang w:val="ro-RO"/>
        </w:rPr>
        <w:t xml:space="preserve">ştigătoare conform criteriilor stabilite de prezentul </w:t>
      </w:r>
      <w:r w:rsidRPr="005D094D">
        <w:rPr>
          <w:rFonts w:ascii="Times New Roman" w:hAnsi="Times New Roman" w:cs="Times New Roman"/>
          <w:color w:val="000000" w:themeColor="text1"/>
          <w:sz w:val="26"/>
          <w:szCs w:val="26"/>
          <w:lang w:val="ro-RO"/>
        </w:rPr>
        <w:t xml:space="preserve">Caiet de sarcini, </w:t>
      </w:r>
      <w:r w:rsidR="0002344A" w:rsidRPr="005D094D">
        <w:rPr>
          <w:rFonts w:ascii="Times New Roman" w:hAnsi="Times New Roman" w:cs="Times New Roman"/>
          <w:color w:val="000000" w:themeColor="text1"/>
          <w:sz w:val="26"/>
          <w:szCs w:val="26"/>
          <w:lang w:val="ro-RO"/>
        </w:rPr>
        <w:t>determinate în cadrul proceduri</w:t>
      </w:r>
      <w:r w:rsidRPr="005D094D">
        <w:rPr>
          <w:rFonts w:ascii="Times New Roman" w:hAnsi="Times New Roman" w:cs="Times New Roman"/>
          <w:color w:val="000000" w:themeColor="text1"/>
          <w:sz w:val="26"/>
          <w:szCs w:val="26"/>
          <w:lang w:val="ro-RO"/>
        </w:rPr>
        <w:t xml:space="preserve">i </w:t>
      </w:r>
      <w:r w:rsidR="0002344A" w:rsidRPr="005D094D">
        <w:rPr>
          <w:rFonts w:ascii="Times New Roman" w:hAnsi="Times New Roman" w:cs="Times New Roman"/>
          <w:color w:val="000000" w:themeColor="text1"/>
          <w:sz w:val="26"/>
          <w:szCs w:val="26"/>
          <w:lang w:val="ro-RO"/>
        </w:rPr>
        <w:t>de atribuire a contrac</w:t>
      </w:r>
      <w:r w:rsidRPr="005D094D">
        <w:rPr>
          <w:rFonts w:ascii="Times New Roman" w:hAnsi="Times New Roman" w:cs="Times New Roman"/>
          <w:color w:val="000000" w:themeColor="text1"/>
          <w:sz w:val="26"/>
          <w:szCs w:val="26"/>
          <w:lang w:val="ro-RO"/>
        </w:rPr>
        <w:t xml:space="preserve">tului </w:t>
      </w:r>
      <w:r w:rsidR="0002344A" w:rsidRPr="005D094D">
        <w:rPr>
          <w:rFonts w:ascii="Times New Roman" w:hAnsi="Times New Roman" w:cs="Times New Roman"/>
          <w:color w:val="000000" w:themeColor="text1"/>
          <w:sz w:val="26"/>
          <w:szCs w:val="26"/>
          <w:lang w:val="ro-RO"/>
        </w:rPr>
        <w:t xml:space="preserve">de achiziţii de </w:t>
      </w:r>
      <w:r w:rsidRPr="005D094D">
        <w:rPr>
          <w:rFonts w:ascii="Times New Roman" w:hAnsi="Times New Roman" w:cs="Times New Roman"/>
          <w:color w:val="000000" w:themeColor="text1"/>
          <w:sz w:val="26"/>
          <w:szCs w:val="26"/>
          <w:lang w:val="ro-RO"/>
        </w:rPr>
        <w:t>servicii</w:t>
      </w:r>
      <w:r w:rsidR="003055EF" w:rsidRPr="005D094D">
        <w:rPr>
          <w:rFonts w:ascii="Times New Roman" w:hAnsi="Times New Roman" w:cs="Times New Roman"/>
          <w:color w:val="000000" w:themeColor="text1"/>
          <w:sz w:val="26"/>
          <w:szCs w:val="26"/>
          <w:lang w:val="ro-RO"/>
        </w:rPr>
        <w:t>.</w:t>
      </w:r>
    </w:p>
    <w:p w:rsidR="00AF5300" w:rsidRPr="005D094D" w:rsidRDefault="00AF5300" w:rsidP="00A029D5">
      <w:pPr>
        <w:tabs>
          <w:tab w:val="left" w:pos="0"/>
        </w:tabs>
        <w:spacing w:after="0" w:line="276" w:lineRule="auto"/>
        <w:jc w:val="center"/>
        <w:rPr>
          <w:rFonts w:ascii="Times New Roman" w:hAnsi="Times New Roman" w:cs="Times New Roman"/>
          <w:b/>
          <w:color w:val="000000" w:themeColor="text1"/>
          <w:sz w:val="26"/>
          <w:szCs w:val="26"/>
          <w:lang w:val="ro-RO"/>
        </w:rPr>
      </w:pPr>
    </w:p>
    <w:p w:rsidR="00F013E2" w:rsidRPr="005D094D" w:rsidRDefault="00A029D5" w:rsidP="007B7ADA">
      <w:pPr>
        <w:spacing w:after="0" w:line="276" w:lineRule="auto"/>
        <w:ind w:left="1418" w:right="1266"/>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 xml:space="preserve">Capitolul </w:t>
      </w:r>
      <w:r w:rsidR="00D77C44" w:rsidRPr="005D094D">
        <w:rPr>
          <w:rFonts w:ascii="Times New Roman" w:hAnsi="Times New Roman" w:cs="Times New Roman"/>
          <w:b/>
          <w:color w:val="000000" w:themeColor="text1"/>
          <w:sz w:val="26"/>
          <w:szCs w:val="26"/>
          <w:lang w:val="ro-RO"/>
        </w:rPr>
        <w:t>II</w:t>
      </w:r>
      <w:r w:rsidRPr="005D094D">
        <w:rPr>
          <w:rFonts w:ascii="Times New Roman" w:hAnsi="Times New Roman" w:cs="Times New Roman"/>
          <w:b/>
          <w:color w:val="000000" w:themeColor="text1"/>
          <w:sz w:val="26"/>
          <w:szCs w:val="26"/>
          <w:lang w:val="ro-RO"/>
        </w:rPr>
        <w:t xml:space="preserve"> </w:t>
      </w:r>
    </w:p>
    <w:p w:rsidR="00A029D5" w:rsidRPr="005D094D" w:rsidRDefault="00A029D5" w:rsidP="007B7ADA">
      <w:pPr>
        <w:spacing w:after="0" w:line="276" w:lineRule="auto"/>
        <w:ind w:left="1418" w:right="1266"/>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Situația existentă a achitării pentru servicii de călători</w:t>
      </w:r>
      <w:r w:rsidR="007B7ADA" w:rsidRPr="005D094D">
        <w:rPr>
          <w:rFonts w:ascii="Times New Roman" w:hAnsi="Times New Roman" w:cs="Times New Roman"/>
          <w:b/>
          <w:color w:val="000000" w:themeColor="text1"/>
          <w:sz w:val="26"/>
          <w:szCs w:val="26"/>
          <w:lang w:val="ro-RO"/>
        </w:rPr>
        <w:t>e în transportul public din municipiul</w:t>
      </w:r>
      <w:r w:rsidRPr="005D094D">
        <w:rPr>
          <w:rFonts w:ascii="Times New Roman" w:hAnsi="Times New Roman" w:cs="Times New Roman"/>
          <w:b/>
          <w:color w:val="000000" w:themeColor="text1"/>
          <w:sz w:val="26"/>
          <w:szCs w:val="26"/>
          <w:lang w:val="ro-RO"/>
        </w:rPr>
        <w:t xml:space="preserve"> Chișinău </w:t>
      </w:r>
    </w:p>
    <w:p w:rsidR="008F7F54" w:rsidRPr="005D094D" w:rsidRDefault="008F7F54" w:rsidP="00231C9B">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2.1. Caracteristica parcului rulant</w:t>
      </w:r>
    </w:p>
    <w:p w:rsidR="003055EF" w:rsidRPr="005D094D" w:rsidRDefault="00AA544C" w:rsidP="00AA544C">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2.1.1. </w:t>
      </w:r>
      <w:r w:rsidR="009C0837" w:rsidRPr="005D094D">
        <w:rPr>
          <w:rFonts w:ascii="Times New Roman" w:hAnsi="Times New Roman" w:cs="Times New Roman"/>
          <w:color w:val="000000" w:themeColor="text1"/>
          <w:sz w:val="26"/>
          <w:szCs w:val="26"/>
          <w:lang w:val="ro-RO"/>
        </w:rPr>
        <w:t>În pre</w:t>
      </w:r>
      <w:r w:rsidR="00F013E2" w:rsidRPr="005D094D">
        <w:rPr>
          <w:rFonts w:ascii="Times New Roman" w:hAnsi="Times New Roman" w:cs="Times New Roman"/>
          <w:color w:val="000000" w:themeColor="text1"/>
          <w:sz w:val="26"/>
          <w:szCs w:val="26"/>
          <w:lang w:val="ro-RO"/>
        </w:rPr>
        <w:t>z</w:t>
      </w:r>
      <w:r w:rsidR="009C0837" w:rsidRPr="005D094D">
        <w:rPr>
          <w:rFonts w:ascii="Times New Roman" w:hAnsi="Times New Roman" w:cs="Times New Roman"/>
          <w:color w:val="000000" w:themeColor="text1"/>
          <w:sz w:val="26"/>
          <w:szCs w:val="26"/>
          <w:lang w:val="ro-RO"/>
        </w:rPr>
        <w:t>ent în sistemul de transport public din municipiul Chișinău este alcătuit din 3 genuri de transport: troleibuze, autobuze de capacitate sporită și autobuze de capacitate medie și mica (microbuze). Transportul public este efectuat de către două întreprinderi municipale: „Regia transport electric”</w:t>
      </w:r>
      <w:r w:rsidR="00231C9B" w:rsidRPr="005D094D">
        <w:rPr>
          <w:rFonts w:ascii="Times New Roman" w:hAnsi="Times New Roman" w:cs="Times New Roman"/>
          <w:color w:val="000000" w:themeColor="text1"/>
          <w:sz w:val="26"/>
          <w:szCs w:val="26"/>
          <w:lang w:val="ro-RO"/>
        </w:rPr>
        <w:t xml:space="preserve"> (în continuare Î.M. RTE)</w:t>
      </w:r>
      <w:r w:rsidR="009C0837" w:rsidRPr="005D094D">
        <w:rPr>
          <w:rFonts w:ascii="Times New Roman" w:hAnsi="Times New Roman" w:cs="Times New Roman"/>
          <w:color w:val="000000" w:themeColor="text1"/>
          <w:sz w:val="26"/>
          <w:szCs w:val="26"/>
          <w:lang w:val="ro-RO"/>
        </w:rPr>
        <w:t>, care operează cu troleibuze</w:t>
      </w:r>
      <w:r w:rsidR="008F7F54" w:rsidRPr="005D094D">
        <w:rPr>
          <w:rFonts w:ascii="Times New Roman" w:hAnsi="Times New Roman" w:cs="Times New Roman"/>
          <w:color w:val="000000" w:themeColor="text1"/>
          <w:sz w:val="26"/>
          <w:szCs w:val="26"/>
          <w:lang w:val="ro-RO"/>
        </w:rPr>
        <w:t xml:space="preserve"> pe 25 </w:t>
      </w:r>
      <w:r w:rsidR="007B7ADA" w:rsidRPr="005D094D">
        <w:rPr>
          <w:rFonts w:ascii="Times New Roman" w:hAnsi="Times New Roman" w:cs="Times New Roman"/>
          <w:color w:val="000000" w:themeColor="text1"/>
          <w:sz w:val="26"/>
          <w:szCs w:val="26"/>
          <w:lang w:val="ro-RO"/>
        </w:rPr>
        <w:t>rute</w:t>
      </w:r>
      <w:r w:rsidR="009C0837" w:rsidRPr="005D094D">
        <w:rPr>
          <w:rFonts w:ascii="Times New Roman" w:hAnsi="Times New Roman" w:cs="Times New Roman"/>
          <w:color w:val="000000" w:themeColor="text1"/>
          <w:sz w:val="26"/>
          <w:szCs w:val="26"/>
          <w:lang w:val="ro-RO"/>
        </w:rPr>
        <w:t>, „Parcul urban de autobuze”</w:t>
      </w:r>
      <w:r w:rsidR="00231C9B" w:rsidRPr="005D094D">
        <w:rPr>
          <w:rFonts w:ascii="Times New Roman" w:hAnsi="Times New Roman" w:cs="Times New Roman"/>
          <w:color w:val="000000" w:themeColor="text1"/>
          <w:sz w:val="26"/>
          <w:szCs w:val="26"/>
          <w:lang w:val="ro-RO"/>
        </w:rPr>
        <w:t xml:space="preserve"> (în continuare Î.M. PUA)</w:t>
      </w:r>
      <w:r w:rsidR="009C0837" w:rsidRPr="005D094D">
        <w:rPr>
          <w:rFonts w:ascii="Times New Roman" w:hAnsi="Times New Roman" w:cs="Times New Roman"/>
          <w:color w:val="000000" w:themeColor="text1"/>
          <w:sz w:val="26"/>
          <w:szCs w:val="26"/>
          <w:lang w:val="ro-RO"/>
        </w:rPr>
        <w:t>, care operează cu autobuze de capacitate sporită</w:t>
      </w:r>
      <w:r w:rsidR="008F7F54" w:rsidRPr="005D094D">
        <w:rPr>
          <w:rFonts w:ascii="Times New Roman" w:hAnsi="Times New Roman" w:cs="Times New Roman"/>
          <w:color w:val="000000" w:themeColor="text1"/>
          <w:sz w:val="26"/>
          <w:szCs w:val="26"/>
          <w:lang w:val="ro-RO"/>
        </w:rPr>
        <w:t xml:space="preserve"> pe 23 </w:t>
      </w:r>
      <w:r w:rsidR="007B7ADA" w:rsidRPr="005D094D">
        <w:rPr>
          <w:rFonts w:ascii="Times New Roman" w:hAnsi="Times New Roman" w:cs="Times New Roman"/>
          <w:color w:val="000000" w:themeColor="text1"/>
          <w:sz w:val="26"/>
          <w:szCs w:val="26"/>
          <w:lang w:val="ro-RO"/>
        </w:rPr>
        <w:t>rute, și 14</w:t>
      </w:r>
      <w:r w:rsidR="009C0837" w:rsidRPr="005D094D">
        <w:rPr>
          <w:rFonts w:ascii="Times New Roman" w:hAnsi="Times New Roman" w:cs="Times New Roman"/>
          <w:color w:val="000000" w:themeColor="text1"/>
          <w:sz w:val="26"/>
          <w:szCs w:val="26"/>
          <w:lang w:val="ro-RO"/>
        </w:rPr>
        <w:t xml:space="preserve"> operatori de transport privat</w:t>
      </w:r>
      <w:r w:rsidR="007B7ADA" w:rsidRPr="005D094D">
        <w:rPr>
          <w:rFonts w:ascii="Times New Roman" w:hAnsi="Times New Roman" w:cs="Times New Roman"/>
          <w:color w:val="000000" w:themeColor="text1"/>
          <w:sz w:val="26"/>
          <w:szCs w:val="26"/>
          <w:lang w:val="ro-RO"/>
        </w:rPr>
        <w:t>,</w:t>
      </w:r>
      <w:r w:rsidR="009C0837" w:rsidRPr="005D094D">
        <w:rPr>
          <w:rFonts w:ascii="Times New Roman" w:hAnsi="Times New Roman" w:cs="Times New Roman"/>
          <w:color w:val="000000" w:themeColor="text1"/>
          <w:sz w:val="26"/>
          <w:szCs w:val="26"/>
          <w:lang w:val="ro-RO"/>
        </w:rPr>
        <w:t xml:space="preserve"> care operează cu autobuze de capacitate medie și mica</w:t>
      </w:r>
      <w:r w:rsidR="008F7F54" w:rsidRPr="005D094D">
        <w:rPr>
          <w:rFonts w:ascii="Times New Roman" w:hAnsi="Times New Roman" w:cs="Times New Roman"/>
          <w:color w:val="000000" w:themeColor="text1"/>
          <w:sz w:val="26"/>
          <w:szCs w:val="26"/>
          <w:lang w:val="ro-RO"/>
        </w:rPr>
        <w:t xml:space="preserve"> pe </w:t>
      </w:r>
      <w:r w:rsidR="004E151E" w:rsidRPr="005D094D">
        <w:rPr>
          <w:rFonts w:ascii="Times New Roman" w:hAnsi="Times New Roman" w:cs="Times New Roman"/>
          <w:color w:val="000000" w:themeColor="text1"/>
          <w:sz w:val="26"/>
          <w:szCs w:val="26"/>
          <w:lang w:val="ro-RO"/>
        </w:rPr>
        <w:t>5</w:t>
      </w:r>
      <w:r w:rsidR="008F7F54" w:rsidRPr="005D094D">
        <w:rPr>
          <w:rFonts w:ascii="Times New Roman" w:hAnsi="Times New Roman" w:cs="Times New Roman"/>
          <w:color w:val="000000" w:themeColor="text1"/>
          <w:sz w:val="26"/>
          <w:szCs w:val="26"/>
          <w:lang w:val="ro-RO"/>
        </w:rPr>
        <w:t xml:space="preserve">3 </w:t>
      </w:r>
      <w:r w:rsidR="007B7ADA" w:rsidRPr="005D094D">
        <w:rPr>
          <w:rFonts w:ascii="Times New Roman" w:hAnsi="Times New Roman" w:cs="Times New Roman"/>
          <w:color w:val="000000" w:themeColor="text1"/>
          <w:sz w:val="26"/>
          <w:szCs w:val="26"/>
          <w:lang w:val="ro-RO"/>
        </w:rPr>
        <w:t>rute</w:t>
      </w:r>
      <w:r w:rsidR="009C0837" w:rsidRPr="005D094D">
        <w:rPr>
          <w:rFonts w:ascii="Times New Roman" w:hAnsi="Times New Roman" w:cs="Times New Roman"/>
          <w:color w:val="000000" w:themeColor="text1"/>
          <w:sz w:val="26"/>
          <w:szCs w:val="26"/>
          <w:lang w:val="ro-RO"/>
        </w:rPr>
        <w:t>.</w:t>
      </w:r>
    </w:p>
    <w:p w:rsidR="009C0837" w:rsidRPr="005D094D" w:rsidRDefault="00AA544C" w:rsidP="00AA544C">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2.1.2. </w:t>
      </w:r>
      <w:r w:rsidR="0099513A" w:rsidRPr="005D094D">
        <w:rPr>
          <w:rFonts w:ascii="Times New Roman" w:hAnsi="Times New Roman" w:cs="Times New Roman"/>
          <w:color w:val="000000" w:themeColor="text1"/>
          <w:sz w:val="26"/>
          <w:szCs w:val="26"/>
          <w:lang w:val="ro-RO"/>
        </w:rPr>
        <w:t>Regia transport ele</w:t>
      </w:r>
      <w:r w:rsidR="00F5436A" w:rsidRPr="005D094D">
        <w:rPr>
          <w:rFonts w:ascii="Times New Roman" w:hAnsi="Times New Roman" w:cs="Times New Roman"/>
          <w:color w:val="000000" w:themeColor="text1"/>
          <w:sz w:val="26"/>
          <w:szCs w:val="26"/>
          <w:lang w:val="ro-RO"/>
        </w:rPr>
        <w:t>ctric dispune de un parc de 367</w:t>
      </w:r>
      <w:r w:rsidR="0099513A" w:rsidRPr="005D094D">
        <w:rPr>
          <w:rFonts w:ascii="Times New Roman" w:hAnsi="Times New Roman" w:cs="Times New Roman"/>
          <w:color w:val="000000" w:themeColor="text1"/>
          <w:sz w:val="26"/>
          <w:szCs w:val="26"/>
          <w:lang w:val="ro-RO"/>
        </w:rPr>
        <w:t xml:space="preserve"> troleibuze</w:t>
      </w:r>
      <w:r w:rsidR="00F5436A" w:rsidRPr="005D094D">
        <w:rPr>
          <w:rFonts w:ascii="Times New Roman" w:hAnsi="Times New Roman" w:cs="Times New Roman"/>
          <w:color w:val="000000" w:themeColor="text1"/>
          <w:sz w:val="26"/>
          <w:szCs w:val="26"/>
          <w:lang w:val="ro-RO"/>
        </w:rPr>
        <w:t xml:space="preserve"> (din care 356</w:t>
      </w:r>
      <w:r w:rsidR="008F7F54" w:rsidRPr="005D094D">
        <w:rPr>
          <w:rFonts w:ascii="Times New Roman" w:hAnsi="Times New Roman" w:cs="Times New Roman"/>
          <w:color w:val="000000" w:themeColor="text1"/>
          <w:sz w:val="26"/>
          <w:szCs w:val="26"/>
          <w:lang w:val="ro-RO"/>
        </w:rPr>
        <w:t xml:space="preserve"> troleibu</w:t>
      </w:r>
      <w:r w:rsidR="00F5436A" w:rsidRPr="005D094D">
        <w:rPr>
          <w:rFonts w:ascii="Times New Roman" w:hAnsi="Times New Roman" w:cs="Times New Roman"/>
          <w:color w:val="000000" w:themeColor="text1"/>
          <w:sz w:val="26"/>
          <w:szCs w:val="26"/>
          <w:lang w:val="ro-RO"/>
        </w:rPr>
        <w:t>ze cu câte 3 uși fiecare și 11</w:t>
      </w:r>
      <w:r w:rsidR="008F7F54" w:rsidRPr="005D094D">
        <w:rPr>
          <w:rFonts w:ascii="Times New Roman" w:hAnsi="Times New Roman" w:cs="Times New Roman"/>
          <w:color w:val="000000" w:themeColor="text1"/>
          <w:sz w:val="26"/>
          <w:szCs w:val="26"/>
          <w:lang w:val="ro-RO"/>
        </w:rPr>
        <w:t xml:space="preserve"> troleibuze cu 4 uși)</w:t>
      </w:r>
      <w:r w:rsidR="0099513A" w:rsidRPr="005D094D">
        <w:rPr>
          <w:rFonts w:ascii="Times New Roman" w:hAnsi="Times New Roman" w:cs="Times New Roman"/>
          <w:color w:val="000000" w:themeColor="text1"/>
          <w:sz w:val="26"/>
          <w:szCs w:val="26"/>
          <w:lang w:val="ro-RO"/>
        </w:rPr>
        <w:t>, ieșirea zilnic</w:t>
      </w:r>
      <w:r w:rsidR="008F7F54" w:rsidRPr="005D094D">
        <w:rPr>
          <w:rFonts w:ascii="Times New Roman" w:hAnsi="Times New Roman" w:cs="Times New Roman"/>
          <w:color w:val="000000" w:themeColor="text1"/>
          <w:sz w:val="26"/>
          <w:szCs w:val="26"/>
          <w:lang w:val="ro-RO"/>
        </w:rPr>
        <w:t>ă la linii fiind 302 troleibuze.</w:t>
      </w:r>
    </w:p>
    <w:p w:rsidR="0099513A" w:rsidRPr="005D094D" w:rsidRDefault="00AA544C" w:rsidP="00AA544C">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2.1.3. </w:t>
      </w:r>
      <w:r w:rsidR="0099513A" w:rsidRPr="005D094D">
        <w:rPr>
          <w:rFonts w:ascii="Times New Roman" w:hAnsi="Times New Roman" w:cs="Times New Roman"/>
          <w:color w:val="000000" w:themeColor="text1"/>
          <w:sz w:val="26"/>
          <w:szCs w:val="26"/>
          <w:lang w:val="ro-RO"/>
        </w:rPr>
        <w:t xml:space="preserve">Parcul urban de autobuze dispune de </w:t>
      </w:r>
      <w:r w:rsidR="0082300E" w:rsidRPr="005D094D">
        <w:rPr>
          <w:rFonts w:ascii="Times New Roman" w:hAnsi="Times New Roman" w:cs="Times New Roman"/>
          <w:color w:val="000000" w:themeColor="text1"/>
          <w:sz w:val="26"/>
          <w:szCs w:val="26"/>
          <w:lang w:val="ro-RO"/>
        </w:rPr>
        <w:t>111 autobuze</w:t>
      </w:r>
      <w:r w:rsidR="008F7F54" w:rsidRPr="005D094D">
        <w:rPr>
          <w:rFonts w:ascii="Times New Roman" w:hAnsi="Times New Roman" w:cs="Times New Roman"/>
          <w:color w:val="000000" w:themeColor="text1"/>
          <w:sz w:val="26"/>
          <w:szCs w:val="26"/>
          <w:lang w:val="ro-RO"/>
        </w:rPr>
        <w:t xml:space="preserve"> (din care</w:t>
      </w:r>
      <w:r w:rsidR="0082300E" w:rsidRPr="005D094D">
        <w:rPr>
          <w:rFonts w:ascii="Times New Roman" w:hAnsi="Times New Roman" w:cs="Times New Roman"/>
          <w:color w:val="000000" w:themeColor="text1"/>
          <w:sz w:val="26"/>
          <w:szCs w:val="26"/>
          <w:lang w:val="ro-RO"/>
        </w:rPr>
        <w:t xml:space="preserve"> 4 autobuze cu câte 2 uși fiecare,</w:t>
      </w:r>
      <w:r w:rsidR="008F7F54" w:rsidRPr="005D094D">
        <w:rPr>
          <w:rFonts w:ascii="Times New Roman" w:hAnsi="Times New Roman" w:cs="Times New Roman"/>
          <w:color w:val="000000" w:themeColor="text1"/>
          <w:sz w:val="26"/>
          <w:szCs w:val="26"/>
          <w:lang w:val="ro-RO"/>
        </w:rPr>
        <w:t xml:space="preserve"> </w:t>
      </w:r>
      <w:r w:rsidR="0082300E" w:rsidRPr="005D094D">
        <w:rPr>
          <w:rFonts w:ascii="Times New Roman" w:hAnsi="Times New Roman" w:cs="Times New Roman"/>
          <w:color w:val="000000" w:themeColor="text1"/>
          <w:sz w:val="26"/>
          <w:szCs w:val="26"/>
          <w:lang w:val="ro-RO"/>
        </w:rPr>
        <w:t>80</w:t>
      </w:r>
      <w:r w:rsidR="008F7F54" w:rsidRPr="005D094D">
        <w:rPr>
          <w:rFonts w:ascii="Times New Roman" w:hAnsi="Times New Roman" w:cs="Times New Roman"/>
          <w:color w:val="000000" w:themeColor="text1"/>
          <w:sz w:val="26"/>
          <w:szCs w:val="26"/>
          <w:lang w:val="ro-RO"/>
        </w:rPr>
        <w:t xml:space="preserve"> </w:t>
      </w:r>
      <w:r w:rsidR="0082300E" w:rsidRPr="005D094D">
        <w:rPr>
          <w:rFonts w:ascii="Times New Roman" w:hAnsi="Times New Roman" w:cs="Times New Roman"/>
          <w:color w:val="000000" w:themeColor="text1"/>
          <w:sz w:val="26"/>
          <w:szCs w:val="26"/>
          <w:lang w:val="ro-RO"/>
        </w:rPr>
        <w:t xml:space="preserve">autobuze cu câte 3 uși fiecare și 27 </w:t>
      </w:r>
      <w:r w:rsidR="008F7F54" w:rsidRPr="005D094D">
        <w:rPr>
          <w:rFonts w:ascii="Times New Roman" w:hAnsi="Times New Roman" w:cs="Times New Roman"/>
          <w:color w:val="000000" w:themeColor="text1"/>
          <w:sz w:val="26"/>
          <w:szCs w:val="26"/>
          <w:lang w:val="ro-RO"/>
        </w:rPr>
        <w:t>autobuze cu 4 uși)</w:t>
      </w:r>
      <w:r w:rsidR="0099513A" w:rsidRPr="005D094D">
        <w:rPr>
          <w:rFonts w:ascii="Times New Roman" w:hAnsi="Times New Roman" w:cs="Times New Roman"/>
          <w:color w:val="000000" w:themeColor="text1"/>
          <w:sz w:val="26"/>
          <w:szCs w:val="26"/>
          <w:lang w:val="ro-RO"/>
        </w:rPr>
        <w:t>, ieș</w:t>
      </w:r>
      <w:r w:rsidR="0082300E" w:rsidRPr="005D094D">
        <w:rPr>
          <w:rFonts w:ascii="Times New Roman" w:hAnsi="Times New Roman" w:cs="Times New Roman"/>
          <w:color w:val="000000" w:themeColor="text1"/>
          <w:sz w:val="26"/>
          <w:szCs w:val="26"/>
          <w:lang w:val="ro-RO"/>
        </w:rPr>
        <w:t xml:space="preserve">irea zilnică la linie fiind </w:t>
      </w:r>
      <w:r w:rsidR="00EC37C6" w:rsidRPr="005D094D">
        <w:rPr>
          <w:rFonts w:ascii="Times New Roman" w:hAnsi="Times New Roman" w:cs="Times New Roman"/>
          <w:color w:val="000000" w:themeColor="text1"/>
          <w:sz w:val="26"/>
          <w:szCs w:val="26"/>
          <w:lang w:val="ro-RO"/>
        </w:rPr>
        <w:t>75</w:t>
      </w:r>
      <w:r w:rsidR="0099513A" w:rsidRPr="005D094D">
        <w:rPr>
          <w:rFonts w:ascii="Times New Roman" w:hAnsi="Times New Roman" w:cs="Times New Roman"/>
          <w:color w:val="000000" w:themeColor="text1"/>
          <w:sz w:val="26"/>
          <w:szCs w:val="26"/>
          <w:lang w:val="ro-RO"/>
        </w:rPr>
        <w:t xml:space="preserve"> autobuze.</w:t>
      </w:r>
      <w:r w:rsidR="007B7ADA" w:rsidRPr="005D094D">
        <w:rPr>
          <w:rFonts w:ascii="Times New Roman" w:hAnsi="Times New Roman" w:cs="Times New Roman"/>
          <w:color w:val="000000" w:themeColor="text1"/>
          <w:sz w:val="26"/>
          <w:szCs w:val="26"/>
          <w:lang w:val="ro-RO"/>
        </w:rPr>
        <w:t xml:space="preserve"> Totodată, prin contractare mai activează </w:t>
      </w:r>
      <w:r w:rsidR="00884506" w:rsidRPr="005D094D">
        <w:rPr>
          <w:rFonts w:ascii="Times New Roman" w:hAnsi="Times New Roman" w:cs="Times New Roman"/>
          <w:color w:val="000000" w:themeColor="text1"/>
          <w:sz w:val="26"/>
          <w:szCs w:val="26"/>
          <w:lang w:val="ro-RO"/>
        </w:rPr>
        <w:t>40 autobuze (din care 32 autobuze cu câte 2 uși și 8 autobuze cu câte 3 uși)</w:t>
      </w:r>
    </w:p>
    <w:p w:rsidR="008F7F54" w:rsidRPr="005D094D" w:rsidRDefault="00AA544C" w:rsidP="00AA544C">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2.1.4. Numărul de dispecerate:</w:t>
      </w:r>
    </w:p>
    <w:p w:rsidR="00302FF6" w:rsidRPr="005D094D" w:rsidRDefault="00AA544C" w:rsidP="00AA544C">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
        <w:t>a) 18</w:t>
      </w:r>
      <w:r w:rsidR="00302FF6" w:rsidRPr="005D094D">
        <w:rPr>
          <w:rFonts w:ascii="Times New Roman" w:hAnsi="Times New Roman" w:cs="Times New Roman"/>
          <w:color w:val="000000" w:themeColor="text1"/>
          <w:sz w:val="26"/>
          <w:szCs w:val="26"/>
          <w:lang w:val="ro-RO"/>
        </w:rPr>
        <w:t xml:space="preserve"> dispecerate ale </w:t>
      </w:r>
      <w:r w:rsidR="00231C9B" w:rsidRPr="005D094D">
        <w:rPr>
          <w:rFonts w:ascii="Times New Roman" w:hAnsi="Times New Roman" w:cs="Times New Roman"/>
          <w:color w:val="000000" w:themeColor="text1"/>
          <w:sz w:val="26"/>
          <w:szCs w:val="26"/>
          <w:lang w:val="ro-RO"/>
        </w:rPr>
        <w:t xml:space="preserve">Î.M. </w:t>
      </w:r>
      <w:r w:rsidR="00302FF6" w:rsidRPr="005D094D">
        <w:rPr>
          <w:rFonts w:ascii="Times New Roman" w:hAnsi="Times New Roman" w:cs="Times New Roman"/>
          <w:color w:val="000000" w:themeColor="text1"/>
          <w:sz w:val="26"/>
          <w:szCs w:val="26"/>
          <w:lang w:val="ro-RO"/>
        </w:rPr>
        <w:t>RTE</w:t>
      </w:r>
      <w:r w:rsidR="00F5436A" w:rsidRPr="005D094D">
        <w:rPr>
          <w:rFonts w:ascii="Times New Roman" w:hAnsi="Times New Roman" w:cs="Times New Roman"/>
          <w:color w:val="000000" w:themeColor="text1"/>
          <w:sz w:val="26"/>
          <w:szCs w:val="26"/>
          <w:lang w:val="ro-RO"/>
        </w:rPr>
        <w:t xml:space="preserve">, inclusiv central și din fiecare parc. </w:t>
      </w:r>
    </w:p>
    <w:p w:rsidR="00302FF6" w:rsidRPr="005D094D" w:rsidRDefault="00AA544C" w:rsidP="00AA544C">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
        <w:t xml:space="preserve">b) </w:t>
      </w:r>
      <w:r w:rsidR="00F5436A" w:rsidRPr="005D094D">
        <w:rPr>
          <w:rFonts w:ascii="Times New Roman" w:hAnsi="Times New Roman" w:cs="Times New Roman"/>
          <w:color w:val="000000" w:themeColor="text1"/>
          <w:sz w:val="26"/>
          <w:szCs w:val="26"/>
          <w:lang w:val="ro-RO"/>
        </w:rPr>
        <w:t>6</w:t>
      </w:r>
      <w:r w:rsidR="00302FF6" w:rsidRPr="005D094D">
        <w:rPr>
          <w:rFonts w:ascii="Times New Roman" w:hAnsi="Times New Roman" w:cs="Times New Roman"/>
          <w:color w:val="000000" w:themeColor="text1"/>
          <w:sz w:val="26"/>
          <w:szCs w:val="26"/>
          <w:lang w:val="ro-RO"/>
        </w:rPr>
        <w:t xml:space="preserve"> dispecerate ale </w:t>
      </w:r>
      <w:r w:rsidR="00231C9B" w:rsidRPr="005D094D">
        <w:rPr>
          <w:rFonts w:ascii="Times New Roman" w:hAnsi="Times New Roman" w:cs="Times New Roman"/>
          <w:color w:val="000000" w:themeColor="text1"/>
          <w:sz w:val="26"/>
          <w:szCs w:val="26"/>
          <w:lang w:val="ro-RO"/>
        </w:rPr>
        <w:t>Î.M. PUA</w:t>
      </w:r>
      <w:r w:rsidR="00F5436A" w:rsidRPr="005D094D">
        <w:rPr>
          <w:rFonts w:ascii="Times New Roman" w:hAnsi="Times New Roman" w:cs="Times New Roman"/>
          <w:color w:val="000000" w:themeColor="text1"/>
          <w:sz w:val="26"/>
          <w:szCs w:val="26"/>
          <w:lang w:val="ro-RO"/>
        </w:rPr>
        <w:t>, inclusiv central.</w:t>
      </w:r>
    </w:p>
    <w:p w:rsidR="0071778D" w:rsidRPr="005D094D" w:rsidRDefault="005A1247" w:rsidP="00AA544C">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2.1.5. Operatorii privați</w:t>
      </w:r>
      <w:r w:rsidR="00AA544C" w:rsidRPr="005D094D">
        <w:rPr>
          <w:rFonts w:ascii="Times New Roman" w:hAnsi="Times New Roman" w:cs="Times New Roman"/>
          <w:color w:val="000000" w:themeColor="text1"/>
          <w:sz w:val="26"/>
          <w:szCs w:val="26"/>
          <w:lang w:val="ro-RO"/>
        </w:rPr>
        <w:t xml:space="preserve"> dispun de un parc de 1200 unități de transport.</w:t>
      </w:r>
    </w:p>
    <w:p w:rsidR="00AA544C" w:rsidRPr="005D094D" w:rsidRDefault="00AA544C" w:rsidP="00AA544C">
      <w:pPr>
        <w:tabs>
          <w:tab w:val="left" w:pos="720"/>
        </w:tabs>
        <w:spacing w:after="0" w:line="276" w:lineRule="auto"/>
        <w:jc w:val="both"/>
        <w:rPr>
          <w:rFonts w:ascii="Times New Roman" w:hAnsi="Times New Roman" w:cs="Times New Roman"/>
          <w:color w:val="000000" w:themeColor="text1"/>
          <w:sz w:val="26"/>
          <w:szCs w:val="26"/>
          <w:lang w:val="ro-RO"/>
        </w:rPr>
      </w:pPr>
    </w:p>
    <w:p w:rsidR="0071778D" w:rsidRPr="005D094D" w:rsidRDefault="0071778D" w:rsidP="00231C9B">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2.2. Modul de achitare actual</w:t>
      </w:r>
    </w:p>
    <w:p w:rsidR="0071778D" w:rsidRPr="005D094D" w:rsidRDefault="00E52B17" w:rsidP="00E52B17">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2.2.1. </w:t>
      </w:r>
      <w:r w:rsidR="0071778D" w:rsidRPr="005D094D">
        <w:rPr>
          <w:rFonts w:ascii="Times New Roman" w:hAnsi="Times New Roman" w:cs="Times New Roman"/>
          <w:color w:val="000000" w:themeColor="text1"/>
          <w:sz w:val="26"/>
          <w:szCs w:val="26"/>
          <w:lang w:val="ro-RO"/>
        </w:rPr>
        <w:t>În prezent achitarea serviciilor de transportare a călătorilo</w:t>
      </w:r>
      <w:r w:rsidR="00F013E2" w:rsidRPr="005D094D">
        <w:rPr>
          <w:rFonts w:ascii="Times New Roman" w:hAnsi="Times New Roman" w:cs="Times New Roman"/>
          <w:color w:val="000000" w:themeColor="text1"/>
          <w:sz w:val="26"/>
          <w:szCs w:val="26"/>
          <w:lang w:val="ro-RO"/>
        </w:rPr>
        <w:t>r</w:t>
      </w:r>
      <w:r w:rsidR="0071778D" w:rsidRPr="005D094D">
        <w:rPr>
          <w:rFonts w:ascii="Times New Roman" w:hAnsi="Times New Roman" w:cs="Times New Roman"/>
          <w:color w:val="000000" w:themeColor="text1"/>
          <w:sz w:val="26"/>
          <w:szCs w:val="26"/>
          <w:lang w:val="ro-RO"/>
        </w:rPr>
        <w:t xml:space="preserve"> se efectuează în numerar, călătorul achit</w:t>
      </w:r>
      <w:r w:rsidR="00F013E2" w:rsidRPr="005D094D">
        <w:rPr>
          <w:rFonts w:ascii="Times New Roman" w:hAnsi="Times New Roman" w:cs="Times New Roman"/>
          <w:color w:val="000000" w:themeColor="text1"/>
          <w:sz w:val="26"/>
          <w:szCs w:val="26"/>
          <w:lang w:val="ro-RO"/>
        </w:rPr>
        <w:t>â</w:t>
      </w:r>
      <w:r w:rsidR="0071778D" w:rsidRPr="005D094D">
        <w:rPr>
          <w:rFonts w:ascii="Times New Roman" w:hAnsi="Times New Roman" w:cs="Times New Roman"/>
          <w:color w:val="000000" w:themeColor="text1"/>
          <w:sz w:val="26"/>
          <w:szCs w:val="26"/>
          <w:lang w:val="ro-RO"/>
        </w:rPr>
        <w:t>nd taxa pentru călătorie stabilită conductorului (taxatorului) sau șoferului, în schimb primind biletul de hârtie ca dovadă a achitării taxei.</w:t>
      </w:r>
    </w:p>
    <w:p w:rsidR="0071778D" w:rsidRPr="005D094D" w:rsidRDefault="00E52B17" w:rsidP="00E52B17">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2.2.2. </w:t>
      </w:r>
      <w:r w:rsidR="00302FF6" w:rsidRPr="005D094D">
        <w:rPr>
          <w:rFonts w:ascii="Times New Roman" w:hAnsi="Times New Roman" w:cs="Times New Roman"/>
          <w:color w:val="000000" w:themeColor="text1"/>
          <w:sz w:val="26"/>
          <w:szCs w:val="26"/>
          <w:lang w:val="ro-RO"/>
        </w:rPr>
        <w:t xml:space="preserve">Există și o gamă de oferte de abonamente pentru diferite categorii de călători (vezi </w:t>
      </w:r>
      <w:r w:rsidR="00884506" w:rsidRPr="005D094D">
        <w:rPr>
          <w:rFonts w:ascii="Times New Roman" w:hAnsi="Times New Roman" w:cs="Times New Roman"/>
          <w:color w:val="000000" w:themeColor="text1"/>
          <w:sz w:val="26"/>
          <w:szCs w:val="26"/>
          <w:lang w:val="ro-RO"/>
        </w:rPr>
        <w:t>pct. 2.3.), care sunt realizate călătorilor printr-o rețea de puncte de realizare:</w:t>
      </w:r>
    </w:p>
    <w:p w:rsidR="00302FF6" w:rsidRPr="005D094D" w:rsidRDefault="0063189B" w:rsidP="00302FF6">
      <w:pPr>
        <w:tabs>
          <w:tab w:val="left" w:pos="720"/>
        </w:tabs>
        <w:spacing w:after="0" w:line="276" w:lineRule="auto"/>
        <w:ind w:firstLine="72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a) </w:t>
      </w:r>
      <w:r w:rsidR="00E52B17" w:rsidRPr="005D094D">
        <w:rPr>
          <w:rFonts w:ascii="Times New Roman" w:hAnsi="Times New Roman" w:cs="Times New Roman"/>
          <w:color w:val="000000" w:themeColor="text1"/>
          <w:sz w:val="26"/>
          <w:szCs w:val="26"/>
          <w:lang w:val="ro-RO"/>
        </w:rPr>
        <w:t>22</w:t>
      </w:r>
      <w:r w:rsidR="00302FF6" w:rsidRPr="005D094D">
        <w:rPr>
          <w:rFonts w:ascii="Times New Roman" w:hAnsi="Times New Roman" w:cs="Times New Roman"/>
          <w:color w:val="000000" w:themeColor="text1"/>
          <w:sz w:val="26"/>
          <w:szCs w:val="26"/>
          <w:lang w:val="ro-RO"/>
        </w:rPr>
        <w:t xml:space="preserve"> puncte de v</w:t>
      </w:r>
      <w:r w:rsidR="00F013E2" w:rsidRPr="005D094D">
        <w:rPr>
          <w:rFonts w:ascii="Times New Roman" w:hAnsi="Times New Roman" w:cs="Times New Roman"/>
          <w:color w:val="000000" w:themeColor="text1"/>
          <w:sz w:val="26"/>
          <w:szCs w:val="26"/>
          <w:lang w:val="ro-RO"/>
        </w:rPr>
        <w:t>â</w:t>
      </w:r>
      <w:r w:rsidR="00302FF6" w:rsidRPr="005D094D">
        <w:rPr>
          <w:rFonts w:ascii="Times New Roman" w:hAnsi="Times New Roman" w:cs="Times New Roman"/>
          <w:color w:val="000000" w:themeColor="text1"/>
          <w:sz w:val="26"/>
          <w:szCs w:val="26"/>
          <w:lang w:val="ro-RO"/>
        </w:rPr>
        <w:t>nzare a abonamentelor</w:t>
      </w:r>
      <w:r w:rsidR="00A377E0" w:rsidRPr="005D094D">
        <w:rPr>
          <w:rFonts w:ascii="Times New Roman" w:hAnsi="Times New Roman" w:cs="Times New Roman"/>
          <w:color w:val="000000" w:themeColor="text1"/>
          <w:sz w:val="26"/>
          <w:szCs w:val="26"/>
          <w:lang w:val="ro-RO"/>
        </w:rPr>
        <w:t xml:space="preserve"> </w:t>
      </w:r>
      <w:r w:rsidR="00231C9B" w:rsidRPr="005D094D">
        <w:rPr>
          <w:rFonts w:ascii="Times New Roman" w:hAnsi="Times New Roman" w:cs="Times New Roman"/>
          <w:color w:val="000000" w:themeColor="text1"/>
          <w:sz w:val="26"/>
          <w:szCs w:val="26"/>
          <w:lang w:val="ro-RO"/>
        </w:rPr>
        <w:t xml:space="preserve">Î.M. </w:t>
      </w:r>
      <w:r w:rsidR="00A377E0" w:rsidRPr="005D094D">
        <w:rPr>
          <w:rFonts w:ascii="Times New Roman" w:hAnsi="Times New Roman" w:cs="Times New Roman"/>
          <w:color w:val="000000" w:themeColor="text1"/>
          <w:sz w:val="26"/>
          <w:szCs w:val="26"/>
          <w:lang w:val="ro-RO"/>
        </w:rPr>
        <w:t>RTE</w:t>
      </w:r>
      <w:r w:rsidR="00F013E2" w:rsidRPr="005D094D">
        <w:rPr>
          <w:rFonts w:ascii="Times New Roman" w:hAnsi="Times New Roman" w:cs="Times New Roman"/>
          <w:color w:val="000000" w:themeColor="text1"/>
          <w:sz w:val="26"/>
          <w:szCs w:val="26"/>
          <w:lang w:val="ro-RO"/>
        </w:rPr>
        <w:t>;</w:t>
      </w:r>
    </w:p>
    <w:p w:rsidR="00A377E0" w:rsidRPr="005D094D" w:rsidRDefault="0063189B" w:rsidP="00A377E0">
      <w:pPr>
        <w:tabs>
          <w:tab w:val="left" w:pos="720"/>
        </w:tabs>
        <w:spacing w:after="0" w:line="276" w:lineRule="auto"/>
        <w:ind w:firstLine="72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b) </w:t>
      </w:r>
      <w:r w:rsidR="00A377E0" w:rsidRPr="005D094D">
        <w:rPr>
          <w:rFonts w:ascii="Times New Roman" w:hAnsi="Times New Roman" w:cs="Times New Roman"/>
          <w:color w:val="000000" w:themeColor="text1"/>
          <w:sz w:val="26"/>
          <w:szCs w:val="26"/>
          <w:lang w:val="ro-RO"/>
        </w:rPr>
        <w:t>10 puncte de v</w:t>
      </w:r>
      <w:r w:rsidR="00F013E2" w:rsidRPr="005D094D">
        <w:rPr>
          <w:rFonts w:ascii="Times New Roman" w:hAnsi="Times New Roman" w:cs="Times New Roman"/>
          <w:color w:val="000000" w:themeColor="text1"/>
          <w:sz w:val="26"/>
          <w:szCs w:val="26"/>
          <w:lang w:val="ro-RO"/>
        </w:rPr>
        <w:t>â</w:t>
      </w:r>
      <w:r w:rsidR="00A377E0" w:rsidRPr="005D094D">
        <w:rPr>
          <w:rFonts w:ascii="Times New Roman" w:hAnsi="Times New Roman" w:cs="Times New Roman"/>
          <w:color w:val="000000" w:themeColor="text1"/>
          <w:sz w:val="26"/>
          <w:szCs w:val="26"/>
          <w:lang w:val="ro-RO"/>
        </w:rPr>
        <w:t xml:space="preserve">nzare a abonamentelor </w:t>
      </w:r>
      <w:r w:rsidR="00231C9B" w:rsidRPr="005D094D">
        <w:rPr>
          <w:rFonts w:ascii="Times New Roman" w:hAnsi="Times New Roman" w:cs="Times New Roman"/>
          <w:color w:val="000000" w:themeColor="text1"/>
          <w:sz w:val="26"/>
          <w:szCs w:val="26"/>
          <w:lang w:val="ro-RO"/>
        </w:rPr>
        <w:t>Î.M. PUA</w:t>
      </w:r>
      <w:r w:rsidR="00F013E2" w:rsidRPr="005D094D">
        <w:rPr>
          <w:rFonts w:ascii="Times New Roman" w:hAnsi="Times New Roman" w:cs="Times New Roman"/>
          <w:color w:val="000000" w:themeColor="text1"/>
          <w:sz w:val="26"/>
          <w:szCs w:val="26"/>
          <w:lang w:val="ro-RO"/>
        </w:rPr>
        <w:t>.</w:t>
      </w:r>
    </w:p>
    <w:p w:rsidR="00FD714A" w:rsidRPr="005D094D" w:rsidRDefault="00FD714A" w:rsidP="003055EF">
      <w:pPr>
        <w:tabs>
          <w:tab w:val="left" w:pos="720"/>
        </w:tabs>
        <w:spacing w:after="0" w:line="276" w:lineRule="auto"/>
        <w:ind w:firstLine="720"/>
        <w:jc w:val="both"/>
        <w:rPr>
          <w:rFonts w:ascii="Times New Roman" w:hAnsi="Times New Roman" w:cs="Times New Roman"/>
          <w:color w:val="000000" w:themeColor="text1"/>
          <w:sz w:val="26"/>
          <w:szCs w:val="26"/>
          <w:lang w:val="ro-RO"/>
        </w:rPr>
      </w:pPr>
    </w:p>
    <w:p w:rsidR="0099513A" w:rsidRPr="005D094D" w:rsidRDefault="00FD714A" w:rsidP="00231C9B">
      <w:pPr>
        <w:tabs>
          <w:tab w:val="left" w:pos="720"/>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2.</w:t>
      </w:r>
      <w:r w:rsidR="0071778D" w:rsidRPr="005D094D">
        <w:rPr>
          <w:rFonts w:ascii="Times New Roman" w:hAnsi="Times New Roman" w:cs="Times New Roman"/>
          <w:color w:val="000000" w:themeColor="text1"/>
          <w:sz w:val="26"/>
          <w:szCs w:val="26"/>
          <w:lang w:val="ro-RO"/>
        </w:rPr>
        <w:t>3</w:t>
      </w:r>
      <w:r w:rsidRPr="005D094D">
        <w:rPr>
          <w:rFonts w:ascii="Times New Roman" w:hAnsi="Times New Roman" w:cs="Times New Roman"/>
          <w:color w:val="000000" w:themeColor="text1"/>
          <w:sz w:val="26"/>
          <w:szCs w:val="26"/>
          <w:lang w:val="ro-RO"/>
        </w:rPr>
        <w:t>. Structura ofertei tarifare actuale</w:t>
      </w:r>
    </w:p>
    <w:p w:rsidR="00FD714A" w:rsidRPr="005D094D" w:rsidRDefault="00FD714A" w:rsidP="00FD714A">
      <w:pPr>
        <w:tabs>
          <w:tab w:val="num" w:pos="567"/>
        </w:tabs>
        <w:spacing w:after="0"/>
        <w:ind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Structura ofertei tarifare la ora actuală cuprinde:</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bilet de hârtie de o singură călătorie cu troleibuzul;</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abonament lunar pentru persoane fizice (troleibuz);</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abonament semilunar pentru persoane fizice (troleibuz)</w:t>
      </w:r>
      <w:r w:rsidR="00F013E2" w:rsidRPr="005D094D">
        <w:rPr>
          <w:rFonts w:ascii="Times New Roman" w:hAnsi="Times New Roman" w:cs="Times New Roman"/>
          <w:sz w:val="26"/>
          <w:szCs w:val="26"/>
          <w:lang w:val="ro-RO"/>
        </w:rPr>
        <w:t>;</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abonament pentru agenţi economici (troleibuz)</w:t>
      </w:r>
      <w:r w:rsidR="00F013E2" w:rsidRPr="005D094D">
        <w:rPr>
          <w:rFonts w:ascii="Times New Roman" w:hAnsi="Times New Roman" w:cs="Times New Roman"/>
          <w:sz w:val="26"/>
          <w:szCs w:val="26"/>
          <w:lang w:val="ro-RO"/>
        </w:rPr>
        <w:t>;</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abonament pentru studenţi şi elevi  (troleibuz)</w:t>
      </w:r>
      <w:r w:rsidR="00F013E2" w:rsidRPr="005D094D">
        <w:rPr>
          <w:rFonts w:ascii="Times New Roman" w:hAnsi="Times New Roman" w:cs="Times New Roman"/>
          <w:sz w:val="26"/>
          <w:szCs w:val="26"/>
          <w:lang w:val="ro-RO"/>
        </w:rPr>
        <w:t>;</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bilet de hârtie de o singură călătorie cu autobuzul</w:t>
      </w:r>
      <w:r w:rsidR="004E151E" w:rsidRPr="005D094D">
        <w:rPr>
          <w:rFonts w:ascii="Times New Roman" w:hAnsi="Times New Roman" w:cs="Times New Roman"/>
          <w:sz w:val="26"/>
          <w:szCs w:val="26"/>
          <w:lang w:val="ro-RO"/>
        </w:rPr>
        <w:t xml:space="preserve"> pe rute urbane (aceiași taxă de călătorie)</w:t>
      </w:r>
      <w:r w:rsidRPr="005D094D">
        <w:rPr>
          <w:rFonts w:ascii="Times New Roman" w:hAnsi="Times New Roman" w:cs="Times New Roman"/>
          <w:sz w:val="26"/>
          <w:szCs w:val="26"/>
          <w:lang w:val="ro-RO"/>
        </w:rPr>
        <w:t>;</w:t>
      </w:r>
    </w:p>
    <w:p w:rsidR="004E151E" w:rsidRPr="005D094D" w:rsidRDefault="004E151E"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lastRenderedPageBreak/>
        <w:t>bilet de hârtie de o singură călătorie cu autobuzul pe rute suburbane (diferite taxe de căl</w:t>
      </w:r>
      <w:r w:rsidR="00F013E2" w:rsidRPr="005D094D">
        <w:rPr>
          <w:rFonts w:ascii="Times New Roman" w:hAnsi="Times New Roman" w:cs="Times New Roman"/>
          <w:sz w:val="26"/>
          <w:szCs w:val="26"/>
          <w:lang w:val="ro-RO"/>
        </w:rPr>
        <w:t>ă</w:t>
      </w:r>
      <w:r w:rsidRPr="005D094D">
        <w:rPr>
          <w:rFonts w:ascii="Times New Roman" w:hAnsi="Times New Roman" w:cs="Times New Roman"/>
          <w:sz w:val="26"/>
          <w:szCs w:val="26"/>
          <w:lang w:val="ro-RO"/>
        </w:rPr>
        <w:t>torie);</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abonament lunar de călătorie cu autobuzul pentru toate categoriile de călătorii valabile pe direcţii;</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abonament lunar de călătorie cu autobuzul pentru elevi şi studenţi, valabile pe direcţii;</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abonament lunar de călătorie valabile în raza oraşului Chişinău:</w:t>
      </w:r>
    </w:p>
    <w:p w:rsidR="00FD714A" w:rsidRPr="005D094D" w:rsidRDefault="00F013E2" w:rsidP="00FD714A">
      <w:pPr>
        <w:pStyle w:val="Listparagraf"/>
        <w:numPr>
          <w:ilvl w:val="0"/>
          <w:numId w:val="18"/>
        </w:numPr>
        <w:rPr>
          <w:rFonts w:ascii="Times New Roman" w:hAnsi="Times New Roman" w:cs="Times New Roman"/>
          <w:sz w:val="26"/>
          <w:szCs w:val="26"/>
          <w:lang w:val="ro-RO"/>
        </w:rPr>
      </w:pPr>
      <w:r w:rsidRPr="005D094D">
        <w:rPr>
          <w:rFonts w:ascii="Times New Roman" w:hAnsi="Times New Roman" w:cs="Times New Roman"/>
          <w:sz w:val="26"/>
          <w:szCs w:val="26"/>
          <w:lang w:val="ro-RO"/>
        </w:rPr>
        <w:t>p</w:t>
      </w:r>
      <w:r w:rsidR="00FD714A" w:rsidRPr="005D094D">
        <w:rPr>
          <w:rFonts w:ascii="Times New Roman" w:hAnsi="Times New Roman" w:cs="Times New Roman"/>
          <w:sz w:val="26"/>
          <w:szCs w:val="26"/>
          <w:lang w:val="ro-RO"/>
        </w:rPr>
        <w:t>entru toate categoriile de călători;</w:t>
      </w:r>
    </w:p>
    <w:p w:rsidR="00FD714A" w:rsidRPr="005D094D" w:rsidRDefault="00F013E2" w:rsidP="00FD714A">
      <w:pPr>
        <w:pStyle w:val="Listparagraf"/>
        <w:numPr>
          <w:ilvl w:val="0"/>
          <w:numId w:val="18"/>
        </w:numPr>
        <w:rPr>
          <w:rFonts w:ascii="Times New Roman" w:hAnsi="Times New Roman" w:cs="Times New Roman"/>
          <w:sz w:val="26"/>
          <w:szCs w:val="26"/>
          <w:lang w:val="ro-RO"/>
        </w:rPr>
      </w:pPr>
      <w:r w:rsidRPr="005D094D">
        <w:rPr>
          <w:rFonts w:ascii="Times New Roman" w:hAnsi="Times New Roman" w:cs="Times New Roman"/>
          <w:sz w:val="26"/>
          <w:szCs w:val="26"/>
          <w:lang w:val="ro-RO"/>
        </w:rPr>
        <w:t>p</w:t>
      </w:r>
      <w:r w:rsidR="00FD714A" w:rsidRPr="005D094D">
        <w:rPr>
          <w:rFonts w:ascii="Times New Roman" w:hAnsi="Times New Roman" w:cs="Times New Roman"/>
          <w:sz w:val="26"/>
          <w:szCs w:val="26"/>
          <w:lang w:val="ro-RO"/>
        </w:rPr>
        <w:t>entru elevi;</w:t>
      </w:r>
    </w:p>
    <w:p w:rsidR="00FD714A" w:rsidRPr="005D094D" w:rsidRDefault="00F013E2" w:rsidP="00FD714A">
      <w:pPr>
        <w:pStyle w:val="Listparagraf"/>
        <w:numPr>
          <w:ilvl w:val="0"/>
          <w:numId w:val="18"/>
        </w:numPr>
        <w:spacing w:after="0"/>
        <w:rPr>
          <w:rFonts w:ascii="Times New Roman" w:hAnsi="Times New Roman" w:cs="Times New Roman"/>
          <w:sz w:val="26"/>
          <w:szCs w:val="26"/>
          <w:lang w:val="ro-RO"/>
        </w:rPr>
      </w:pPr>
      <w:r w:rsidRPr="005D094D">
        <w:rPr>
          <w:rFonts w:ascii="Times New Roman" w:hAnsi="Times New Roman" w:cs="Times New Roman"/>
          <w:sz w:val="26"/>
          <w:szCs w:val="26"/>
          <w:lang w:val="ro-RO"/>
        </w:rPr>
        <w:t>p</w:t>
      </w:r>
      <w:r w:rsidR="00FD714A" w:rsidRPr="005D094D">
        <w:rPr>
          <w:rFonts w:ascii="Times New Roman" w:hAnsi="Times New Roman" w:cs="Times New Roman"/>
          <w:sz w:val="26"/>
          <w:szCs w:val="26"/>
          <w:lang w:val="ro-RO"/>
        </w:rPr>
        <w:t>entru studenţi;</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abonament lunar de călătorie pentru toate categoriile de călători valabile în raza municipiului Chişinău;</w:t>
      </w:r>
    </w:p>
    <w:p w:rsidR="00FD714A" w:rsidRPr="005D094D" w:rsidRDefault="00FD714A" w:rsidP="00FD714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abonamente anuale de călătorie cu troleibuzul și autobuzul pentru pensionarii din municipiul Chișinău;</w:t>
      </w:r>
    </w:p>
    <w:p w:rsidR="00FD714A" w:rsidRPr="005D094D" w:rsidRDefault="00FD714A" w:rsidP="00FD714A">
      <w:pPr>
        <w:tabs>
          <w:tab w:val="left" w:pos="720"/>
        </w:tabs>
        <w:spacing w:after="0" w:line="276" w:lineRule="auto"/>
        <w:ind w:firstLine="720"/>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abonamente anuale de călătorie cu troleibuzul și autobuzul pentru invalizii de gr. I și II, copii invalizi și persoanele care îi însoțesc.</w:t>
      </w:r>
    </w:p>
    <w:p w:rsidR="00FD714A" w:rsidRPr="005D094D" w:rsidRDefault="00FD714A" w:rsidP="00FD714A">
      <w:pPr>
        <w:tabs>
          <w:tab w:val="left" w:pos="720"/>
        </w:tabs>
        <w:spacing w:after="0" w:line="276" w:lineRule="auto"/>
        <w:ind w:firstLine="720"/>
        <w:jc w:val="both"/>
        <w:rPr>
          <w:rFonts w:ascii="Times New Roman" w:hAnsi="Times New Roman" w:cs="Times New Roman"/>
          <w:sz w:val="26"/>
          <w:szCs w:val="26"/>
          <w:lang w:val="ro-RO"/>
        </w:rPr>
      </w:pPr>
    </w:p>
    <w:p w:rsidR="00FD714A" w:rsidRPr="005D094D" w:rsidRDefault="00FD714A" w:rsidP="00F013E2">
      <w:pPr>
        <w:tabs>
          <w:tab w:val="left" w:pos="7635"/>
        </w:tabs>
        <w:spacing w:after="0"/>
        <w:jc w:val="both"/>
        <w:rPr>
          <w:rFonts w:ascii="Times New Roman" w:hAnsi="Times New Roman" w:cs="Times New Roman"/>
          <w:bCs/>
          <w:iCs/>
          <w:sz w:val="26"/>
          <w:szCs w:val="26"/>
          <w:lang w:val="ro-RO"/>
        </w:rPr>
      </w:pPr>
      <w:r w:rsidRPr="005D094D">
        <w:rPr>
          <w:rFonts w:ascii="Times New Roman" w:hAnsi="Times New Roman" w:cs="Times New Roman"/>
          <w:sz w:val="26"/>
          <w:szCs w:val="26"/>
          <w:lang w:val="ro-RO"/>
        </w:rPr>
        <w:t>2.</w:t>
      </w:r>
      <w:r w:rsidR="0071778D" w:rsidRPr="005D094D">
        <w:rPr>
          <w:rFonts w:ascii="Times New Roman" w:hAnsi="Times New Roman" w:cs="Times New Roman"/>
          <w:sz w:val="26"/>
          <w:szCs w:val="26"/>
          <w:lang w:val="ro-RO"/>
        </w:rPr>
        <w:t>4</w:t>
      </w:r>
      <w:r w:rsidRPr="005D094D">
        <w:rPr>
          <w:rFonts w:ascii="Times New Roman" w:hAnsi="Times New Roman" w:cs="Times New Roman"/>
          <w:sz w:val="26"/>
          <w:szCs w:val="26"/>
          <w:lang w:val="ro-RO"/>
        </w:rPr>
        <w:t xml:space="preserve">. </w:t>
      </w:r>
      <w:r w:rsidRPr="005D094D">
        <w:rPr>
          <w:rFonts w:ascii="Times New Roman" w:hAnsi="Times New Roman" w:cs="Times New Roman"/>
          <w:bCs/>
          <w:iCs/>
          <w:sz w:val="26"/>
          <w:szCs w:val="26"/>
          <w:lang w:val="ro-RO"/>
        </w:rPr>
        <w:t>Lista categoriilor de populaţie care beneficiază de dreptul la călătoria gratuită</w:t>
      </w:r>
      <w:r w:rsidR="00F013E2" w:rsidRPr="005D094D">
        <w:rPr>
          <w:rFonts w:ascii="Times New Roman" w:hAnsi="Times New Roman" w:cs="Times New Roman"/>
          <w:bCs/>
          <w:iCs/>
          <w:sz w:val="26"/>
          <w:szCs w:val="26"/>
          <w:lang w:val="ro-RO"/>
        </w:rPr>
        <w:t xml:space="preserve"> în</w:t>
      </w:r>
    </w:p>
    <w:p w:rsidR="00FD714A" w:rsidRPr="005D094D" w:rsidRDefault="00FD714A" w:rsidP="00F013E2">
      <w:pPr>
        <w:tabs>
          <w:tab w:val="left" w:pos="8685"/>
        </w:tabs>
        <w:spacing w:after="0"/>
        <w:jc w:val="both"/>
        <w:rPr>
          <w:rFonts w:ascii="Times New Roman" w:hAnsi="Times New Roman" w:cs="Times New Roman"/>
          <w:sz w:val="26"/>
          <w:szCs w:val="26"/>
          <w:lang w:val="ro-RO"/>
        </w:rPr>
      </w:pPr>
      <w:r w:rsidRPr="005D094D">
        <w:rPr>
          <w:rFonts w:ascii="Times New Roman" w:hAnsi="Times New Roman" w:cs="Times New Roman"/>
          <w:bCs/>
          <w:iCs/>
          <w:sz w:val="26"/>
          <w:szCs w:val="26"/>
          <w:lang w:val="ro-RO"/>
        </w:rPr>
        <w:t>transportul public din municipiu (troleibuze, autobuze), conform actelor legislative și normative în vigoare</w:t>
      </w:r>
      <w:r w:rsidR="0071778D" w:rsidRPr="005D094D">
        <w:rPr>
          <w:rFonts w:ascii="Times New Roman" w:hAnsi="Times New Roman" w:cs="Times New Roman"/>
          <w:bCs/>
          <w:iCs/>
          <w:sz w:val="26"/>
          <w:szCs w:val="26"/>
          <w:lang w:val="ro-RO"/>
        </w:rPr>
        <w:t xml:space="preserve">, </w:t>
      </w:r>
      <w:r w:rsidR="00302FF6" w:rsidRPr="005D094D">
        <w:rPr>
          <w:rFonts w:ascii="Times New Roman" w:hAnsi="Times New Roman" w:cs="Times New Roman"/>
          <w:bCs/>
          <w:iCs/>
          <w:sz w:val="26"/>
          <w:szCs w:val="26"/>
          <w:lang w:val="ro-RO"/>
        </w:rPr>
        <w:t>care călătoresc în baza legitimațiilor personalizate.</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4036"/>
        <w:gridCol w:w="4952"/>
      </w:tblGrid>
      <w:tr w:rsidR="00FD714A" w:rsidRPr="005D094D" w:rsidTr="0071778D">
        <w:trPr>
          <w:trHeight w:val="526"/>
        </w:trPr>
        <w:tc>
          <w:tcPr>
            <w:tcW w:w="642" w:type="dxa"/>
            <w:shd w:val="clear" w:color="auto" w:fill="auto"/>
          </w:tcPr>
          <w:p w:rsidR="00FD714A" w:rsidRPr="005D094D" w:rsidRDefault="00FD714A" w:rsidP="00FD714A">
            <w:pPr>
              <w:spacing w:after="0"/>
              <w:jc w:val="center"/>
              <w:rPr>
                <w:rFonts w:ascii="Times New Roman" w:hAnsi="Times New Roman" w:cs="Times New Roman"/>
                <w:b/>
                <w:sz w:val="24"/>
                <w:szCs w:val="24"/>
                <w:lang w:val="ro-RO"/>
              </w:rPr>
            </w:pPr>
            <w:r w:rsidRPr="005D094D">
              <w:rPr>
                <w:rFonts w:ascii="Times New Roman" w:hAnsi="Times New Roman" w:cs="Times New Roman"/>
                <w:b/>
                <w:sz w:val="24"/>
                <w:szCs w:val="24"/>
                <w:lang w:val="ro-RO"/>
              </w:rPr>
              <w:t>Nr.</w:t>
            </w:r>
          </w:p>
          <w:p w:rsidR="00FD714A" w:rsidRPr="005D094D" w:rsidRDefault="00F013E2" w:rsidP="00FD714A">
            <w:pPr>
              <w:spacing w:after="0"/>
              <w:jc w:val="center"/>
              <w:rPr>
                <w:rFonts w:ascii="Times New Roman" w:hAnsi="Times New Roman" w:cs="Times New Roman"/>
                <w:b/>
                <w:sz w:val="24"/>
                <w:szCs w:val="24"/>
                <w:lang w:val="ro-RO"/>
              </w:rPr>
            </w:pPr>
            <w:r w:rsidRPr="005D094D">
              <w:rPr>
                <w:rFonts w:ascii="Times New Roman" w:hAnsi="Times New Roman" w:cs="Times New Roman"/>
                <w:b/>
                <w:sz w:val="24"/>
                <w:szCs w:val="24"/>
                <w:lang w:val="ro-RO"/>
              </w:rPr>
              <w:t>crt.</w:t>
            </w:r>
          </w:p>
        </w:tc>
        <w:tc>
          <w:tcPr>
            <w:tcW w:w="4036" w:type="dxa"/>
            <w:shd w:val="clear" w:color="auto" w:fill="auto"/>
          </w:tcPr>
          <w:p w:rsidR="00FD714A" w:rsidRPr="005D094D" w:rsidRDefault="00FD714A" w:rsidP="00FD714A">
            <w:pPr>
              <w:spacing w:after="0"/>
              <w:jc w:val="center"/>
              <w:rPr>
                <w:rFonts w:ascii="Times New Roman" w:hAnsi="Times New Roman" w:cs="Times New Roman"/>
                <w:b/>
                <w:sz w:val="24"/>
                <w:szCs w:val="24"/>
                <w:lang w:val="ro-RO"/>
              </w:rPr>
            </w:pPr>
            <w:r w:rsidRPr="005D094D">
              <w:rPr>
                <w:rFonts w:ascii="Times New Roman" w:hAnsi="Times New Roman" w:cs="Times New Roman"/>
                <w:b/>
                <w:sz w:val="24"/>
                <w:szCs w:val="24"/>
                <w:lang w:val="ro-RO"/>
              </w:rPr>
              <w:t>Categoria beneficiarului</w:t>
            </w:r>
          </w:p>
        </w:tc>
        <w:tc>
          <w:tcPr>
            <w:tcW w:w="4952" w:type="dxa"/>
            <w:shd w:val="clear" w:color="auto" w:fill="auto"/>
          </w:tcPr>
          <w:p w:rsidR="00FD714A" w:rsidRPr="005D094D" w:rsidRDefault="00FD714A" w:rsidP="00FD714A">
            <w:pPr>
              <w:spacing w:after="0"/>
              <w:jc w:val="center"/>
              <w:rPr>
                <w:rFonts w:ascii="Times New Roman" w:hAnsi="Times New Roman" w:cs="Times New Roman"/>
                <w:b/>
                <w:sz w:val="24"/>
                <w:szCs w:val="24"/>
                <w:lang w:val="ro-RO"/>
              </w:rPr>
            </w:pPr>
            <w:r w:rsidRPr="005D094D">
              <w:rPr>
                <w:rFonts w:ascii="Times New Roman" w:hAnsi="Times New Roman" w:cs="Times New Roman"/>
                <w:b/>
                <w:sz w:val="24"/>
                <w:szCs w:val="24"/>
                <w:lang w:val="ro-RO"/>
              </w:rPr>
              <w:t>Actele normative ce au confirmat dreptul la călătorie gratuită</w:t>
            </w:r>
          </w:p>
        </w:tc>
      </w:tr>
      <w:tr w:rsidR="00FD714A" w:rsidRPr="005D094D" w:rsidTr="0071778D">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1.</w:t>
            </w:r>
          </w:p>
        </w:tc>
        <w:tc>
          <w:tcPr>
            <w:tcW w:w="4036"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Aleşii locali  (în raza unităţii administrativ-teritoriale respective)</w:t>
            </w:r>
          </w:p>
        </w:tc>
        <w:tc>
          <w:tcPr>
            <w:tcW w:w="4952" w:type="dxa"/>
            <w:tcBorders>
              <w:bottom w:val="single" w:sz="4" w:space="0" w:color="auto"/>
            </w:tcBorders>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Legea privind statutul alesului local nr. 768-XIV din 02.02.2000, art. 23</w:t>
            </w:r>
          </w:p>
        </w:tc>
      </w:tr>
      <w:tr w:rsidR="00FD714A" w:rsidRPr="005D094D" w:rsidTr="0071778D">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2.</w:t>
            </w:r>
          </w:p>
        </w:tc>
        <w:tc>
          <w:tcPr>
            <w:tcW w:w="4036"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Colaboratorii poliţiei</w:t>
            </w:r>
          </w:p>
        </w:tc>
        <w:tc>
          <w:tcPr>
            <w:tcW w:w="4952"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Legea cu privire la activitatea Poliţiei şi statutul poliţistului nr. 320 din 27.12.2012, art. 64</w:t>
            </w:r>
          </w:p>
        </w:tc>
      </w:tr>
      <w:tr w:rsidR="00FD714A" w:rsidRPr="005D094D" w:rsidTr="0071778D">
        <w:trPr>
          <w:trHeight w:val="689"/>
        </w:trPr>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3.</w:t>
            </w:r>
          </w:p>
        </w:tc>
        <w:tc>
          <w:tcPr>
            <w:tcW w:w="4036"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Poliţiştii de frontieră</w:t>
            </w:r>
          </w:p>
        </w:tc>
        <w:tc>
          <w:tcPr>
            <w:tcW w:w="4952"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Legea cu privire la Poliţia de Frontieră nr. 283 din 28.12.2011, art. 49, lit. c)</w:t>
            </w:r>
          </w:p>
        </w:tc>
      </w:tr>
      <w:tr w:rsidR="00FD714A" w:rsidRPr="005D094D" w:rsidTr="0071778D">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4.</w:t>
            </w:r>
          </w:p>
        </w:tc>
        <w:tc>
          <w:tcPr>
            <w:tcW w:w="4036"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Colaboratorii şi militarii din organele securităţii statului (Serviciul de Informaţii şi Securitate al Republicii Moldova, Serviciul de Protecţie şi Pază de Stat, Serviciul Vamal)</w:t>
            </w:r>
          </w:p>
        </w:tc>
        <w:tc>
          <w:tcPr>
            <w:tcW w:w="4952" w:type="dxa"/>
            <w:tcBorders>
              <w:bottom w:val="single" w:sz="4" w:space="0" w:color="auto"/>
            </w:tcBorders>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Legea cu privire la organele securităţii statului nr. 619-XIII din 31.10.1995, art. 13, pct. (1) şi art. 22, pct. (2)</w:t>
            </w:r>
          </w:p>
        </w:tc>
      </w:tr>
      <w:tr w:rsidR="00FD714A" w:rsidRPr="005D094D" w:rsidTr="0071778D">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5.</w:t>
            </w:r>
          </w:p>
        </w:tc>
        <w:tc>
          <w:tcPr>
            <w:tcW w:w="4036"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Copii până la 7 ani</w:t>
            </w:r>
          </w:p>
        </w:tc>
        <w:tc>
          <w:tcPr>
            <w:tcW w:w="4952" w:type="dxa"/>
            <w:tcBorders>
              <w:bottom w:val="single" w:sz="4" w:space="0" w:color="auto"/>
            </w:tcBorders>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Regulamentul transporturilor auto de călători şi bagaje, aprobat prin Hotărârea Guvernului Republicii Moldova nr. 854 din 28.07.2006, pct. 10, lit. a)</w:t>
            </w:r>
          </w:p>
        </w:tc>
      </w:tr>
      <w:tr w:rsidR="00FD714A" w:rsidRPr="005D094D" w:rsidTr="0071778D">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6.</w:t>
            </w:r>
          </w:p>
        </w:tc>
        <w:tc>
          <w:tcPr>
            <w:tcW w:w="4036"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Membrii gărzii populare înregistraţi în municipiul Chişinău, în perioada executării funcţiunilor de gardă (cu purtarea brasardei, prezenţa legitimaţiei şi insignei de membru)</w:t>
            </w:r>
          </w:p>
        </w:tc>
        <w:tc>
          <w:tcPr>
            <w:tcW w:w="4952"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Legea cu privire la gărzile populare nr. 1101-XIII din 06.02.1997, art. 9, pct. (1), lit. g) şi art. 8, lit. f)</w:t>
            </w:r>
          </w:p>
        </w:tc>
      </w:tr>
      <w:tr w:rsidR="00FD714A" w:rsidRPr="005D094D" w:rsidTr="0071778D">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7.</w:t>
            </w:r>
          </w:p>
        </w:tc>
        <w:tc>
          <w:tcPr>
            <w:tcW w:w="4036"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Cetăţenii Republicii Moldova decoraţi cu distincţia de stat „Ordinul Republicii”, Eroii Uniunii Sovietice, Eroii Muncii Socialiste, persoanele decorate cu ordinele “Slava” de trei grade</w:t>
            </w:r>
          </w:p>
        </w:tc>
        <w:tc>
          <w:tcPr>
            <w:tcW w:w="4952" w:type="dxa"/>
            <w:shd w:val="clear" w:color="auto" w:fill="auto"/>
          </w:tcPr>
          <w:p w:rsidR="00FD714A" w:rsidRPr="005D094D" w:rsidRDefault="00FD714A" w:rsidP="00FD714A">
            <w:pPr>
              <w:spacing w:after="0"/>
              <w:rPr>
                <w:rFonts w:ascii="Times New Roman" w:hAnsi="Times New Roman" w:cs="Times New Roman"/>
                <w:sz w:val="24"/>
                <w:szCs w:val="24"/>
                <w:lang w:val="ro-RO"/>
              </w:rPr>
            </w:pPr>
            <w:r w:rsidRPr="005D094D">
              <w:rPr>
                <w:rFonts w:ascii="Times New Roman" w:hAnsi="Times New Roman" w:cs="Times New Roman"/>
                <w:sz w:val="24"/>
                <w:szCs w:val="24"/>
                <w:lang w:val="ro-RO"/>
              </w:rPr>
              <w:t>Hotărârea  Parlamentului Republicii Moldova nr. 533-XIII din 13.07.1995 cu privire la drepturile cetăţenilor Republicii Moldova decoraţi cu distincţii de stat ale fostei U.R.S.S.</w:t>
            </w:r>
          </w:p>
        </w:tc>
      </w:tr>
      <w:tr w:rsidR="00FD714A" w:rsidRPr="005D094D" w:rsidTr="0071778D">
        <w:trPr>
          <w:trHeight w:val="629"/>
        </w:trPr>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lastRenderedPageBreak/>
              <w:t>8.</w:t>
            </w:r>
          </w:p>
          <w:p w:rsidR="00FD714A" w:rsidRPr="005D094D" w:rsidRDefault="00FD714A" w:rsidP="00FD714A">
            <w:pPr>
              <w:spacing w:after="0"/>
              <w:jc w:val="center"/>
              <w:rPr>
                <w:rFonts w:ascii="Times New Roman" w:hAnsi="Times New Roman" w:cs="Times New Roman"/>
                <w:sz w:val="24"/>
                <w:szCs w:val="24"/>
                <w:lang w:val="ro-RO"/>
              </w:rPr>
            </w:pPr>
          </w:p>
        </w:tc>
        <w:tc>
          <w:tcPr>
            <w:tcW w:w="4036" w:type="dxa"/>
            <w:shd w:val="clear" w:color="auto" w:fill="auto"/>
          </w:tcPr>
          <w:p w:rsidR="00FD714A" w:rsidRPr="005D094D" w:rsidRDefault="00FD714A" w:rsidP="00FD714A">
            <w:pPr>
              <w:pStyle w:val="Indentcorptext"/>
              <w:spacing w:after="0"/>
              <w:ind w:left="0"/>
              <w:jc w:val="both"/>
              <w:rPr>
                <w:bCs/>
              </w:rPr>
            </w:pPr>
            <w:r w:rsidRPr="005D094D">
              <w:rPr>
                <w:bCs/>
              </w:rPr>
              <w:t>Veteranii şi invalizii de război (inclusiv participanţii la acţiunile de luptă din Afganistan şi pentru apărarea integrităţii teritoriale şi independenţei Republicii Moldova)</w:t>
            </w:r>
          </w:p>
        </w:tc>
        <w:tc>
          <w:tcPr>
            <w:tcW w:w="4952" w:type="dxa"/>
            <w:shd w:val="clear" w:color="auto" w:fill="auto"/>
          </w:tcPr>
          <w:p w:rsidR="00FD714A" w:rsidRPr="005D094D" w:rsidRDefault="00FD714A" w:rsidP="00FD714A">
            <w:pPr>
              <w:pStyle w:val="Indentcorptext"/>
              <w:spacing w:after="0"/>
              <w:ind w:left="0"/>
              <w:jc w:val="both"/>
              <w:rPr>
                <w:bCs/>
              </w:rPr>
            </w:pPr>
            <w:r w:rsidRPr="005D094D">
              <w:rPr>
                <w:bCs/>
              </w:rPr>
              <w:t>Legea cu privire la veterani nr. 190-XV din 08.05.2003, art. 14, pct. (1), lit. d) şi art. 15, pct. (1), lit. d)</w:t>
            </w:r>
          </w:p>
        </w:tc>
      </w:tr>
      <w:tr w:rsidR="00FD714A" w:rsidRPr="005D094D" w:rsidTr="0071778D">
        <w:trPr>
          <w:trHeight w:val="577"/>
        </w:trPr>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9.</w:t>
            </w:r>
          </w:p>
        </w:tc>
        <w:tc>
          <w:tcPr>
            <w:tcW w:w="4036" w:type="dxa"/>
            <w:shd w:val="clear" w:color="auto" w:fill="auto"/>
          </w:tcPr>
          <w:p w:rsidR="00FD714A" w:rsidRPr="005D094D" w:rsidRDefault="00FD714A" w:rsidP="00FD714A">
            <w:pPr>
              <w:pStyle w:val="Indentcorptext"/>
              <w:spacing w:after="0"/>
              <w:ind w:left="0"/>
              <w:jc w:val="both"/>
              <w:rPr>
                <w:bCs/>
              </w:rPr>
            </w:pPr>
            <w:r w:rsidRPr="005D094D">
              <w:rPr>
                <w:bCs/>
              </w:rPr>
              <w:t>Donatorii voluntari permanenţi de sânge şi/sau componente sanguine</w:t>
            </w:r>
          </w:p>
        </w:tc>
        <w:tc>
          <w:tcPr>
            <w:tcW w:w="4952" w:type="dxa"/>
            <w:shd w:val="clear" w:color="auto" w:fill="auto"/>
          </w:tcPr>
          <w:p w:rsidR="00FD714A" w:rsidRPr="005D094D" w:rsidRDefault="00FD714A" w:rsidP="00FD714A">
            <w:pPr>
              <w:pStyle w:val="Indentcorptext"/>
              <w:spacing w:after="0"/>
              <w:ind w:left="0"/>
              <w:jc w:val="both"/>
              <w:rPr>
                <w:bCs/>
              </w:rPr>
            </w:pPr>
            <w:r w:rsidRPr="005D094D">
              <w:rPr>
                <w:bCs/>
              </w:rPr>
              <w:t>Hotărârea Guvernului Republicii Moldova nr. 970 din 18.10.2010</w:t>
            </w:r>
          </w:p>
        </w:tc>
      </w:tr>
      <w:tr w:rsidR="00FD714A" w:rsidRPr="005D094D" w:rsidTr="0071778D">
        <w:trPr>
          <w:trHeight w:val="577"/>
        </w:trPr>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10.</w:t>
            </w:r>
          </w:p>
        </w:tc>
        <w:tc>
          <w:tcPr>
            <w:tcW w:w="4036" w:type="dxa"/>
            <w:shd w:val="clear" w:color="auto" w:fill="auto"/>
          </w:tcPr>
          <w:p w:rsidR="00FD714A" w:rsidRPr="005D094D" w:rsidRDefault="00FD714A" w:rsidP="00FD714A">
            <w:pPr>
              <w:pStyle w:val="Indentcorptext"/>
              <w:spacing w:after="0"/>
              <w:ind w:left="0"/>
              <w:jc w:val="both"/>
              <w:rPr>
                <w:bCs/>
              </w:rPr>
            </w:pPr>
            <w:r w:rsidRPr="005D094D">
              <w:t>Cetăţenii de Onoare ai municipiului Chișinău</w:t>
            </w:r>
          </w:p>
        </w:tc>
        <w:tc>
          <w:tcPr>
            <w:tcW w:w="4952" w:type="dxa"/>
            <w:shd w:val="clear" w:color="auto" w:fill="auto"/>
          </w:tcPr>
          <w:p w:rsidR="00FD714A" w:rsidRPr="005D094D" w:rsidRDefault="00FD714A" w:rsidP="00FD714A">
            <w:pPr>
              <w:pStyle w:val="Indentcorptext"/>
              <w:spacing w:after="0"/>
              <w:ind w:left="0"/>
              <w:jc w:val="both"/>
              <w:rPr>
                <w:bCs/>
              </w:rPr>
            </w:pPr>
            <w:r w:rsidRPr="005D094D">
              <w:rPr>
                <w:bCs/>
              </w:rPr>
              <w:t>Regulamentul pentru acordarea titlului de Cetățean de Onoare al municipiului Chișinău, aprobat prin decizia Consiliului municipal Chișinău nr. 4/15 din 15.04.2010, anexa nr. 1, art. 10, lit. d)</w:t>
            </w:r>
          </w:p>
        </w:tc>
      </w:tr>
      <w:tr w:rsidR="00FD714A" w:rsidRPr="005D094D" w:rsidTr="0071778D">
        <w:trPr>
          <w:trHeight w:val="577"/>
        </w:trPr>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11.</w:t>
            </w:r>
          </w:p>
        </w:tc>
        <w:tc>
          <w:tcPr>
            <w:tcW w:w="4036" w:type="dxa"/>
            <w:shd w:val="clear" w:color="auto" w:fill="auto"/>
          </w:tcPr>
          <w:p w:rsidR="00FD714A" w:rsidRPr="005D094D" w:rsidRDefault="00FD714A" w:rsidP="00FD714A">
            <w:pPr>
              <w:pStyle w:val="Indentcorptext"/>
              <w:spacing w:after="0"/>
              <w:ind w:left="0"/>
              <w:jc w:val="both"/>
              <w:rPr>
                <w:bCs/>
              </w:rPr>
            </w:pPr>
            <w:r w:rsidRPr="005D094D">
              <w:rPr>
                <w:bCs/>
              </w:rPr>
              <w:t xml:space="preserve">Persoanele supuse </w:t>
            </w:r>
            <w:proofErr w:type="spellStart"/>
            <w:r w:rsidRPr="005D094D">
              <w:rPr>
                <w:bCs/>
              </w:rPr>
              <w:t>represeunilor</w:t>
            </w:r>
            <w:proofErr w:type="spellEnd"/>
            <w:r w:rsidRPr="005D094D">
              <w:rPr>
                <w:bCs/>
              </w:rPr>
              <w:t xml:space="preserve"> politice</w:t>
            </w:r>
          </w:p>
        </w:tc>
        <w:tc>
          <w:tcPr>
            <w:tcW w:w="4952" w:type="dxa"/>
            <w:shd w:val="clear" w:color="auto" w:fill="auto"/>
          </w:tcPr>
          <w:p w:rsidR="00FD714A" w:rsidRPr="005D094D" w:rsidRDefault="00FD714A" w:rsidP="00FD714A">
            <w:pPr>
              <w:pStyle w:val="Indentcorptext"/>
              <w:spacing w:after="0"/>
              <w:ind w:left="0"/>
              <w:jc w:val="both"/>
              <w:rPr>
                <w:bCs/>
              </w:rPr>
            </w:pPr>
            <w:r w:rsidRPr="005D094D">
              <w:rPr>
                <w:bCs/>
              </w:rPr>
              <w:t>Decizia Consiliului municipal Chișinău nr. 2/6 din 06.07.2016 cu privire la aprobarea bugetului municipal pe anul 2016 (Tabelul nr. 4 la Nota explicativă)</w:t>
            </w:r>
          </w:p>
        </w:tc>
      </w:tr>
      <w:tr w:rsidR="00FD714A" w:rsidRPr="005D094D" w:rsidTr="0071778D">
        <w:trPr>
          <w:trHeight w:val="577"/>
        </w:trPr>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12.</w:t>
            </w:r>
          </w:p>
        </w:tc>
        <w:tc>
          <w:tcPr>
            <w:tcW w:w="4036" w:type="dxa"/>
            <w:shd w:val="clear" w:color="auto" w:fill="auto"/>
          </w:tcPr>
          <w:p w:rsidR="00FD714A" w:rsidRPr="005D094D" w:rsidRDefault="00FD714A" w:rsidP="00FD714A">
            <w:pPr>
              <w:pStyle w:val="Indentcorptext"/>
              <w:spacing w:after="0"/>
              <w:ind w:left="0"/>
              <w:jc w:val="both"/>
              <w:rPr>
                <w:bCs/>
              </w:rPr>
            </w:pPr>
            <w:r w:rsidRPr="005D094D">
              <w:rPr>
                <w:bCs/>
              </w:rPr>
              <w:t>Angajații Inspectoratului Ecologic de Stat</w:t>
            </w:r>
          </w:p>
        </w:tc>
        <w:tc>
          <w:tcPr>
            <w:tcW w:w="4952" w:type="dxa"/>
            <w:shd w:val="clear" w:color="auto" w:fill="auto"/>
          </w:tcPr>
          <w:p w:rsidR="00FD714A" w:rsidRPr="005D094D" w:rsidRDefault="00FD714A" w:rsidP="00FD714A">
            <w:pPr>
              <w:pStyle w:val="Indentcorptext"/>
              <w:spacing w:after="0"/>
              <w:ind w:left="0"/>
              <w:jc w:val="both"/>
              <w:rPr>
                <w:bCs/>
              </w:rPr>
            </w:pPr>
            <w:r w:rsidRPr="005D094D">
              <w:rPr>
                <w:bCs/>
              </w:rPr>
              <w:t>Hotărârea Guvernului Republicii Moldova nr. 431 din 19.07.1996, pct. 6</w:t>
            </w:r>
          </w:p>
        </w:tc>
      </w:tr>
      <w:tr w:rsidR="00FD714A" w:rsidRPr="005D094D" w:rsidTr="0071778D">
        <w:trPr>
          <w:trHeight w:val="577"/>
        </w:trPr>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13.</w:t>
            </w:r>
          </w:p>
        </w:tc>
        <w:tc>
          <w:tcPr>
            <w:tcW w:w="4036" w:type="dxa"/>
            <w:shd w:val="clear" w:color="auto" w:fill="auto"/>
          </w:tcPr>
          <w:p w:rsidR="00FD714A" w:rsidRPr="005D094D" w:rsidRDefault="00FD714A" w:rsidP="00FD714A">
            <w:pPr>
              <w:pStyle w:val="Indentcorptext"/>
              <w:spacing w:after="0"/>
              <w:ind w:left="0"/>
              <w:jc w:val="both"/>
              <w:rPr>
                <w:bCs/>
              </w:rPr>
            </w:pPr>
            <w:r w:rsidRPr="005D094D">
              <w:rPr>
                <w:bCs/>
              </w:rPr>
              <w:t>Colaboratorii Serviciului de Stat de Curieri Speciali</w:t>
            </w:r>
          </w:p>
        </w:tc>
        <w:tc>
          <w:tcPr>
            <w:tcW w:w="4952" w:type="dxa"/>
            <w:shd w:val="clear" w:color="auto" w:fill="auto"/>
          </w:tcPr>
          <w:p w:rsidR="00FD714A" w:rsidRPr="005D094D" w:rsidRDefault="00FD714A" w:rsidP="00FD714A">
            <w:pPr>
              <w:pStyle w:val="Indentcorptext"/>
              <w:spacing w:after="0"/>
              <w:ind w:left="0"/>
              <w:jc w:val="both"/>
              <w:rPr>
                <w:bCs/>
              </w:rPr>
            </w:pPr>
            <w:r w:rsidRPr="005D094D">
              <w:rPr>
                <w:bCs/>
              </w:rPr>
              <w:t>Hotărârea Guvernului Republicii Moldova nr. 635 din 29.06.2005, pct. 31</w:t>
            </w:r>
          </w:p>
        </w:tc>
      </w:tr>
      <w:tr w:rsidR="00FD714A" w:rsidRPr="005D094D" w:rsidTr="0071778D">
        <w:trPr>
          <w:trHeight w:val="577"/>
        </w:trPr>
        <w:tc>
          <w:tcPr>
            <w:tcW w:w="642" w:type="dxa"/>
            <w:shd w:val="clear" w:color="auto" w:fill="auto"/>
          </w:tcPr>
          <w:p w:rsidR="00FD714A" w:rsidRPr="005D094D" w:rsidRDefault="00FD714A" w:rsidP="00FD714A">
            <w:pPr>
              <w:spacing w:after="0"/>
              <w:jc w:val="center"/>
              <w:rPr>
                <w:rFonts w:ascii="Times New Roman" w:hAnsi="Times New Roman" w:cs="Times New Roman"/>
                <w:sz w:val="24"/>
                <w:szCs w:val="24"/>
                <w:lang w:val="ro-RO"/>
              </w:rPr>
            </w:pPr>
            <w:r w:rsidRPr="005D094D">
              <w:rPr>
                <w:rFonts w:ascii="Times New Roman" w:hAnsi="Times New Roman" w:cs="Times New Roman"/>
                <w:sz w:val="24"/>
                <w:szCs w:val="24"/>
                <w:lang w:val="ro-RO"/>
              </w:rPr>
              <w:t>14.</w:t>
            </w:r>
          </w:p>
        </w:tc>
        <w:tc>
          <w:tcPr>
            <w:tcW w:w="4036" w:type="dxa"/>
            <w:shd w:val="clear" w:color="auto" w:fill="auto"/>
          </w:tcPr>
          <w:p w:rsidR="00FD714A" w:rsidRPr="005D094D" w:rsidRDefault="00FD714A" w:rsidP="00FD714A">
            <w:pPr>
              <w:pStyle w:val="Indentcorptext"/>
              <w:spacing w:after="0"/>
              <w:ind w:left="0"/>
              <w:jc w:val="both"/>
              <w:rPr>
                <w:bCs/>
              </w:rPr>
            </w:pPr>
            <w:r w:rsidRPr="005D094D">
              <w:rPr>
                <w:bCs/>
              </w:rPr>
              <w:t xml:space="preserve">Funcționarii publici </w:t>
            </w:r>
            <w:r w:rsidRPr="005D094D">
              <w:t>cu statut special din cadrul Ministerului Afacerilor Interne</w:t>
            </w:r>
          </w:p>
        </w:tc>
        <w:tc>
          <w:tcPr>
            <w:tcW w:w="4952" w:type="dxa"/>
            <w:shd w:val="clear" w:color="auto" w:fill="auto"/>
          </w:tcPr>
          <w:p w:rsidR="00FD714A" w:rsidRPr="005D094D" w:rsidRDefault="00FD714A" w:rsidP="00FD714A">
            <w:pPr>
              <w:pStyle w:val="Indentcorptext"/>
              <w:spacing w:after="0"/>
              <w:ind w:left="0"/>
              <w:jc w:val="both"/>
              <w:rPr>
                <w:bCs/>
              </w:rPr>
            </w:pPr>
            <w:r w:rsidRPr="005D094D">
              <w:t xml:space="preserve">Legea Republicii Moldova nr. 288 din 16.12.2016 ”Privind funcționarul public cu statut special din cadrul Ministerului Afacerilor Interne”, art. 47, </w:t>
            </w:r>
            <w:r w:rsidRPr="005D094D">
              <w:rPr>
                <w:bCs/>
              </w:rPr>
              <w:t>pct. (1)</w:t>
            </w:r>
          </w:p>
        </w:tc>
      </w:tr>
    </w:tbl>
    <w:p w:rsidR="00FD714A" w:rsidRPr="005D094D" w:rsidRDefault="00FD714A" w:rsidP="00FD714A">
      <w:pPr>
        <w:tabs>
          <w:tab w:val="left" w:pos="720"/>
        </w:tabs>
        <w:spacing w:after="0" w:line="276" w:lineRule="auto"/>
        <w:ind w:firstLine="720"/>
        <w:jc w:val="both"/>
        <w:rPr>
          <w:rFonts w:ascii="Times New Roman" w:hAnsi="Times New Roman" w:cs="Times New Roman"/>
          <w:color w:val="000000" w:themeColor="text1"/>
          <w:sz w:val="26"/>
          <w:szCs w:val="26"/>
          <w:lang w:val="ro-RO"/>
        </w:rPr>
      </w:pPr>
    </w:p>
    <w:p w:rsidR="008F7F54" w:rsidRPr="005D094D" w:rsidRDefault="008F7F54" w:rsidP="003055EF">
      <w:pPr>
        <w:tabs>
          <w:tab w:val="left" w:pos="720"/>
        </w:tabs>
        <w:spacing w:after="0" w:line="276" w:lineRule="auto"/>
        <w:ind w:firstLine="720"/>
        <w:jc w:val="both"/>
        <w:rPr>
          <w:rFonts w:ascii="Times New Roman" w:hAnsi="Times New Roman" w:cs="Times New Roman"/>
          <w:color w:val="000000" w:themeColor="text1"/>
          <w:sz w:val="26"/>
          <w:szCs w:val="26"/>
          <w:lang w:val="ro-RO"/>
        </w:rPr>
      </w:pPr>
    </w:p>
    <w:p w:rsidR="00F013E2" w:rsidRPr="005D094D" w:rsidRDefault="00AF5300" w:rsidP="00A029D5">
      <w:pPr>
        <w:tabs>
          <w:tab w:val="left" w:pos="0"/>
        </w:tabs>
        <w:spacing w:after="0" w:line="276" w:lineRule="auto"/>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 xml:space="preserve">Capitolul </w:t>
      </w:r>
      <w:r w:rsidR="00D77C44" w:rsidRPr="005D094D">
        <w:rPr>
          <w:rFonts w:ascii="Times New Roman" w:hAnsi="Times New Roman" w:cs="Times New Roman"/>
          <w:b/>
          <w:color w:val="000000" w:themeColor="text1"/>
          <w:sz w:val="26"/>
          <w:szCs w:val="26"/>
          <w:lang w:val="ro-RO"/>
        </w:rPr>
        <w:t>III</w:t>
      </w:r>
      <w:r w:rsidRPr="005D094D">
        <w:rPr>
          <w:rFonts w:ascii="Times New Roman" w:hAnsi="Times New Roman" w:cs="Times New Roman"/>
          <w:b/>
          <w:color w:val="000000" w:themeColor="text1"/>
          <w:sz w:val="26"/>
          <w:szCs w:val="26"/>
          <w:lang w:val="ro-RO"/>
        </w:rPr>
        <w:t xml:space="preserve"> </w:t>
      </w:r>
    </w:p>
    <w:p w:rsidR="00AF5300" w:rsidRPr="005D094D" w:rsidRDefault="00AF5300" w:rsidP="00A029D5">
      <w:pPr>
        <w:tabs>
          <w:tab w:val="left" w:pos="0"/>
        </w:tabs>
        <w:spacing w:after="0" w:line="276" w:lineRule="auto"/>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Scopul și obiectivele Caietului de sarcini</w:t>
      </w:r>
    </w:p>
    <w:p w:rsidR="00AF5300" w:rsidRPr="005D094D" w:rsidRDefault="00606517" w:rsidP="00302FF6">
      <w:pPr>
        <w:pStyle w:val="Listparagraf"/>
        <w:numPr>
          <w:ilvl w:val="1"/>
          <w:numId w:val="18"/>
        </w:numPr>
        <w:tabs>
          <w:tab w:val="left" w:pos="540"/>
        </w:tabs>
        <w:spacing w:after="0" w:line="276" w:lineRule="auto"/>
        <w:ind w:left="0" w:firstLine="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Scopul </w:t>
      </w:r>
      <w:r w:rsidR="00AF5300" w:rsidRPr="005D094D">
        <w:rPr>
          <w:rFonts w:ascii="Times New Roman" w:hAnsi="Times New Roman" w:cs="Times New Roman"/>
          <w:color w:val="000000" w:themeColor="text1"/>
          <w:sz w:val="26"/>
          <w:szCs w:val="26"/>
          <w:lang w:val="ro-RO"/>
        </w:rPr>
        <w:t xml:space="preserve">prezentului Caiet de sarcini </w:t>
      </w:r>
      <w:r w:rsidRPr="005D094D">
        <w:rPr>
          <w:rFonts w:ascii="Times New Roman" w:hAnsi="Times New Roman" w:cs="Times New Roman"/>
          <w:color w:val="000000" w:themeColor="text1"/>
          <w:sz w:val="26"/>
          <w:szCs w:val="26"/>
          <w:lang w:val="ro-RO"/>
        </w:rPr>
        <w:t xml:space="preserve">este definirea </w:t>
      </w:r>
      <w:r w:rsidR="00D77C44" w:rsidRPr="005D094D">
        <w:rPr>
          <w:rFonts w:ascii="Times New Roman" w:hAnsi="Times New Roman" w:cs="Times New Roman"/>
          <w:color w:val="000000" w:themeColor="text1"/>
          <w:sz w:val="26"/>
          <w:szCs w:val="26"/>
          <w:lang w:val="ro-RO"/>
        </w:rPr>
        <w:t>cerinţelor tehnice generale și detaliate în baza cărora potențialii ofertanți vor elabora oferta lor tehnică și financiară.</w:t>
      </w:r>
    </w:p>
    <w:p w:rsidR="00D77C44" w:rsidRPr="005D094D" w:rsidRDefault="00D77C44" w:rsidP="00302FF6">
      <w:pPr>
        <w:pStyle w:val="Listparagraf"/>
        <w:numPr>
          <w:ilvl w:val="1"/>
          <w:numId w:val="18"/>
        </w:numPr>
        <w:tabs>
          <w:tab w:val="left" w:pos="540"/>
        </w:tabs>
        <w:spacing w:after="0" w:line="276" w:lineRule="auto"/>
        <w:ind w:left="0" w:firstLine="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Obiectivele Caietului de sarcini sunt: </w:t>
      </w:r>
    </w:p>
    <w:p w:rsidR="00D77C44" w:rsidRPr="005D094D" w:rsidRDefault="00F013E2" w:rsidP="00D77C44">
      <w:pPr>
        <w:pStyle w:val="Listparagraf"/>
        <w:numPr>
          <w:ilvl w:val="0"/>
          <w:numId w:val="28"/>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d</w:t>
      </w:r>
      <w:r w:rsidR="00D77C44" w:rsidRPr="005D094D">
        <w:rPr>
          <w:rFonts w:ascii="Times New Roman" w:hAnsi="Times New Roman" w:cs="Times New Roman"/>
          <w:color w:val="000000" w:themeColor="text1"/>
          <w:sz w:val="26"/>
          <w:szCs w:val="26"/>
          <w:lang w:val="ro-RO"/>
        </w:rPr>
        <w:t>efinirea cerințelor tehnice astfel înc</w:t>
      </w:r>
      <w:r w:rsidRPr="005D094D">
        <w:rPr>
          <w:rFonts w:ascii="Times New Roman" w:hAnsi="Times New Roman" w:cs="Times New Roman"/>
          <w:color w:val="000000" w:themeColor="text1"/>
          <w:sz w:val="26"/>
          <w:szCs w:val="26"/>
          <w:lang w:val="ro-RO"/>
        </w:rPr>
        <w:t>â</w:t>
      </w:r>
      <w:r w:rsidR="00D77C44" w:rsidRPr="005D094D">
        <w:rPr>
          <w:rFonts w:ascii="Times New Roman" w:hAnsi="Times New Roman" w:cs="Times New Roman"/>
          <w:color w:val="000000" w:themeColor="text1"/>
          <w:sz w:val="26"/>
          <w:szCs w:val="26"/>
          <w:lang w:val="ro-RO"/>
        </w:rPr>
        <w:t>t să fie asigurate informațiile complete, necesare în vederea elaborării ofertei tehnice;</w:t>
      </w:r>
    </w:p>
    <w:p w:rsidR="00D77C44" w:rsidRPr="005D094D" w:rsidRDefault="00F013E2" w:rsidP="00D77C44">
      <w:pPr>
        <w:pStyle w:val="Listparagraf"/>
        <w:numPr>
          <w:ilvl w:val="0"/>
          <w:numId w:val="28"/>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s</w:t>
      </w:r>
      <w:r w:rsidR="00D77C44" w:rsidRPr="005D094D">
        <w:rPr>
          <w:rFonts w:ascii="Times New Roman" w:hAnsi="Times New Roman" w:cs="Times New Roman"/>
          <w:color w:val="000000" w:themeColor="text1"/>
          <w:sz w:val="26"/>
          <w:szCs w:val="26"/>
          <w:lang w:val="ro-RO"/>
        </w:rPr>
        <w:t>tabilirea caracteristicilor referitoare la nivelul calitativ, tehnic şi de performanţă, siguranţă în exploatare, precum şi sisteme de asigurare a calităţii, tehnologie, metode de testare, și alte condiții față de lucrările/serviciile ce urmează a fi contractate urmare a licitației publice;</w:t>
      </w:r>
    </w:p>
    <w:p w:rsidR="005A1247" w:rsidRPr="005D094D" w:rsidRDefault="00F013E2" w:rsidP="005A1247">
      <w:pPr>
        <w:pStyle w:val="Listparagraf"/>
        <w:numPr>
          <w:ilvl w:val="0"/>
          <w:numId w:val="28"/>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s</w:t>
      </w:r>
      <w:r w:rsidR="005A1247" w:rsidRPr="005D094D">
        <w:rPr>
          <w:rFonts w:ascii="Times New Roman" w:hAnsi="Times New Roman" w:cs="Times New Roman"/>
          <w:color w:val="000000" w:themeColor="text1"/>
          <w:sz w:val="26"/>
          <w:szCs w:val="26"/>
          <w:lang w:val="ro-RO"/>
        </w:rPr>
        <w:t xml:space="preserve">tabilirea cerințelor funcționale față de echipamente și software; </w:t>
      </w:r>
    </w:p>
    <w:p w:rsidR="00D77C44" w:rsidRPr="005D094D" w:rsidRDefault="00F013E2" w:rsidP="00D77C44">
      <w:pPr>
        <w:pStyle w:val="Listparagraf"/>
        <w:numPr>
          <w:ilvl w:val="0"/>
          <w:numId w:val="28"/>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d</w:t>
      </w:r>
      <w:r w:rsidR="00D77C44" w:rsidRPr="005D094D">
        <w:rPr>
          <w:rFonts w:ascii="Times New Roman" w:hAnsi="Times New Roman" w:cs="Times New Roman"/>
          <w:color w:val="000000" w:themeColor="text1"/>
          <w:sz w:val="26"/>
          <w:szCs w:val="26"/>
          <w:lang w:val="ro-RO"/>
        </w:rPr>
        <w:t>efinirea criteriilor de selectare a ofertei c</w:t>
      </w:r>
      <w:r w:rsidRPr="005D094D">
        <w:rPr>
          <w:rFonts w:ascii="Times New Roman" w:hAnsi="Times New Roman" w:cs="Times New Roman"/>
          <w:color w:val="000000" w:themeColor="text1"/>
          <w:sz w:val="26"/>
          <w:szCs w:val="26"/>
          <w:lang w:val="ro-RO"/>
        </w:rPr>
        <w:t>â</w:t>
      </w:r>
      <w:r w:rsidR="00D77C44" w:rsidRPr="005D094D">
        <w:rPr>
          <w:rFonts w:ascii="Times New Roman" w:hAnsi="Times New Roman" w:cs="Times New Roman"/>
          <w:color w:val="000000" w:themeColor="text1"/>
          <w:sz w:val="26"/>
          <w:szCs w:val="26"/>
          <w:lang w:val="ro-RO"/>
        </w:rPr>
        <w:t xml:space="preserve">știgătoare; </w:t>
      </w:r>
    </w:p>
    <w:p w:rsidR="00D77C44" w:rsidRPr="005D094D" w:rsidRDefault="00F013E2" w:rsidP="00386ED2">
      <w:pPr>
        <w:pStyle w:val="Listparagraf"/>
        <w:numPr>
          <w:ilvl w:val="0"/>
          <w:numId w:val="28"/>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s</w:t>
      </w:r>
      <w:r w:rsidR="00386ED2" w:rsidRPr="005D094D">
        <w:rPr>
          <w:rFonts w:ascii="Times New Roman" w:hAnsi="Times New Roman" w:cs="Times New Roman"/>
          <w:color w:val="000000" w:themeColor="text1"/>
          <w:sz w:val="26"/>
          <w:szCs w:val="26"/>
          <w:lang w:val="ro-RO"/>
        </w:rPr>
        <w:t>tabilirea cerințelor de livrare, recepție, instalare și interconectare, asistență tehnică, exploatare, siguranță și garanție a echi</w:t>
      </w:r>
      <w:r w:rsidRPr="005D094D">
        <w:rPr>
          <w:rFonts w:ascii="Times New Roman" w:hAnsi="Times New Roman" w:cs="Times New Roman"/>
          <w:color w:val="000000" w:themeColor="text1"/>
          <w:sz w:val="26"/>
          <w:szCs w:val="26"/>
          <w:lang w:val="ro-RO"/>
        </w:rPr>
        <w:t>pam</w:t>
      </w:r>
      <w:r w:rsidR="00386ED2" w:rsidRPr="005D094D">
        <w:rPr>
          <w:rFonts w:ascii="Times New Roman" w:hAnsi="Times New Roman" w:cs="Times New Roman"/>
          <w:color w:val="000000" w:themeColor="text1"/>
          <w:sz w:val="26"/>
          <w:szCs w:val="26"/>
          <w:lang w:val="ro-RO"/>
        </w:rPr>
        <w:t>entelor și utilajului</w:t>
      </w:r>
      <w:r w:rsidR="00311B31" w:rsidRPr="005D094D">
        <w:rPr>
          <w:rFonts w:ascii="Times New Roman" w:hAnsi="Times New Roman" w:cs="Times New Roman"/>
          <w:color w:val="000000" w:themeColor="text1"/>
          <w:sz w:val="26"/>
          <w:szCs w:val="26"/>
          <w:lang w:val="ro-RO"/>
        </w:rPr>
        <w:t>, cât</w:t>
      </w:r>
      <w:r w:rsidR="00386ED2" w:rsidRPr="005D094D">
        <w:rPr>
          <w:rFonts w:ascii="Times New Roman" w:hAnsi="Times New Roman" w:cs="Times New Roman"/>
          <w:color w:val="000000" w:themeColor="text1"/>
          <w:sz w:val="26"/>
          <w:szCs w:val="26"/>
          <w:lang w:val="ro-RO"/>
        </w:rPr>
        <w:t xml:space="preserve"> și instruire a personalului care va gestiona sistemul.</w:t>
      </w:r>
    </w:p>
    <w:p w:rsidR="00B45BD8" w:rsidRPr="005D094D" w:rsidRDefault="00B45BD8" w:rsidP="00AF5300">
      <w:pPr>
        <w:pStyle w:val="Listparagraf"/>
        <w:tabs>
          <w:tab w:val="left" w:pos="4962"/>
        </w:tabs>
        <w:spacing w:after="0" w:line="276" w:lineRule="auto"/>
        <w:jc w:val="both"/>
        <w:rPr>
          <w:rFonts w:ascii="Times New Roman" w:hAnsi="Times New Roman" w:cs="Times New Roman"/>
          <w:color w:val="000000" w:themeColor="text1"/>
          <w:sz w:val="26"/>
          <w:szCs w:val="26"/>
          <w:lang w:val="ro-RO"/>
        </w:rPr>
      </w:pPr>
    </w:p>
    <w:p w:rsidR="00F013E2" w:rsidRPr="005D094D" w:rsidRDefault="00D77C44" w:rsidP="00D77C44">
      <w:pPr>
        <w:pStyle w:val="Listparagraf"/>
        <w:spacing w:after="0" w:line="276" w:lineRule="auto"/>
        <w:ind w:left="0"/>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 xml:space="preserve">Capitolul IV </w:t>
      </w:r>
    </w:p>
    <w:p w:rsidR="00B77AC8" w:rsidRPr="005D094D" w:rsidRDefault="00B77AC8" w:rsidP="00D77C44">
      <w:pPr>
        <w:pStyle w:val="Listparagraf"/>
        <w:spacing w:after="0" w:line="276" w:lineRule="auto"/>
        <w:ind w:left="0"/>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Scopul</w:t>
      </w:r>
      <w:r w:rsidR="002B0240" w:rsidRPr="005D094D">
        <w:rPr>
          <w:rFonts w:ascii="Times New Roman" w:hAnsi="Times New Roman" w:cs="Times New Roman"/>
          <w:b/>
          <w:color w:val="000000" w:themeColor="text1"/>
          <w:sz w:val="26"/>
          <w:szCs w:val="26"/>
          <w:lang w:val="ro-RO"/>
        </w:rPr>
        <w:t>,</w:t>
      </w:r>
      <w:r w:rsidRPr="005D094D">
        <w:rPr>
          <w:rFonts w:ascii="Times New Roman" w:hAnsi="Times New Roman" w:cs="Times New Roman"/>
          <w:b/>
          <w:color w:val="000000" w:themeColor="text1"/>
          <w:sz w:val="26"/>
          <w:szCs w:val="26"/>
          <w:lang w:val="ro-RO"/>
        </w:rPr>
        <w:t xml:space="preserve"> obiectivele</w:t>
      </w:r>
      <w:r w:rsidR="002B0240" w:rsidRPr="005D094D">
        <w:rPr>
          <w:rFonts w:ascii="Times New Roman" w:hAnsi="Times New Roman" w:cs="Times New Roman"/>
          <w:b/>
          <w:color w:val="000000" w:themeColor="text1"/>
          <w:sz w:val="26"/>
          <w:szCs w:val="26"/>
          <w:lang w:val="ro-RO"/>
        </w:rPr>
        <w:t xml:space="preserve"> și obiectul </w:t>
      </w:r>
      <w:r w:rsidR="00D77C44" w:rsidRPr="005D094D">
        <w:rPr>
          <w:rFonts w:ascii="Times New Roman" w:hAnsi="Times New Roman" w:cs="Times New Roman"/>
          <w:b/>
          <w:color w:val="000000" w:themeColor="text1"/>
          <w:sz w:val="26"/>
          <w:szCs w:val="26"/>
          <w:lang w:val="ro-RO"/>
        </w:rPr>
        <w:t>proiectului</w:t>
      </w:r>
    </w:p>
    <w:p w:rsidR="00B77AC8" w:rsidRPr="005D094D" w:rsidRDefault="00D77C44" w:rsidP="00D77C44">
      <w:pPr>
        <w:pStyle w:val="Listparagraf"/>
        <w:spacing w:after="0" w:line="276" w:lineRule="auto"/>
        <w:ind w:left="0"/>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4.1</w:t>
      </w:r>
      <w:r w:rsidR="00311B31" w:rsidRPr="005D094D">
        <w:rPr>
          <w:rFonts w:ascii="Times New Roman" w:hAnsi="Times New Roman" w:cs="Times New Roman"/>
          <w:sz w:val="26"/>
          <w:szCs w:val="26"/>
          <w:lang w:val="ro-RO"/>
        </w:rPr>
        <w:t xml:space="preserve">. </w:t>
      </w:r>
      <w:r w:rsidRPr="005D094D">
        <w:rPr>
          <w:rFonts w:ascii="Times New Roman" w:hAnsi="Times New Roman" w:cs="Times New Roman"/>
          <w:b/>
          <w:sz w:val="26"/>
          <w:szCs w:val="26"/>
          <w:lang w:val="ro-RO"/>
        </w:rPr>
        <w:t xml:space="preserve"> </w:t>
      </w:r>
      <w:r w:rsidR="00B77AC8" w:rsidRPr="005D094D">
        <w:rPr>
          <w:rFonts w:ascii="Times New Roman" w:hAnsi="Times New Roman" w:cs="Times New Roman"/>
          <w:sz w:val="26"/>
          <w:szCs w:val="26"/>
          <w:lang w:val="ro-RO"/>
        </w:rPr>
        <w:t xml:space="preserve">Scopul </w:t>
      </w:r>
      <w:r w:rsidR="001429A2" w:rsidRPr="005D094D">
        <w:rPr>
          <w:rFonts w:ascii="Times New Roman" w:hAnsi="Times New Roman" w:cs="Times New Roman"/>
          <w:sz w:val="26"/>
          <w:szCs w:val="26"/>
          <w:lang w:val="ro-RO"/>
        </w:rPr>
        <w:t>proiectului</w:t>
      </w:r>
      <w:r w:rsidRPr="005D094D">
        <w:rPr>
          <w:rFonts w:ascii="Times New Roman" w:hAnsi="Times New Roman" w:cs="Times New Roman"/>
          <w:sz w:val="26"/>
          <w:szCs w:val="26"/>
          <w:lang w:val="ro-RO"/>
        </w:rPr>
        <w:t xml:space="preserve"> este</w:t>
      </w:r>
      <w:r w:rsidRPr="005D094D">
        <w:rPr>
          <w:rFonts w:ascii="Times New Roman" w:hAnsi="Times New Roman" w:cs="Times New Roman"/>
          <w:b/>
          <w:sz w:val="26"/>
          <w:szCs w:val="26"/>
          <w:lang w:val="ro-RO"/>
        </w:rPr>
        <w:t xml:space="preserve"> </w:t>
      </w:r>
      <w:r w:rsidR="00311B31" w:rsidRPr="005D094D">
        <w:rPr>
          <w:rFonts w:ascii="Times New Roman" w:hAnsi="Times New Roman" w:cs="Times New Roman"/>
          <w:sz w:val="26"/>
          <w:szCs w:val="26"/>
          <w:lang w:val="ro-RO"/>
        </w:rPr>
        <w:t>m</w:t>
      </w:r>
      <w:r w:rsidR="00B02201" w:rsidRPr="005D094D">
        <w:rPr>
          <w:rFonts w:ascii="Times New Roman" w:hAnsi="Times New Roman" w:cs="Times New Roman"/>
          <w:sz w:val="26"/>
          <w:szCs w:val="26"/>
          <w:lang w:val="ro-RO"/>
        </w:rPr>
        <w:t>odernizarea</w:t>
      </w:r>
      <w:r w:rsidR="00B53213" w:rsidRPr="005D094D">
        <w:rPr>
          <w:rFonts w:ascii="Times New Roman" w:hAnsi="Times New Roman" w:cs="Times New Roman"/>
          <w:sz w:val="26"/>
          <w:szCs w:val="26"/>
          <w:lang w:val="ro-RO"/>
        </w:rPr>
        <w:t xml:space="preserve"> și eficientizarea</w:t>
      </w:r>
      <w:r w:rsidR="00B02201" w:rsidRPr="005D094D">
        <w:rPr>
          <w:rFonts w:ascii="Times New Roman" w:hAnsi="Times New Roman" w:cs="Times New Roman"/>
          <w:sz w:val="26"/>
          <w:szCs w:val="26"/>
          <w:lang w:val="ro-RO"/>
        </w:rPr>
        <w:t xml:space="preserve"> modalităț</w:t>
      </w:r>
      <w:r w:rsidR="00B53213" w:rsidRPr="005D094D">
        <w:rPr>
          <w:rFonts w:ascii="Times New Roman" w:hAnsi="Times New Roman" w:cs="Times New Roman"/>
          <w:sz w:val="26"/>
          <w:szCs w:val="26"/>
          <w:lang w:val="ro-RO"/>
        </w:rPr>
        <w:t>ii de achitare</w:t>
      </w:r>
      <w:r w:rsidR="00C22094" w:rsidRPr="005D094D">
        <w:rPr>
          <w:rFonts w:ascii="Times New Roman" w:hAnsi="Times New Roman" w:cs="Times New Roman"/>
          <w:sz w:val="26"/>
          <w:szCs w:val="26"/>
          <w:lang w:val="ro-RO"/>
        </w:rPr>
        <w:t xml:space="preserve"> a taxei de călătorie</w:t>
      </w:r>
      <w:r w:rsidR="00B02201" w:rsidRPr="005D094D">
        <w:rPr>
          <w:rFonts w:ascii="Times New Roman" w:hAnsi="Times New Roman" w:cs="Times New Roman"/>
          <w:sz w:val="26"/>
          <w:szCs w:val="26"/>
          <w:lang w:val="ro-RO"/>
        </w:rPr>
        <w:t xml:space="preserve"> în transportul public din municipiul Chişinău prin i</w:t>
      </w:r>
      <w:r w:rsidR="001429A2" w:rsidRPr="005D094D">
        <w:rPr>
          <w:rFonts w:ascii="Times New Roman" w:hAnsi="Times New Roman" w:cs="Times New Roman"/>
          <w:sz w:val="26"/>
          <w:szCs w:val="26"/>
          <w:lang w:val="ro-RO"/>
        </w:rPr>
        <w:t xml:space="preserve">mplementarea </w:t>
      </w:r>
      <w:r w:rsidR="00952DBB" w:rsidRPr="005D094D">
        <w:rPr>
          <w:rFonts w:ascii="Times New Roman" w:hAnsi="Times New Roman" w:cs="Times New Roman"/>
          <w:sz w:val="26"/>
          <w:szCs w:val="26"/>
          <w:lang w:val="ro-RO"/>
        </w:rPr>
        <w:t>Sistemul</w:t>
      </w:r>
      <w:r w:rsidR="001429A2" w:rsidRPr="005D094D">
        <w:rPr>
          <w:rFonts w:ascii="Times New Roman" w:hAnsi="Times New Roman" w:cs="Times New Roman"/>
          <w:sz w:val="26"/>
          <w:szCs w:val="26"/>
          <w:lang w:val="ro-RO"/>
        </w:rPr>
        <w:t>ui</w:t>
      </w:r>
      <w:r w:rsidR="00952DBB" w:rsidRPr="005D094D">
        <w:rPr>
          <w:rFonts w:ascii="Times New Roman" w:hAnsi="Times New Roman" w:cs="Times New Roman"/>
          <w:sz w:val="26"/>
          <w:szCs w:val="26"/>
          <w:lang w:val="ro-RO"/>
        </w:rPr>
        <w:t xml:space="preserve"> de taxare electronică</w:t>
      </w:r>
      <w:r w:rsidR="00B77AC8" w:rsidRPr="005D094D">
        <w:rPr>
          <w:rFonts w:ascii="Times New Roman" w:hAnsi="Times New Roman" w:cs="Times New Roman"/>
          <w:sz w:val="26"/>
          <w:szCs w:val="26"/>
          <w:lang w:val="ro-RO"/>
        </w:rPr>
        <w:t>.</w:t>
      </w:r>
    </w:p>
    <w:p w:rsidR="00B77AC8" w:rsidRPr="005D094D" w:rsidRDefault="00D77C44" w:rsidP="002A472B">
      <w:pPr>
        <w:pStyle w:val="Listparagraf"/>
        <w:spacing w:after="0" w:line="276" w:lineRule="auto"/>
        <w:ind w:left="0"/>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lastRenderedPageBreak/>
        <w:t xml:space="preserve">4.2. </w:t>
      </w:r>
      <w:r w:rsidR="001429A2" w:rsidRPr="005D094D">
        <w:rPr>
          <w:rFonts w:ascii="Times New Roman" w:hAnsi="Times New Roman" w:cs="Times New Roman"/>
          <w:sz w:val="26"/>
          <w:szCs w:val="26"/>
          <w:lang w:val="ro-RO"/>
        </w:rPr>
        <w:t>Obiectivele proiectului</w:t>
      </w:r>
      <w:r w:rsidRPr="005D094D">
        <w:rPr>
          <w:rFonts w:ascii="Times New Roman" w:hAnsi="Times New Roman" w:cs="Times New Roman"/>
          <w:sz w:val="26"/>
          <w:szCs w:val="26"/>
          <w:lang w:val="ro-RO"/>
        </w:rPr>
        <w:t xml:space="preserve"> sunt</w:t>
      </w:r>
      <w:r w:rsidR="001429A2" w:rsidRPr="005D094D">
        <w:rPr>
          <w:rFonts w:ascii="Times New Roman" w:hAnsi="Times New Roman" w:cs="Times New Roman"/>
          <w:sz w:val="26"/>
          <w:szCs w:val="26"/>
          <w:lang w:val="ro-RO"/>
        </w:rPr>
        <w:t>:</w:t>
      </w:r>
    </w:p>
    <w:p w:rsidR="00B77AC8" w:rsidRPr="005D094D" w:rsidRDefault="00F013E2" w:rsidP="00311B31">
      <w:pPr>
        <w:pStyle w:val="Listparagraf"/>
        <w:numPr>
          <w:ilvl w:val="0"/>
          <w:numId w:val="40"/>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i</w:t>
      </w:r>
      <w:r w:rsidR="00B77AC8" w:rsidRPr="005D094D">
        <w:rPr>
          <w:rFonts w:ascii="Times New Roman" w:hAnsi="Times New Roman" w:cs="Times New Roman"/>
          <w:color w:val="000000" w:themeColor="text1"/>
          <w:sz w:val="26"/>
          <w:szCs w:val="26"/>
          <w:lang w:val="ro-RO"/>
        </w:rPr>
        <w:t xml:space="preserve">mplementarea unui sistem de taxare </w:t>
      </w:r>
      <w:r w:rsidR="00952DBB" w:rsidRPr="005D094D">
        <w:rPr>
          <w:rFonts w:ascii="Times New Roman" w:hAnsi="Times New Roman" w:cs="Times New Roman"/>
          <w:color w:val="000000" w:themeColor="text1"/>
          <w:sz w:val="26"/>
          <w:szCs w:val="26"/>
          <w:lang w:val="ro-RO"/>
        </w:rPr>
        <w:t>modern şi flexibil</w:t>
      </w:r>
      <w:r w:rsidR="00B77AC8" w:rsidRPr="005D094D">
        <w:rPr>
          <w:rFonts w:ascii="Times New Roman" w:hAnsi="Times New Roman" w:cs="Times New Roman"/>
          <w:color w:val="000000" w:themeColor="text1"/>
          <w:sz w:val="26"/>
          <w:szCs w:val="26"/>
          <w:lang w:val="ro-RO"/>
        </w:rPr>
        <w:t xml:space="preserve"> în funcţie de sta</w:t>
      </w:r>
      <w:r w:rsidR="00DD1707" w:rsidRPr="005D094D">
        <w:rPr>
          <w:rFonts w:ascii="Times New Roman" w:hAnsi="Times New Roman" w:cs="Times New Roman"/>
          <w:color w:val="000000" w:themeColor="text1"/>
          <w:sz w:val="26"/>
          <w:szCs w:val="26"/>
          <w:lang w:val="ro-RO"/>
        </w:rPr>
        <w:t>tutul</w:t>
      </w:r>
      <w:r w:rsidR="00B77AC8" w:rsidRPr="005D094D">
        <w:rPr>
          <w:rFonts w:ascii="Times New Roman" w:hAnsi="Times New Roman" w:cs="Times New Roman"/>
          <w:color w:val="000000" w:themeColor="text1"/>
          <w:sz w:val="26"/>
          <w:szCs w:val="26"/>
          <w:lang w:val="ro-RO"/>
        </w:rPr>
        <w:t xml:space="preserve"> social a</w:t>
      </w:r>
      <w:r w:rsidR="00304ABC" w:rsidRPr="005D094D">
        <w:rPr>
          <w:rFonts w:ascii="Times New Roman" w:hAnsi="Times New Roman" w:cs="Times New Roman"/>
          <w:color w:val="000000" w:themeColor="text1"/>
          <w:sz w:val="26"/>
          <w:szCs w:val="26"/>
          <w:lang w:val="ro-RO"/>
        </w:rPr>
        <w:t>l</w:t>
      </w:r>
      <w:r w:rsidR="00B77AC8" w:rsidRPr="005D094D">
        <w:rPr>
          <w:rFonts w:ascii="Times New Roman" w:hAnsi="Times New Roman" w:cs="Times New Roman"/>
          <w:color w:val="000000" w:themeColor="text1"/>
          <w:sz w:val="26"/>
          <w:szCs w:val="26"/>
          <w:lang w:val="ro-RO"/>
        </w:rPr>
        <w:t xml:space="preserve"> călătorilor, precum şi în funcţie de</w:t>
      </w:r>
      <w:r w:rsidR="000B0A20" w:rsidRPr="005D094D">
        <w:rPr>
          <w:rFonts w:ascii="Times New Roman" w:hAnsi="Times New Roman" w:cs="Times New Roman"/>
          <w:color w:val="000000" w:themeColor="text1"/>
          <w:sz w:val="26"/>
          <w:szCs w:val="26"/>
          <w:lang w:val="ro-RO"/>
        </w:rPr>
        <w:t xml:space="preserve"> genul de transport public,</w:t>
      </w:r>
      <w:r w:rsidR="00B77AC8" w:rsidRPr="005D094D">
        <w:rPr>
          <w:rFonts w:ascii="Times New Roman" w:hAnsi="Times New Roman" w:cs="Times New Roman"/>
          <w:color w:val="000000" w:themeColor="text1"/>
          <w:sz w:val="26"/>
          <w:szCs w:val="26"/>
          <w:lang w:val="ro-RO"/>
        </w:rPr>
        <w:t xml:space="preserve"> </w:t>
      </w:r>
      <w:r w:rsidR="000B0A20" w:rsidRPr="005D094D">
        <w:rPr>
          <w:rFonts w:ascii="Times New Roman" w:hAnsi="Times New Roman" w:cs="Times New Roman"/>
          <w:color w:val="000000" w:themeColor="text1"/>
          <w:sz w:val="26"/>
          <w:szCs w:val="26"/>
          <w:lang w:val="ro-RO"/>
        </w:rPr>
        <w:t xml:space="preserve">zona tarifară, </w:t>
      </w:r>
      <w:r w:rsidR="00B77AC8" w:rsidRPr="005D094D">
        <w:rPr>
          <w:rFonts w:ascii="Times New Roman" w:hAnsi="Times New Roman" w:cs="Times New Roman"/>
          <w:color w:val="000000" w:themeColor="text1"/>
          <w:sz w:val="26"/>
          <w:szCs w:val="26"/>
          <w:lang w:val="ro-RO"/>
        </w:rPr>
        <w:t>perioada zilei</w:t>
      </w:r>
      <w:r w:rsidR="000B0A20" w:rsidRPr="005D094D">
        <w:rPr>
          <w:rFonts w:ascii="Times New Roman" w:hAnsi="Times New Roman" w:cs="Times New Roman"/>
          <w:color w:val="000000" w:themeColor="text1"/>
          <w:sz w:val="26"/>
          <w:szCs w:val="26"/>
          <w:lang w:val="ro-RO"/>
        </w:rPr>
        <w:t xml:space="preserve"> etc</w:t>
      </w:r>
      <w:r w:rsidR="00B77AC8" w:rsidRPr="005D094D">
        <w:rPr>
          <w:rFonts w:ascii="Times New Roman" w:hAnsi="Times New Roman" w:cs="Times New Roman"/>
          <w:color w:val="000000" w:themeColor="text1"/>
          <w:sz w:val="26"/>
          <w:szCs w:val="26"/>
          <w:lang w:val="ro-RO"/>
        </w:rPr>
        <w:t>.</w:t>
      </w:r>
      <w:r w:rsidR="00304ABC" w:rsidRPr="005D094D">
        <w:rPr>
          <w:rFonts w:ascii="Times New Roman" w:hAnsi="Times New Roman" w:cs="Times New Roman"/>
          <w:color w:val="000000" w:themeColor="text1"/>
          <w:sz w:val="26"/>
          <w:szCs w:val="26"/>
          <w:lang w:val="ro-RO"/>
        </w:rPr>
        <w:t>;</w:t>
      </w:r>
    </w:p>
    <w:p w:rsidR="00311B31" w:rsidRPr="005D094D" w:rsidRDefault="00F013E2" w:rsidP="00311B31">
      <w:pPr>
        <w:pStyle w:val="Listparagraf"/>
        <w:numPr>
          <w:ilvl w:val="0"/>
          <w:numId w:val="40"/>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d</w:t>
      </w:r>
      <w:r w:rsidR="00311B31" w:rsidRPr="005D094D">
        <w:rPr>
          <w:rFonts w:ascii="Times New Roman" w:hAnsi="Times New Roman" w:cs="Times New Roman"/>
          <w:color w:val="000000" w:themeColor="text1"/>
          <w:sz w:val="26"/>
          <w:szCs w:val="26"/>
          <w:lang w:val="ro-RO"/>
        </w:rPr>
        <w:t xml:space="preserve">iversificarea </w:t>
      </w:r>
      <w:r w:rsidR="000B0A20" w:rsidRPr="005D094D">
        <w:rPr>
          <w:rFonts w:ascii="Times New Roman" w:hAnsi="Times New Roman" w:cs="Times New Roman"/>
          <w:color w:val="000000" w:themeColor="text1"/>
          <w:sz w:val="26"/>
          <w:szCs w:val="26"/>
          <w:lang w:val="ro-RO"/>
        </w:rPr>
        <w:t>ofertei tarifare şi creşterea calităţii serviciilor ofer</w:t>
      </w:r>
      <w:r w:rsidR="00311B31" w:rsidRPr="005D094D">
        <w:rPr>
          <w:rFonts w:ascii="Times New Roman" w:hAnsi="Times New Roman" w:cs="Times New Roman"/>
          <w:color w:val="000000" w:themeColor="text1"/>
          <w:sz w:val="26"/>
          <w:szCs w:val="26"/>
          <w:lang w:val="ro-RO"/>
        </w:rPr>
        <w:t>ite călătorilor</w:t>
      </w:r>
      <w:r w:rsidR="00304ABC" w:rsidRPr="005D094D">
        <w:rPr>
          <w:rFonts w:ascii="Times New Roman" w:hAnsi="Times New Roman" w:cs="Times New Roman"/>
          <w:color w:val="000000" w:themeColor="text1"/>
          <w:sz w:val="26"/>
          <w:szCs w:val="26"/>
          <w:lang w:val="ro-RO"/>
        </w:rPr>
        <w:t>;</w:t>
      </w:r>
    </w:p>
    <w:p w:rsidR="007F5BE3" w:rsidRPr="005D094D" w:rsidRDefault="00F013E2" w:rsidP="00311B31">
      <w:pPr>
        <w:pStyle w:val="Listparagraf"/>
        <w:numPr>
          <w:ilvl w:val="0"/>
          <w:numId w:val="40"/>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î</w:t>
      </w:r>
      <w:r w:rsidR="007F5BE3" w:rsidRPr="005D094D">
        <w:rPr>
          <w:rFonts w:ascii="Times New Roman" w:hAnsi="Times New Roman" w:cs="Times New Roman"/>
          <w:color w:val="000000" w:themeColor="text1"/>
          <w:sz w:val="26"/>
          <w:szCs w:val="26"/>
          <w:lang w:val="ro-RO"/>
        </w:rPr>
        <w:t>mbunătățirea managementului companiilor de transport prin obținerea informațiilor obiective și complete referitoare la toate componentele sarcinii de transport</w:t>
      </w:r>
      <w:r w:rsidR="00304ABC" w:rsidRPr="005D094D">
        <w:rPr>
          <w:rFonts w:ascii="Times New Roman" w:hAnsi="Times New Roman" w:cs="Times New Roman"/>
          <w:color w:val="000000" w:themeColor="text1"/>
          <w:sz w:val="26"/>
          <w:szCs w:val="26"/>
          <w:lang w:val="ro-RO"/>
        </w:rPr>
        <w:t>;</w:t>
      </w:r>
    </w:p>
    <w:p w:rsidR="00311B31" w:rsidRPr="005D094D" w:rsidRDefault="00F013E2" w:rsidP="00311B31">
      <w:pPr>
        <w:pStyle w:val="Listparagraf"/>
        <w:numPr>
          <w:ilvl w:val="0"/>
          <w:numId w:val="40"/>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r</w:t>
      </w:r>
      <w:r w:rsidR="00311B31" w:rsidRPr="005D094D">
        <w:rPr>
          <w:rFonts w:ascii="Times New Roman" w:hAnsi="Times New Roman" w:cs="Times New Roman"/>
          <w:color w:val="000000" w:themeColor="text1"/>
          <w:sz w:val="26"/>
          <w:szCs w:val="26"/>
          <w:lang w:val="ro-RO"/>
        </w:rPr>
        <w:t>elevarea precisă şi obiectivă a utilizării titlurilor de călătorie</w:t>
      </w:r>
      <w:r w:rsidR="00304ABC" w:rsidRPr="005D094D">
        <w:rPr>
          <w:rFonts w:ascii="Times New Roman" w:hAnsi="Times New Roman" w:cs="Times New Roman"/>
          <w:color w:val="000000" w:themeColor="text1"/>
          <w:sz w:val="26"/>
          <w:szCs w:val="26"/>
          <w:lang w:val="ro-RO"/>
        </w:rPr>
        <w:t>;</w:t>
      </w:r>
    </w:p>
    <w:p w:rsidR="00311B31" w:rsidRPr="005D094D" w:rsidRDefault="00F013E2" w:rsidP="00311B31">
      <w:pPr>
        <w:pStyle w:val="Listparagraf"/>
        <w:numPr>
          <w:ilvl w:val="0"/>
          <w:numId w:val="40"/>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i</w:t>
      </w:r>
      <w:r w:rsidR="00311B31" w:rsidRPr="005D094D">
        <w:rPr>
          <w:rFonts w:ascii="Times New Roman" w:hAnsi="Times New Roman" w:cs="Times New Roman"/>
          <w:color w:val="000000" w:themeColor="text1"/>
          <w:sz w:val="26"/>
          <w:szCs w:val="26"/>
          <w:lang w:val="ro-RO"/>
        </w:rPr>
        <w:t>ntegrarea tarifară a tuturor modurilor de transport și servicii pentru a îmbunătăți confortul pasagerului și mobilitatea prin schimb reciproc și transferuri dintre diferite tipuri de transport public, printre care troleibuzele, autobuzele</w:t>
      </w:r>
      <w:r w:rsidR="0070222C" w:rsidRPr="005D094D">
        <w:rPr>
          <w:rFonts w:ascii="Times New Roman" w:hAnsi="Times New Roman" w:cs="Times New Roman"/>
          <w:color w:val="000000" w:themeColor="text1"/>
          <w:sz w:val="26"/>
          <w:szCs w:val="26"/>
          <w:lang w:val="ro-RO"/>
        </w:rPr>
        <w:t>, cât și microbuze</w:t>
      </w:r>
      <w:r w:rsidR="00304ABC" w:rsidRPr="005D094D">
        <w:rPr>
          <w:rFonts w:ascii="Times New Roman" w:hAnsi="Times New Roman" w:cs="Times New Roman"/>
          <w:color w:val="000000" w:themeColor="text1"/>
          <w:sz w:val="26"/>
          <w:szCs w:val="26"/>
          <w:lang w:val="ro-RO"/>
        </w:rPr>
        <w:t>;</w:t>
      </w:r>
    </w:p>
    <w:p w:rsidR="0070222C" w:rsidRPr="005D094D" w:rsidRDefault="00F013E2" w:rsidP="0070222C">
      <w:pPr>
        <w:pStyle w:val="Listparagraf"/>
        <w:numPr>
          <w:ilvl w:val="0"/>
          <w:numId w:val="40"/>
        </w:numPr>
        <w:tabs>
          <w:tab w:val="left" w:pos="851"/>
        </w:tabs>
        <w:spacing w:after="0" w:line="276" w:lineRule="auto"/>
        <w:jc w:val="both"/>
        <w:rPr>
          <w:rFonts w:ascii="Times New Roman" w:hAnsi="Times New Roman" w:cs="Times New Roman"/>
          <w:sz w:val="26"/>
          <w:szCs w:val="26"/>
          <w:lang w:val="ro-RO"/>
        </w:rPr>
      </w:pPr>
      <w:r w:rsidRPr="005D094D">
        <w:rPr>
          <w:rFonts w:ascii="Times New Roman" w:hAnsi="Times New Roman" w:cs="Times New Roman"/>
          <w:color w:val="000000" w:themeColor="text1"/>
          <w:sz w:val="26"/>
          <w:szCs w:val="26"/>
          <w:lang w:val="ro-RO"/>
        </w:rPr>
        <w:t>p</w:t>
      </w:r>
      <w:r w:rsidR="0070222C" w:rsidRPr="005D094D">
        <w:rPr>
          <w:rFonts w:ascii="Times New Roman" w:hAnsi="Times New Roman" w:cs="Times New Roman"/>
          <w:color w:val="000000" w:themeColor="text1"/>
          <w:sz w:val="26"/>
          <w:szCs w:val="26"/>
          <w:lang w:val="ro-RO"/>
        </w:rPr>
        <w:t>rotecţia şi creşterea încasărilor, prin excluderea factorului uman la colectarea</w:t>
      </w:r>
      <w:r w:rsidR="0070222C" w:rsidRPr="005D094D">
        <w:rPr>
          <w:rFonts w:ascii="Times New Roman" w:hAnsi="Times New Roman" w:cs="Times New Roman"/>
          <w:sz w:val="26"/>
          <w:szCs w:val="26"/>
          <w:lang w:val="ro-RO"/>
        </w:rPr>
        <w:t xml:space="preserve"> taxelor de călătorie și reducerea fraudei</w:t>
      </w:r>
      <w:r w:rsidR="00304ABC" w:rsidRPr="005D094D">
        <w:rPr>
          <w:rFonts w:ascii="Times New Roman" w:hAnsi="Times New Roman" w:cs="Times New Roman"/>
          <w:sz w:val="26"/>
          <w:szCs w:val="26"/>
          <w:lang w:val="ro-RO"/>
        </w:rPr>
        <w:t>;</w:t>
      </w:r>
    </w:p>
    <w:p w:rsidR="0070222C" w:rsidRPr="005D094D" w:rsidRDefault="00F013E2" w:rsidP="0070222C">
      <w:pPr>
        <w:pStyle w:val="Listparagraf"/>
        <w:numPr>
          <w:ilvl w:val="0"/>
          <w:numId w:val="40"/>
        </w:numPr>
        <w:tabs>
          <w:tab w:val="left" w:pos="851"/>
        </w:tabs>
        <w:spacing w:after="0" w:line="276"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c</w:t>
      </w:r>
      <w:r w:rsidR="0070222C" w:rsidRPr="005D094D">
        <w:rPr>
          <w:rFonts w:ascii="Times New Roman" w:hAnsi="Times New Roman" w:cs="Times New Roman"/>
          <w:sz w:val="26"/>
          <w:szCs w:val="26"/>
          <w:lang w:val="ro-RO"/>
        </w:rPr>
        <w:t>olectarea automatizată a datelor despre fluxul de călători precum şi dinamica lor în timp şi pe direcţii</w:t>
      </w:r>
      <w:r w:rsidR="00304ABC" w:rsidRPr="005D094D">
        <w:rPr>
          <w:rFonts w:ascii="Times New Roman" w:hAnsi="Times New Roman" w:cs="Times New Roman"/>
          <w:sz w:val="26"/>
          <w:szCs w:val="26"/>
          <w:lang w:val="ro-RO"/>
        </w:rPr>
        <w:t>;</w:t>
      </w:r>
    </w:p>
    <w:p w:rsidR="0070222C" w:rsidRPr="005D094D" w:rsidRDefault="00F013E2" w:rsidP="0070222C">
      <w:pPr>
        <w:pStyle w:val="Listparagraf"/>
        <w:numPr>
          <w:ilvl w:val="0"/>
          <w:numId w:val="40"/>
        </w:numPr>
        <w:tabs>
          <w:tab w:val="left" w:pos="851"/>
        </w:tabs>
        <w:spacing w:after="0" w:line="276" w:lineRule="auto"/>
        <w:jc w:val="both"/>
        <w:rPr>
          <w:rFonts w:ascii="Times New Roman" w:hAnsi="Times New Roman" w:cs="Times New Roman"/>
          <w:sz w:val="26"/>
          <w:szCs w:val="26"/>
          <w:lang w:val="ro-RO"/>
        </w:rPr>
      </w:pPr>
      <w:proofErr w:type="spellStart"/>
      <w:r w:rsidRPr="005D094D">
        <w:rPr>
          <w:rFonts w:ascii="Times New Roman" w:hAnsi="Times New Roman" w:cs="Times New Roman"/>
          <w:sz w:val="26"/>
          <w:szCs w:val="26"/>
          <w:lang w:val="ro-RO"/>
        </w:rPr>
        <w:t>e</w:t>
      </w:r>
      <w:r w:rsidR="0070222C" w:rsidRPr="005D094D">
        <w:rPr>
          <w:rFonts w:ascii="Times New Roman" w:hAnsi="Times New Roman" w:cs="Times New Roman"/>
          <w:sz w:val="26"/>
          <w:szCs w:val="26"/>
          <w:lang w:val="ro-RO"/>
        </w:rPr>
        <w:t>ficienizarea</w:t>
      </w:r>
      <w:proofErr w:type="spellEnd"/>
      <w:r w:rsidR="0070222C" w:rsidRPr="005D094D">
        <w:rPr>
          <w:rFonts w:ascii="Times New Roman" w:hAnsi="Times New Roman" w:cs="Times New Roman"/>
          <w:sz w:val="26"/>
          <w:szCs w:val="26"/>
          <w:lang w:val="ro-RO"/>
        </w:rPr>
        <w:t xml:space="preserve"> activităţii transportului public municipal prin implementarea unui sistem centralizat de gestionare</w:t>
      </w:r>
      <w:r w:rsidR="00304ABC" w:rsidRPr="005D094D">
        <w:rPr>
          <w:rFonts w:ascii="Times New Roman" w:hAnsi="Times New Roman" w:cs="Times New Roman"/>
          <w:sz w:val="26"/>
          <w:szCs w:val="26"/>
          <w:lang w:val="ro-RO"/>
        </w:rPr>
        <w:t xml:space="preserve"> a</w:t>
      </w:r>
      <w:r w:rsidR="0070222C" w:rsidRPr="005D094D">
        <w:rPr>
          <w:rFonts w:ascii="Times New Roman" w:hAnsi="Times New Roman" w:cs="Times New Roman"/>
          <w:sz w:val="26"/>
          <w:szCs w:val="26"/>
          <w:lang w:val="ro-RO"/>
        </w:rPr>
        <w:t xml:space="preserve"> circulaţiei</w:t>
      </w:r>
      <w:r w:rsidR="00304ABC" w:rsidRPr="005D094D">
        <w:rPr>
          <w:rFonts w:ascii="Times New Roman" w:hAnsi="Times New Roman" w:cs="Times New Roman"/>
          <w:sz w:val="26"/>
          <w:szCs w:val="26"/>
          <w:lang w:val="ro-RO"/>
        </w:rPr>
        <w:t>;</w:t>
      </w:r>
    </w:p>
    <w:p w:rsidR="0070222C" w:rsidRPr="005D094D" w:rsidRDefault="00F013E2" w:rsidP="00311B31">
      <w:pPr>
        <w:pStyle w:val="Listparagraf"/>
        <w:numPr>
          <w:ilvl w:val="0"/>
          <w:numId w:val="40"/>
        </w:numPr>
        <w:tabs>
          <w:tab w:val="left" w:pos="4962"/>
        </w:tabs>
        <w:spacing w:after="0" w:line="276"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s</w:t>
      </w:r>
      <w:r w:rsidR="0070222C" w:rsidRPr="005D094D">
        <w:rPr>
          <w:rFonts w:ascii="Times New Roman" w:hAnsi="Times New Roman" w:cs="Times New Roman"/>
          <w:color w:val="000000" w:themeColor="text1"/>
          <w:sz w:val="26"/>
          <w:szCs w:val="26"/>
          <w:lang w:val="ro-RO"/>
        </w:rPr>
        <w:t>porirea atractivităţii şi accesibilităţii populaţiei spre transportul public municipal de capacitate sporită, ca urmare a creşterii nivelului de confort, siguranţă, mobilitate, eficienţă şi fluidizare a traficului rutier.</w:t>
      </w:r>
    </w:p>
    <w:p w:rsidR="00BB098E" w:rsidRPr="005D094D" w:rsidRDefault="00BB098E" w:rsidP="002A472B">
      <w:pPr>
        <w:pStyle w:val="Listparagraf"/>
        <w:tabs>
          <w:tab w:val="left" w:pos="426"/>
        </w:tabs>
        <w:spacing w:after="0" w:line="240" w:lineRule="auto"/>
        <w:ind w:left="0"/>
        <w:jc w:val="both"/>
        <w:rPr>
          <w:rFonts w:ascii="Times New Roman" w:hAnsi="Times New Roman" w:cs="Times New Roman"/>
          <w:sz w:val="26"/>
          <w:szCs w:val="26"/>
          <w:lang w:val="ro-RO"/>
        </w:rPr>
      </w:pPr>
    </w:p>
    <w:p w:rsidR="006B54EE" w:rsidRPr="005D094D" w:rsidRDefault="002B0240" w:rsidP="002B0240">
      <w:pPr>
        <w:pStyle w:val="Listparagraf"/>
        <w:spacing w:after="0" w:line="276" w:lineRule="auto"/>
        <w:ind w:left="0"/>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4.3 </w:t>
      </w:r>
      <w:r w:rsidR="00FF1608" w:rsidRPr="005D094D">
        <w:rPr>
          <w:rFonts w:ascii="Times New Roman" w:hAnsi="Times New Roman" w:cs="Times New Roman"/>
          <w:sz w:val="26"/>
          <w:szCs w:val="26"/>
          <w:lang w:val="ro-RO"/>
        </w:rPr>
        <w:t xml:space="preserve">Obiectul </w:t>
      </w:r>
      <w:r w:rsidR="008800DE" w:rsidRPr="005D094D">
        <w:rPr>
          <w:rFonts w:ascii="Times New Roman" w:hAnsi="Times New Roman" w:cs="Times New Roman"/>
          <w:sz w:val="26"/>
          <w:szCs w:val="26"/>
          <w:lang w:val="ro-RO"/>
        </w:rPr>
        <w:t>proiectului îl constituie sistemul de taxare electronică</w:t>
      </w:r>
      <w:r w:rsidR="006B54EE" w:rsidRPr="005D094D">
        <w:rPr>
          <w:rFonts w:ascii="Times New Roman" w:hAnsi="Times New Roman" w:cs="Times New Roman"/>
          <w:sz w:val="26"/>
          <w:szCs w:val="26"/>
          <w:lang w:val="ro-RO"/>
        </w:rPr>
        <w:t>,</w:t>
      </w:r>
      <w:r w:rsidR="008800DE" w:rsidRPr="005D094D">
        <w:rPr>
          <w:rFonts w:ascii="Times New Roman" w:hAnsi="Times New Roman" w:cs="Times New Roman"/>
          <w:sz w:val="26"/>
          <w:szCs w:val="26"/>
          <w:lang w:val="ro-RO"/>
        </w:rPr>
        <w:t xml:space="preserve"> </w:t>
      </w:r>
      <w:r w:rsidR="006B54EE" w:rsidRPr="005D094D">
        <w:rPr>
          <w:rFonts w:ascii="Times New Roman" w:hAnsi="Times New Roman" w:cs="Times New Roman"/>
          <w:sz w:val="26"/>
          <w:szCs w:val="26"/>
          <w:lang w:val="ro-RO"/>
        </w:rPr>
        <w:t>care include automatizarea achitărilor pentru serviciile de transport de călători</w:t>
      </w:r>
      <w:r w:rsidR="0070222C" w:rsidRPr="005D094D">
        <w:rPr>
          <w:rFonts w:ascii="Times New Roman" w:hAnsi="Times New Roman" w:cs="Times New Roman"/>
          <w:sz w:val="26"/>
          <w:szCs w:val="26"/>
          <w:lang w:val="ro-RO"/>
        </w:rPr>
        <w:t>, cât</w:t>
      </w:r>
      <w:r w:rsidR="006B54EE" w:rsidRPr="005D094D">
        <w:rPr>
          <w:rFonts w:ascii="Times New Roman" w:hAnsi="Times New Roman" w:cs="Times New Roman"/>
          <w:sz w:val="26"/>
          <w:szCs w:val="26"/>
          <w:lang w:val="ro-RO"/>
        </w:rPr>
        <w:t xml:space="preserve"> și</w:t>
      </w:r>
      <w:r w:rsidR="0070222C" w:rsidRPr="005D094D">
        <w:rPr>
          <w:rFonts w:ascii="Times New Roman" w:hAnsi="Times New Roman" w:cs="Times New Roman"/>
          <w:sz w:val="26"/>
          <w:szCs w:val="26"/>
          <w:lang w:val="ro-RO"/>
        </w:rPr>
        <w:t xml:space="preserve"> monitorizarea și</w:t>
      </w:r>
      <w:r w:rsidR="006B54EE" w:rsidRPr="005D094D">
        <w:rPr>
          <w:rFonts w:ascii="Times New Roman" w:hAnsi="Times New Roman" w:cs="Times New Roman"/>
          <w:sz w:val="26"/>
          <w:szCs w:val="26"/>
          <w:lang w:val="ro-RO"/>
        </w:rPr>
        <w:t xml:space="preserve"> gestionarea inteligentă a transportului public din  municipiul Chișinău.</w:t>
      </w:r>
    </w:p>
    <w:p w:rsidR="002B0240" w:rsidRPr="005D094D" w:rsidRDefault="002B0240" w:rsidP="002B0240">
      <w:pPr>
        <w:pStyle w:val="Listparagraf"/>
        <w:tabs>
          <w:tab w:val="left" w:pos="426"/>
        </w:tabs>
        <w:spacing w:after="0" w:line="240" w:lineRule="auto"/>
        <w:ind w:left="0"/>
        <w:jc w:val="both"/>
        <w:rPr>
          <w:rFonts w:ascii="Times New Roman" w:hAnsi="Times New Roman" w:cs="Times New Roman"/>
          <w:sz w:val="26"/>
          <w:szCs w:val="26"/>
          <w:lang w:val="ro-RO"/>
        </w:rPr>
      </w:pPr>
    </w:p>
    <w:p w:rsidR="00304ABC" w:rsidRPr="005D094D" w:rsidRDefault="002B0240" w:rsidP="002B0240">
      <w:pPr>
        <w:pStyle w:val="Listparagraf"/>
        <w:tabs>
          <w:tab w:val="left" w:pos="360"/>
        </w:tabs>
        <w:spacing w:after="0" w:line="240" w:lineRule="auto"/>
        <w:ind w:left="0"/>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 xml:space="preserve">Capitolul V </w:t>
      </w:r>
    </w:p>
    <w:p w:rsidR="00BB098E" w:rsidRPr="005D094D" w:rsidRDefault="00224B4A" w:rsidP="002B0240">
      <w:pPr>
        <w:pStyle w:val="Listparagraf"/>
        <w:tabs>
          <w:tab w:val="left" w:pos="360"/>
        </w:tabs>
        <w:spacing w:after="0" w:line="240" w:lineRule="auto"/>
        <w:ind w:left="0"/>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 xml:space="preserve">Cerințe </w:t>
      </w:r>
      <w:r w:rsidR="00B90E41" w:rsidRPr="005D094D">
        <w:rPr>
          <w:rFonts w:ascii="Times New Roman" w:hAnsi="Times New Roman" w:cs="Times New Roman"/>
          <w:b/>
          <w:color w:val="000000" w:themeColor="text1"/>
          <w:sz w:val="26"/>
          <w:szCs w:val="26"/>
          <w:lang w:val="ro-RO"/>
        </w:rPr>
        <w:t>generale</w:t>
      </w:r>
      <w:r w:rsidR="0070222C" w:rsidRPr="005D094D">
        <w:rPr>
          <w:rFonts w:ascii="Times New Roman" w:hAnsi="Times New Roman" w:cs="Times New Roman"/>
          <w:b/>
          <w:color w:val="000000" w:themeColor="text1"/>
          <w:sz w:val="26"/>
          <w:szCs w:val="26"/>
          <w:lang w:val="ro-RO"/>
        </w:rPr>
        <w:t xml:space="preserve"> </w:t>
      </w:r>
      <w:r w:rsidR="00CA10C9" w:rsidRPr="005D094D">
        <w:rPr>
          <w:rFonts w:ascii="Times New Roman" w:hAnsi="Times New Roman" w:cs="Times New Roman"/>
          <w:b/>
          <w:color w:val="000000" w:themeColor="text1"/>
          <w:sz w:val="26"/>
          <w:szCs w:val="26"/>
          <w:lang w:val="ro-RO"/>
        </w:rPr>
        <w:t>de funcționar</w:t>
      </w:r>
      <w:r w:rsidR="00826F5F" w:rsidRPr="005D094D">
        <w:rPr>
          <w:rFonts w:ascii="Times New Roman" w:hAnsi="Times New Roman" w:cs="Times New Roman"/>
          <w:b/>
          <w:color w:val="000000" w:themeColor="text1"/>
          <w:sz w:val="26"/>
          <w:szCs w:val="26"/>
          <w:lang w:val="ro-RO"/>
        </w:rPr>
        <w:t>e</w:t>
      </w:r>
      <w:r w:rsidR="00B90E41" w:rsidRPr="005D094D">
        <w:rPr>
          <w:rFonts w:ascii="Times New Roman" w:hAnsi="Times New Roman" w:cs="Times New Roman"/>
          <w:b/>
          <w:color w:val="000000" w:themeColor="text1"/>
          <w:sz w:val="26"/>
          <w:szCs w:val="26"/>
          <w:lang w:val="ro-RO"/>
        </w:rPr>
        <w:t xml:space="preserve"> </w:t>
      </w:r>
      <w:r w:rsidR="00826F5F" w:rsidRPr="005D094D">
        <w:rPr>
          <w:rFonts w:ascii="Times New Roman" w:hAnsi="Times New Roman" w:cs="Times New Roman"/>
          <w:b/>
          <w:color w:val="000000" w:themeColor="text1"/>
          <w:sz w:val="26"/>
          <w:szCs w:val="26"/>
          <w:lang w:val="ro-RO"/>
        </w:rPr>
        <w:t>a</w:t>
      </w:r>
      <w:r w:rsidR="00BB098E" w:rsidRPr="005D094D">
        <w:rPr>
          <w:rFonts w:ascii="Times New Roman" w:hAnsi="Times New Roman" w:cs="Times New Roman"/>
          <w:b/>
          <w:color w:val="000000" w:themeColor="text1"/>
          <w:sz w:val="26"/>
          <w:szCs w:val="26"/>
          <w:lang w:val="ro-RO"/>
        </w:rPr>
        <w:t xml:space="preserve"> Sistemului de t</w:t>
      </w:r>
      <w:r w:rsidR="00B90E41" w:rsidRPr="005D094D">
        <w:rPr>
          <w:rFonts w:ascii="Times New Roman" w:hAnsi="Times New Roman" w:cs="Times New Roman"/>
          <w:b/>
          <w:color w:val="000000" w:themeColor="text1"/>
          <w:sz w:val="26"/>
          <w:szCs w:val="26"/>
          <w:lang w:val="ro-RO"/>
        </w:rPr>
        <w:t>axare</w:t>
      </w:r>
      <w:r w:rsidR="00BB098E" w:rsidRPr="005D094D">
        <w:rPr>
          <w:rFonts w:ascii="Times New Roman" w:hAnsi="Times New Roman" w:cs="Times New Roman"/>
          <w:b/>
          <w:color w:val="000000" w:themeColor="text1"/>
          <w:sz w:val="26"/>
          <w:szCs w:val="26"/>
          <w:lang w:val="ro-RO"/>
        </w:rPr>
        <w:t xml:space="preserve"> </w:t>
      </w:r>
      <w:r w:rsidR="00122AB2" w:rsidRPr="005D094D">
        <w:rPr>
          <w:rFonts w:ascii="Times New Roman" w:hAnsi="Times New Roman" w:cs="Times New Roman"/>
          <w:b/>
          <w:color w:val="000000" w:themeColor="text1"/>
          <w:sz w:val="26"/>
          <w:szCs w:val="26"/>
          <w:lang w:val="ro-RO"/>
        </w:rPr>
        <w:t>electronic</w:t>
      </w:r>
      <w:r w:rsidR="00EE7AA2" w:rsidRPr="005D094D">
        <w:rPr>
          <w:rFonts w:ascii="Times New Roman" w:hAnsi="Times New Roman" w:cs="Times New Roman"/>
          <w:b/>
          <w:color w:val="000000" w:themeColor="text1"/>
          <w:sz w:val="26"/>
          <w:szCs w:val="26"/>
          <w:lang w:val="ro-RO"/>
        </w:rPr>
        <w:t>ă</w:t>
      </w:r>
    </w:p>
    <w:p w:rsidR="00C22094" w:rsidRPr="005D094D" w:rsidRDefault="00D00A92" w:rsidP="00EC011D">
      <w:pPr>
        <w:pStyle w:val="Listparagraf"/>
        <w:numPr>
          <w:ilvl w:val="1"/>
          <w:numId w:val="42"/>
        </w:numPr>
        <w:tabs>
          <w:tab w:val="left" w:pos="851"/>
        </w:tabs>
        <w:spacing w:after="0" w:line="240" w:lineRule="auto"/>
        <w:ind w:left="450" w:hanging="450"/>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Sistemul de taxare electronică se</w:t>
      </w:r>
      <w:r w:rsidR="00B45BD8" w:rsidRPr="005D094D">
        <w:rPr>
          <w:rFonts w:ascii="Times New Roman" w:hAnsi="Times New Roman" w:cs="Times New Roman"/>
          <w:sz w:val="26"/>
          <w:szCs w:val="26"/>
          <w:lang w:val="ro-RO"/>
        </w:rPr>
        <w:t xml:space="preserve"> va</w:t>
      </w:r>
      <w:r w:rsidRPr="005D094D">
        <w:rPr>
          <w:rFonts w:ascii="Times New Roman" w:hAnsi="Times New Roman" w:cs="Times New Roman"/>
          <w:sz w:val="26"/>
          <w:szCs w:val="26"/>
          <w:lang w:val="ro-RO"/>
        </w:rPr>
        <w:t xml:space="preserve"> adres</w:t>
      </w:r>
      <w:r w:rsidR="00B45BD8" w:rsidRPr="005D094D">
        <w:rPr>
          <w:rFonts w:ascii="Times New Roman" w:hAnsi="Times New Roman" w:cs="Times New Roman"/>
          <w:sz w:val="26"/>
          <w:szCs w:val="26"/>
          <w:lang w:val="ro-RO"/>
        </w:rPr>
        <w:t>a</w:t>
      </w:r>
      <w:r w:rsidRPr="005D094D">
        <w:rPr>
          <w:rFonts w:ascii="Times New Roman" w:hAnsi="Times New Roman" w:cs="Times New Roman"/>
          <w:sz w:val="26"/>
          <w:szCs w:val="26"/>
          <w:lang w:val="ro-RO"/>
        </w:rPr>
        <w:t xml:space="preserve"> tuturor călătorilor care folosesc serviciile de transport public din municipiul Chișinău. </w:t>
      </w:r>
    </w:p>
    <w:p w:rsidR="00C22094" w:rsidRPr="005D094D" w:rsidRDefault="00D00A92" w:rsidP="00EC011D">
      <w:pPr>
        <w:pStyle w:val="Listparagraf"/>
        <w:numPr>
          <w:ilvl w:val="1"/>
          <w:numId w:val="42"/>
        </w:numPr>
        <w:tabs>
          <w:tab w:val="left" w:pos="851"/>
        </w:tabs>
        <w:spacing w:after="0" w:line="240" w:lineRule="auto"/>
        <w:ind w:left="450" w:hanging="450"/>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Sistemul va trebui să ofere moduri alternative de validare a călătoriei specifice celor două </w:t>
      </w:r>
      <w:r w:rsidR="00304ABC" w:rsidRPr="005D094D">
        <w:rPr>
          <w:rFonts w:ascii="Times New Roman" w:hAnsi="Times New Roman" w:cs="Times New Roman"/>
          <w:sz w:val="26"/>
          <w:szCs w:val="26"/>
          <w:lang w:val="ro-RO"/>
        </w:rPr>
        <w:t xml:space="preserve">grupe </w:t>
      </w:r>
      <w:r w:rsidRPr="005D094D">
        <w:rPr>
          <w:rFonts w:ascii="Times New Roman" w:hAnsi="Times New Roman" w:cs="Times New Roman"/>
          <w:sz w:val="26"/>
          <w:szCs w:val="26"/>
          <w:lang w:val="ro-RO"/>
        </w:rPr>
        <w:t>mari de călători: călătorii fideli şi călători ocazionali.</w:t>
      </w:r>
      <w:r w:rsidR="00C22094" w:rsidRPr="005D094D">
        <w:rPr>
          <w:rFonts w:ascii="Times New Roman" w:hAnsi="Times New Roman" w:cs="Times New Roman"/>
          <w:sz w:val="26"/>
          <w:szCs w:val="26"/>
          <w:lang w:val="ro-RO"/>
        </w:rPr>
        <w:t xml:space="preserve"> </w:t>
      </w:r>
    </w:p>
    <w:p w:rsidR="00D00A92" w:rsidRPr="005D094D" w:rsidRDefault="00D00A92" w:rsidP="002B0240">
      <w:pPr>
        <w:pStyle w:val="Listparagraf"/>
        <w:tabs>
          <w:tab w:val="left" w:pos="851"/>
        </w:tabs>
        <w:spacing w:after="0" w:line="240" w:lineRule="auto"/>
        <w:ind w:left="426"/>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Pentru călătorii ocazionali se vor </w:t>
      </w:r>
      <w:r w:rsidR="008D76E0" w:rsidRPr="005D094D">
        <w:rPr>
          <w:rFonts w:ascii="Times New Roman" w:hAnsi="Times New Roman" w:cs="Times New Roman"/>
          <w:sz w:val="26"/>
          <w:szCs w:val="26"/>
          <w:lang w:val="ro-RO"/>
        </w:rPr>
        <w:t>prevedea bilete de unică folosință nereîncărcabile</w:t>
      </w:r>
      <w:r w:rsidRPr="005D094D">
        <w:rPr>
          <w:rFonts w:ascii="Times New Roman" w:hAnsi="Times New Roman" w:cs="Times New Roman"/>
          <w:sz w:val="26"/>
          <w:szCs w:val="26"/>
          <w:lang w:val="ro-RO"/>
        </w:rPr>
        <w:t>, iar pentru călătorii fideli</w:t>
      </w:r>
      <w:r w:rsidR="005D0A9B" w:rsidRPr="005D094D">
        <w:rPr>
          <w:rFonts w:ascii="Times New Roman" w:hAnsi="Times New Roman" w:cs="Times New Roman"/>
          <w:sz w:val="26"/>
          <w:szCs w:val="26"/>
          <w:lang w:val="ro-RO"/>
        </w:rPr>
        <w:t xml:space="preserve"> se va oferi</w:t>
      </w:r>
      <w:r w:rsidR="00CA10C9" w:rsidRPr="005D094D">
        <w:rPr>
          <w:rFonts w:ascii="Times New Roman" w:hAnsi="Times New Roman" w:cs="Times New Roman"/>
          <w:sz w:val="26"/>
          <w:szCs w:val="26"/>
          <w:lang w:val="ro-RO"/>
        </w:rPr>
        <w:t xml:space="preserve"> bilete electronice (</w:t>
      </w:r>
      <w:r w:rsidR="005D0A9B" w:rsidRPr="005D094D">
        <w:rPr>
          <w:rFonts w:ascii="Times New Roman" w:hAnsi="Times New Roman" w:cs="Times New Roman"/>
          <w:sz w:val="26"/>
          <w:szCs w:val="26"/>
          <w:lang w:val="ro-RO"/>
        </w:rPr>
        <w:t>achit</w:t>
      </w:r>
      <w:r w:rsidR="00CA10C9" w:rsidRPr="005D094D">
        <w:rPr>
          <w:rFonts w:ascii="Times New Roman" w:hAnsi="Times New Roman" w:cs="Times New Roman"/>
          <w:sz w:val="26"/>
          <w:szCs w:val="26"/>
          <w:lang w:val="ro-RO"/>
        </w:rPr>
        <w:t>area</w:t>
      </w:r>
      <w:r w:rsidR="005D0A9B" w:rsidRPr="005D094D">
        <w:rPr>
          <w:rFonts w:ascii="Times New Roman" w:hAnsi="Times New Roman" w:cs="Times New Roman"/>
          <w:sz w:val="26"/>
          <w:szCs w:val="26"/>
          <w:lang w:val="ro-RO"/>
        </w:rPr>
        <w:t xml:space="preserve"> taxei de călătorie prin diferite tehnologii moderne</w:t>
      </w:r>
      <w:r w:rsidR="00CA10C9" w:rsidRPr="005D094D">
        <w:rPr>
          <w:rFonts w:ascii="Times New Roman" w:hAnsi="Times New Roman" w:cs="Times New Roman"/>
          <w:sz w:val="26"/>
          <w:szCs w:val="26"/>
          <w:lang w:val="ro-RO"/>
        </w:rPr>
        <w:t xml:space="preserve"> -</w:t>
      </w:r>
      <w:r w:rsidR="005D0A9B" w:rsidRPr="005D094D">
        <w:rPr>
          <w:rFonts w:ascii="Times New Roman" w:hAnsi="Times New Roman" w:cs="Times New Roman"/>
          <w:sz w:val="26"/>
          <w:szCs w:val="26"/>
          <w:lang w:val="ro-RO"/>
        </w:rPr>
        <w:t xml:space="preserve"> </w:t>
      </w:r>
      <w:proofErr w:type="spellStart"/>
      <w:r w:rsidR="005D0A9B" w:rsidRPr="005D094D">
        <w:rPr>
          <w:rFonts w:ascii="Times New Roman" w:hAnsi="Times New Roman" w:cs="Times New Roman"/>
          <w:sz w:val="26"/>
          <w:szCs w:val="26"/>
          <w:lang w:val="ro-RO"/>
        </w:rPr>
        <w:t>carduri</w:t>
      </w:r>
      <w:proofErr w:type="spellEnd"/>
      <w:r w:rsidR="005D0A9B" w:rsidRPr="005D094D">
        <w:rPr>
          <w:rFonts w:ascii="Times New Roman" w:hAnsi="Times New Roman" w:cs="Times New Roman"/>
          <w:sz w:val="26"/>
          <w:szCs w:val="26"/>
          <w:lang w:val="ro-RO"/>
        </w:rPr>
        <w:t xml:space="preserve"> inteligente, </w:t>
      </w:r>
      <w:proofErr w:type="spellStart"/>
      <w:r w:rsidR="005D0A9B" w:rsidRPr="005D094D">
        <w:rPr>
          <w:rFonts w:ascii="Times New Roman" w:hAnsi="Times New Roman" w:cs="Times New Roman"/>
          <w:sz w:val="26"/>
          <w:szCs w:val="26"/>
          <w:lang w:val="ro-RO"/>
        </w:rPr>
        <w:t>carduri</w:t>
      </w:r>
      <w:proofErr w:type="spellEnd"/>
      <w:r w:rsidR="005D0A9B" w:rsidRPr="005D094D">
        <w:rPr>
          <w:rFonts w:ascii="Times New Roman" w:hAnsi="Times New Roman" w:cs="Times New Roman"/>
          <w:sz w:val="26"/>
          <w:szCs w:val="26"/>
          <w:lang w:val="ro-RO"/>
        </w:rPr>
        <w:t xml:space="preserve"> personalizate, </w:t>
      </w:r>
      <w:proofErr w:type="spellStart"/>
      <w:r w:rsidR="005D0A9B" w:rsidRPr="005D094D">
        <w:rPr>
          <w:rFonts w:ascii="Times New Roman" w:hAnsi="Times New Roman" w:cs="Times New Roman"/>
          <w:sz w:val="26"/>
          <w:szCs w:val="26"/>
          <w:lang w:val="ro-RO"/>
        </w:rPr>
        <w:t>carduri</w:t>
      </w:r>
      <w:proofErr w:type="spellEnd"/>
      <w:r w:rsidR="005D0A9B" w:rsidRPr="005D094D">
        <w:rPr>
          <w:rFonts w:ascii="Times New Roman" w:hAnsi="Times New Roman" w:cs="Times New Roman"/>
          <w:sz w:val="26"/>
          <w:szCs w:val="26"/>
          <w:lang w:val="ro-RO"/>
        </w:rPr>
        <w:t xml:space="preserve"> bancare, telefon mobil</w:t>
      </w:r>
      <w:r w:rsidR="008D76E0" w:rsidRPr="005D094D">
        <w:rPr>
          <w:rFonts w:ascii="Times New Roman" w:hAnsi="Times New Roman" w:cs="Times New Roman"/>
          <w:sz w:val="26"/>
          <w:szCs w:val="26"/>
          <w:lang w:val="ro-RO"/>
        </w:rPr>
        <w:t xml:space="preserve">, </w:t>
      </w:r>
      <w:proofErr w:type="spellStart"/>
      <w:r w:rsidR="008D76E0" w:rsidRPr="005D094D">
        <w:rPr>
          <w:rFonts w:ascii="Times New Roman" w:hAnsi="Times New Roman" w:cs="Times New Roman"/>
          <w:sz w:val="26"/>
          <w:szCs w:val="26"/>
          <w:lang w:val="ro-RO"/>
        </w:rPr>
        <w:t>QR-cod</w:t>
      </w:r>
      <w:proofErr w:type="spellEnd"/>
      <w:r w:rsidR="008D76E0" w:rsidRPr="005D094D">
        <w:rPr>
          <w:rFonts w:ascii="Times New Roman" w:hAnsi="Times New Roman" w:cs="Times New Roman"/>
          <w:sz w:val="26"/>
          <w:szCs w:val="26"/>
          <w:lang w:val="ro-RO"/>
        </w:rPr>
        <w:t>,</w:t>
      </w:r>
      <w:r w:rsidR="005D0A9B" w:rsidRPr="005D094D">
        <w:rPr>
          <w:rFonts w:ascii="Times New Roman" w:hAnsi="Times New Roman" w:cs="Times New Roman"/>
          <w:sz w:val="26"/>
          <w:szCs w:val="26"/>
          <w:lang w:val="ro-RO"/>
        </w:rPr>
        <w:t xml:space="preserve"> etc.), care vor putea fi</w:t>
      </w:r>
      <w:r w:rsidR="008D76E0" w:rsidRPr="005D094D">
        <w:rPr>
          <w:rFonts w:ascii="Times New Roman" w:hAnsi="Times New Roman" w:cs="Times New Roman"/>
          <w:sz w:val="26"/>
          <w:szCs w:val="26"/>
          <w:lang w:val="ro-RO"/>
        </w:rPr>
        <w:t xml:space="preserve"> încărcate cu diferite</w:t>
      </w:r>
      <w:r w:rsidR="005D0A9B" w:rsidRPr="005D094D">
        <w:rPr>
          <w:rFonts w:ascii="Times New Roman" w:hAnsi="Times New Roman" w:cs="Times New Roman"/>
          <w:sz w:val="26"/>
          <w:szCs w:val="26"/>
          <w:lang w:val="ro-RO"/>
        </w:rPr>
        <w:t xml:space="preserve"> </w:t>
      </w:r>
      <w:r w:rsidR="008D76E0" w:rsidRPr="005D094D">
        <w:rPr>
          <w:rFonts w:ascii="Times New Roman" w:hAnsi="Times New Roman" w:cs="Times New Roman"/>
          <w:sz w:val="26"/>
          <w:szCs w:val="26"/>
          <w:lang w:val="ro-RO"/>
        </w:rPr>
        <w:t>titluri</w:t>
      </w:r>
      <w:r w:rsidR="005D0A9B" w:rsidRPr="005D094D">
        <w:rPr>
          <w:rFonts w:ascii="Times New Roman" w:hAnsi="Times New Roman" w:cs="Times New Roman"/>
          <w:sz w:val="26"/>
          <w:szCs w:val="26"/>
          <w:lang w:val="ro-RO"/>
        </w:rPr>
        <w:t xml:space="preserve"> de călătorie şi se vor utiliza pentru achitarea călătoriilor pe toate rutele incluse în sistemul de taxare electronică</w:t>
      </w:r>
      <w:r w:rsidRPr="005D094D">
        <w:rPr>
          <w:rFonts w:ascii="Times New Roman" w:hAnsi="Times New Roman" w:cs="Times New Roman"/>
          <w:sz w:val="26"/>
          <w:szCs w:val="26"/>
          <w:lang w:val="ro-RO"/>
        </w:rPr>
        <w:t>.</w:t>
      </w:r>
    </w:p>
    <w:p w:rsidR="00EC011D" w:rsidRPr="005D094D" w:rsidRDefault="00C63DDF" w:rsidP="00EC011D">
      <w:pPr>
        <w:pStyle w:val="Listparagraf"/>
        <w:numPr>
          <w:ilvl w:val="1"/>
          <w:numId w:val="42"/>
        </w:numPr>
        <w:tabs>
          <w:tab w:val="left" w:pos="851"/>
        </w:tabs>
        <w:spacing w:after="0" w:line="240" w:lineRule="auto"/>
        <w:ind w:left="450" w:hanging="450"/>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Sistemul de taxare electronică urmează a fi </w:t>
      </w:r>
      <w:r w:rsidR="00EC011D" w:rsidRPr="005D094D">
        <w:rPr>
          <w:rFonts w:ascii="Times New Roman" w:hAnsi="Times New Roman" w:cs="Times New Roman"/>
          <w:sz w:val="26"/>
          <w:szCs w:val="26"/>
          <w:lang w:val="ro-RO"/>
        </w:rPr>
        <w:t xml:space="preserve">implementat pe toate </w:t>
      </w:r>
      <w:r w:rsidR="00B45BD8" w:rsidRPr="005D094D">
        <w:rPr>
          <w:rFonts w:ascii="Times New Roman" w:hAnsi="Times New Roman" w:cs="Times New Roman"/>
          <w:sz w:val="26"/>
          <w:szCs w:val="26"/>
          <w:lang w:val="ro-RO"/>
        </w:rPr>
        <w:t>rutele</w:t>
      </w:r>
      <w:r w:rsidR="00EC011D" w:rsidRPr="005D094D">
        <w:rPr>
          <w:rFonts w:ascii="Times New Roman" w:hAnsi="Times New Roman" w:cs="Times New Roman"/>
          <w:sz w:val="26"/>
          <w:szCs w:val="26"/>
          <w:lang w:val="ro-RO"/>
        </w:rPr>
        <w:t xml:space="preserve"> de troleibuz</w:t>
      </w:r>
      <w:r w:rsidR="00B45BD8" w:rsidRPr="005D094D">
        <w:rPr>
          <w:rFonts w:ascii="Times New Roman" w:hAnsi="Times New Roman" w:cs="Times New Roman"/>
          <w:sz w:val="26"/>
          <w:szCs w:val="26"/>
          <w:lang w:val="ro-RO"/>
        </w:rPr>
        <w:t>e</w:t>
      </w:r>
      <w:r w:rsidR="00EC011D" w:rsidRPr="005D094D">
        <w:rPr>
          <w:rFonts w:ascii="Times New Roman" w:hAnsi="Times New Roman" w:cs="Times New Roman"/>
          <w:sz w:val="26"/>
          <w:szCs w:val="26"/>
          <w:lang w:val="ro-RO"/>
        </w:rPr>
        <w:t xml:space="preserve"> și autobuze de capacitate sporită, dar pe parcurs va permite extinderea acestuia pentru a cuprinde rutele de autobuz de capacitate medie și mică (microbuz).</w:t>
      </w:r>
    </w:p>
    <w:p w:rsidR="0079431B" w:rsidRPr="005D094D" w:rsidRDefault="00C63DDF" w:rsidP="00EC011D">
      <w:pPr>
        <w:pStyle w:val="Listparagraf"/>
        <w:numPr>
          <w:ilvl w:val="1"/>
          <w:numId w:val="42"/>
        </w:numPr>
        <w:tabs>
          <w:tab w:val="left" w:pos="851"/>
        </w:tabs>
        <w:spacing w:after="0" w:line="240" w:lineRule="auto"/>
        <w:ind w:left="450" w:hanging="45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Sistemul de taxare electronică va asigura colectarea veniturilor şi distribuirea acestora direct pe conturile </w:t>
      </w:r>
      <w:r w:rsidR="00825C9B" w:rsidRPr="005D094D">
        <w:rPr>
          <w:rFonts w:ascii="Times New Roman" w:hAnsi="Times New Roman" w:cs="Times New Roman"/>
          <w:color w:val="000000" w:themeColor="text1"/>
          <w:sz w:val="26"/>
          <w:szCs w:val="26"/>
          <w:lang w:val="ro-RO"/>
        </w:rPr>
        <w:t>operato</w:t>
      </w:r>
      <w:r w:rsidRPr="005D094D">
        <w:rPr>
          <w:rFonts w:ascii="Times New Roman" w:hAnsi="Times New Roman" w:cs="Times New Roman"/>
          <w:color w:val="000000" w:themeColor="text1"/>
          <w:sz w:val="26"/>
          <w:szCs w:val="26"/>
          <w:lang w:val="ro-RO"/>
        </w:rPr>
        <w:t>rilor de transport public.</w:t>
      </w:r>
      <w:r w:rsidR="0079431B" w:rsidRPr="005D094D">
        <w:rPr>
          <w:rFonts w:ascii="Times New Roman" w:hAnsi="Times New Roman" w:cs="Times New Roman"/>
          <w:color w:val="000000" w:themeColor="text1"/>
          <w:sz w:val="26"/>
          <w:szCs w:val="26"/>
          <w:lang w:val="ro-RO"/>
        </w:rPr>
        <w:t xml:space="preserve"> </w:t>
      </w:r>
    </w:p>
    <w:p w:rsidR="00C22094" w:rsidRPr="005D094D" w:rsidRDefault="0079431B" w:rsidP="00EC011D">
      <w:pPr>
        <w:pStyle w:val="Listparagraf"/>
        <w:numPr>
          <w:ilvl w:val="1"/>
          <w:numId w:val="42"/>
        </w:numPr>
        <w:tabs>
          <w:tab w:val="left" w:pos="851"/>
        </w:tabs>
        <w:spacing w:after="0" w:line="240" w:lineRule="auto"/>
        <w:ind w:left="450" w:hanging="450"/>
        <w:jc w:val="both"/>
        <w:rPr>
          <w:rFonts w:ascii="Times New Roman" w:hAnsi="Times New Roman" w:cs="Times New Roman"/>
          <w:sz w:val="26"/>
          <w:szCs w:val="26"/>
          <w:lang w:val="ro-RO"/>
        </w:rPr>
      </w:pPr>
      <w:r w:rsidRPr="005D094D">
        <w:rPr>
          <w:rFonts w:ascii="Times New Roman" w:hAnsi="Times New Roman" w:cs="Times New Roman"/>
          <w:color w:val="000000" w:themeColor="text1"/>
          <w:sz w:val="26"/>
          <w:szCs w:val="26"/>
          <w:lang w:val="ro-RO"/>
        </w:rPr>
        <w:t>Titlurile de călătorie vor</w:t>
      </w:r>
      <w:r w:rsidRPr="005D094D">
        <w:rPr>
          <w:rFonts w:ascii="Times New Roman" w:hAnsi="Times New Roman" w:cs="Times New Roman"/>
          <w:sz w:val="26"/>
          <w:szCs w:val="26"/>
          <w:lang w:val="ro-RO"/>
        </w:rPr>
        <w:t xml:space="preserve"> putea fi încărcate prin intermediul diferitor dispozitive, inclusiv terminale, cum ar fi cele utilizate pentru încărcarea telefoanelor mobile, </w:t>
      </w:r>
      <w:r w:rsidRPr="005D094D">
        <w:rPr>
          <w:rFonts w:ascii="Times New Roman" w:hAnsi="Times New Roman" w:cs="Times New Roman"/>
          <w:sz w:val="26"/>
          <w:szCs w:val="26"/>
          <w:lang w:val="ro-RO"/>
        </w:rPr>
        <w:lastRenderedPageBreak/>
        <w:t>terminale speciale instalate în cadrul unităţilor de comerţ, precum şi prin intermediul aparatelor de vânzare a biletelor stabilite, care vor fi instalate în apropierea celor mai importante staţii de troleibuze şi autobuze.</w:t>
      </w:r>
    </w:p>
    <w:p w:rsidR="00C63DDF" w:rsidRPr="005D094D" w:rsidRDefault="00F54061" w:rsidP="00EC011D">
      <w:pPr>
        <w:pStyle w:val="Listparagraf"/>
        <w:numPr>
          <w:ilvl w:val="1"/>
          <w:numId w:val="42"/>
        </w:numPr>
        <w:tabs>
          <w:tab w:val="left" w:pos="851"/>
        </w:tabs>
        <w:spacing w:after="0" w:line="240" w:lineRule="auto"/>
        <w:ind w:left="450" w:hanging="450"/>
        <w:jc w:val="both"/>
        <w:rPr>
          <w:rFonts w:ascii="Times New Roman" w:hAnsi="Times New Roman" w:cs="Times New Roman"/>
          <w:color w:val="000000" w:themeColor="text1"/>
          <w:sz w:val="26"/>
          <w:szCs w:val="26"/>
          <w:lang w:val="ro-RO"/>
        </w:rPr>
      </w:pPr>
      <w:r w:rsidRPr="005D094D">
        <w:rPr>
          <w:rFonts w:ascii="Times New Roman" w:hAnsi="Times New Roman" w:cs="Times New Roman"/>
          <w:sz w:val="26"/>
          <w:szCs w:val="26"/>
          <w:lang w:val="ro-RO"/>
        </w:rPr>
        <w:t>Sistemul de taxare electronică va presupune</w:t>
      </w:r>
      <w:r w:rsidR="00C468A9" w:rsidRPr="005D094D">
        <w:rPr>
          <w:rFonts w:ascii="Times New Roman" w:hAnsi="Times New Roman" w:cs="Times New Roman"/>
          <w:sz w:val="26"/>
          <w:szCs w:val="26"/>
          <w:lang w:val="ro-RO"/>
        </w:rPr>
        <w:t xml:space="preserve"> validarea obligatorie </w:t>
      </w:r>
      <w:r w:rsidR="007040D7" w:rsidRPr="005D094D">
        <w:rPr>
          <w:rFonts w:ascii="Times New Roman" w:hAnsi="Times New Roman" w:cs="Times New Roman"/>
          <w:sz w:val="26"/>
          <w:szCs w:val="26"/>
          <w:lang w:val="ro-RO"/>
        </w:rPr>
        <w:t>după</w:t>
      </w:r>
      <w:r w:rsidR="00C468A9" w:rsidRPr="005D094D">
        <w:rPr>
          <w:rFonts w:ascii="Times New Roman" w:hAnsi="Times New Roman" w:cs="Times New Roman"/>
          <w:color w:val="FF0000"/>
          <w:sz w:val="26"/>
          <w:szCs w:val="26"/>
          <w:lang w:val="ro-RO"/>
        </w:rPr>
        <w:t xml:space="preserve"> </w:t>
      </w:r>
      <w:r w:rsidR="00C468A9" w:rsidRPr="005D094D">
        <w:rPr>
          <w:rFonts w:ascii="Times New Roman" w:hAnsi="Times New Roman" w:cs="Times New Roman"/>
          <w:color w:val="000000" w:themeColor="text1"/>
          <w:sz w:val="26"/>
          <w:szCs w:val="26"/>
          <w:lang w:val="ro-RO"/>
        </w:rPr>
        <w:t>urcarea în mijloacele de transport, a oricărui titlu de călătorie</w:t>
      </w:r>
      <w:r w:rsidR="007040D7" w:rsidRPr="005D094D">
        <w:rPr>
          <w:rFonts w:ascii="Times New Roman" w:hAnsi="Times New Roman" w:cs="Times New Roman"/>
          <w:color w:val="000000" w:themeColor="text1"/>
          <w:sz w:val="26"/>
          <w:szCs w:val="26"/>
          <w:lang w:val="ro-RO"/>
        </w:rPr>
        <w:t>,</w:t>
      </w:r>
      <w:r w:rsidR="00C468A9" w:rsidRPr="005D094D">
        <w:rPr>
          <w:rFonts w:ascii="Times New Roman" w:hAnsi="Times New Roman" w:cs="Times New Roman"/>
          <w:color w:val="000000" w:themeColor="text1"/>
          <w:sz w:val="26"/>
          <w:szCs w:val="26"/>
          <w:lang w:val="ro-RO"/>
        </w:rPr>
        <w:t xml:space="preserve"> (inclusiv a gratuităţilor).</w:t>
      </w:r>
      <w:r w:rsidR="00AE141B" w:rsidRPr="005D094D">
        <w:rPr>
          <w:rFonts w:ascii="Times New Roman" w:hAnsi="Times New Roman" w:cs="Times New Roman"/>
          <w:color w:val="000000" w:themeColor="text1"/>
          <w:sz w:val="26"/>
          <w:szCs w:val="26"/>
          <w:lang w:val="ro-RO"/>
        </w:rPr>
        <w:t xml:space="preserve"> </w:t>
      </w:r>
    </w:p>
    <w:p w:rsidR="00224B4A" w:rsidRPr="005D094D" w:rsidRDefault="00C468A9" w:rsidP="00EC011D">
      <w:pPr>
        <w:pStyle w:val="Listparagraf"/>
        <w:numPr>
          <w:ilvl w:val="1"/>
          <w:numId w:val="42"/>
        </w:numPr>
        <w:tabs>
          <w:tab w:val="left" w:pos="851"/>
        </w:tabs>
        <w:spacing w:after="0" w:line="240" w:lineRule="auto"/>
        <w:ind w:left="450" w:hanging="450"/>
        <w:jc w:val="both"/>
        <w:rPr>
          <w:rFonts w:ascii="Times New Roman" w:hAnsi="Times New Roman" w:cs="Times New Roman"/>
          <w:sz w:val="26"/>
          <w:szCs w:val="26"/>
          <w:lang w:val="ro-RO"/>
        </w:rPr>
      </w:pPr>
      <w:r w:rsidRPr="005D094D">
        <w:rPr>
          <w:rFonts w:ascii="Times New Roman" w:hAnsi="Times New Roman" w:cs="Times New Roman"/>
          <w:color w:val="000000" w:themeColor="text1"/>
          <w:sz w:val="26"/>
          <w:szCs w:val="26"/>
          <w:lang w:val="ro-RO"/>
        </w:rPr>
        <w:t xml:space="preserve">Sistemul de taxare electronică va </w:t>
      </w:r>
      <w:r w:rsidR="00C22094" w:rsidRPr="005D094D">
        <w:rPr>
          <w:rFonts w:ascii="Times New Roman" w:hAnsi="Times New Roman" w:cs="Times New Roman"/>
          <w:color w:val="000000" w:themeColor="text1"/>
          <w:sz w:val="26"/>
          <w:szCs w:val="26"/>
          <w:lang w:val="ro-RO"/>
        </w:rPr>
        <w:t xml:space="preserve">prelua </w:t>
      </w:r>
      <w:r w:rsidR="00825C9B" w:rsidRPr="005D094D">
        <w:rPr>
          <w:rFonts w:ascii="Times New Roman" w:hAnsi="Times New Roman" w:cs="Times New Roman"/>
          <w:color w:val="000000" w:themeColor="text1"/>
          <w:sz w:val="26"/>
          <w:szCs w:val="26"/>
          <w:lang w:val="ro-RO"/>
        </w:rPr>
        <w:t>î</w:t>
      </w:r>
      <w:r w:rsidR="00C22094" w:rsidRPr="005D094D">
        <w:rPr>
          <w:rFonts w:ascii="Times New Roman" w:hAnsi="Times New Roman" w:cs="Times New Roman"/>
          <w:color w:val="000000" w:themeColor="text1"/>
          <w:sz w:val="26"/>
          <w:szCs w:val="26"/>
          <w:lang w:val="ro-RO"/>
        </w:rPr>
        <w:t>ntreaga ofertă tarifară actuală</w:t>
      </w:r>
      <w:r w:rsidRPr="005D094D">
        <w:rPr>
          <w:rFonts w:ascii="Times New Roman" w:hAnsi="Times New Roman" w:cs="Times New Roman"/>
          <w:color w:val="000000" w:themeColor="text1"/>
          <w:sz w:val="26"/>
          <w:szCs w:val="26"/>
          <w:lang w:val="ro-RO"/>
        </w:rPr>
        <w:t xml:space="preserve"> și</w:t>
      </w:r>
      <w:r w:rsidR="007040D7" w:rsidRPr="005D094D">
        <w:rPr>
          <w:rFonts w:ascii="Times New Roman" w:hAnsi="Times New Roman" w:cs="Times New Roman"/>
          <w:color w:val="000000" w:themeColor="text1"/>
          <w:sz w:val="26"/>
          <w:szCs w:val="26"/>
          <w:lang w:val="ro-RO"/>
        </w:rPr>
        <w:t xml:space="preserve"> va fi</w:t>
      </w:r>
      <w:r w:rsidRPr="005D094D">
        <w:rPr>
          <w:rFonts w:ascii="Times New Roman" w:hAnsi="Times New Roman" w:cs="Times New Roman"/>
          <w:color w:val="000000" w:themeColor="text1"/>
          <w:sz w:val="26"/>
          <w:szCs w:val="26"/>
          <w:lang w:val="ro-RO"/>
        </w:rPr>
        <w:t xml:space="preserve"> deschis pentru introducerea noilor tarife și a noii structuri de tarifare a serviciilor de transport public</w:t>
      </w:r>
      <w:r w:rsidR="008E6691" w:rsidRPr="005D094D">
        <w:rPr>
          <w:rFonts w:ascii="Times New Roman" w:hAnsi="Times New Roman" w:cs="Times New Roman"/>
          <w:color w:val="000000" w:themeColor="text1"/>
          <w:sz w:val="26"/>
          <w:szCs w:val="26"/>
          <w:lang w:val="ro-RO"/>
        </w:rPr>
        <w:t>, propuse de către Consiliul municipal Chișinău</w:t>
      </w:r>
      <w:r w:rsidRPr="005D094D">
        <w:rPr>
          <w:rFonts w:ascii="Times New Roman" w:hAnsi="Times New Roman" w:cs="Times New Roman"/>
          <w:color w:val="000000" w:themeColor="text1"/>
          <w:sz w:val="26"/>
          <w:szCs w:val="26"/>
          <w:lang w:val="ro-RO"/>
        </w:rPr>
        <w:t xml:space="preserve">. </w:t>
      </w:r>
    </w:p>
    <w:p w:rsidR="00C468A9" w:rsidRPr="005D094D" w:rsidRDefault="00C468A9" w:rsidP="00EC011D">
      <w:pPr>
        <w:pStyle w:val="Listparagraf"/>
        <w:numPr>
          <w:ilvl w:val="1"/>
          <w:numId w:val="42"/>
        </w:numPr>
        <w:tabs>
          <w:tab w:val="left" w:pos="851"/>
        </w:tabs>
        <w:spacing w:after="0" w:line="240" w:lineRule="auto"/>
        <w:ind w:left="450" w:hanging="450"/>
        <w:jc w:val="both"/>
        <w:rPr>
          <w:rFonts w:ascii="Times New Roman" w:hAnsi="Times New Roman" w:cs="Times New Roman"/>
          <w:sz w:val="26"/>
          <w:szCs w:val="26"/>
          <w:lang w:val="ro-RO"/>
        </w:rPr>
      </w:pPr>
      <w:r w:rsidRPr="005D094D">
        <w:rPr>
          <w:rFonts w:ascii="Times New Roman" w:hAnsi="Times New Roman" w:cs="Times New Roman"/>
          <w:color w:val="000000" w:themeColor="text1"/>
          <w:sz w:val="26"/>
          <w:szCs w:val="26"/>
          <w:lang w:val="ro-RO"/>
        </w:rPr>
        <w:t>Sistemul va trebui să ofere o imagine clară în orice moment a operaţiunilor de călătorii efectuate privitoare la număru</w:t>
      </w:r>
      <w:r w:rsidR="00825C9B" w:rsidRPr="005D094D">
        <w:rPr>
          <w:rFonts w:ascii="Times New Roman" w:hAnsi="Times New Roman" w:cs="Times New Roman"/>
          <w:color w:val="000000" w:themeColor="text1"/>
          <w:sz w:val="26"/>
          <w:szCs w:val="26"/>
          <w:lang w:val="ro-RO"/>
        </w:rPr>
        <w:t>l de titluri de călătorie emise și</w:t>
      </w:r>
      <w:r w:rsidRPr="005D094D">
        <w:rPr>
          <w:rFonts w:ascii="Times New Roman" w:hAnsi="Times New Roman" w:cs="Times New Roman"/>
          <w:color w:val="000000" w:themeColor="text1"/>
          <w:sz w:val="26"/>
          <w:szCs w:val="26"/>
          <w:lang w:val="ro-RO"/>
        </w:rPr>
        <w:t xml:space="preserve"> </w:t>
      </w:r>
      <w:r w:rsidR="00825C9B" w:rsidRPr="005D094D">
        <w:rPr>
          <w:rFonts w:ascii="Times New Roman" w:hAnsi="Times New Roman" w:cs="Times New Roman"/>
          <w:color w:val="000000" w:themeColor="text1"/>
          <w:sz w:val="26"/>
          <w:szCs w:val="26"/>
          <w:lang w:val="ro-RO"/>
        </w:rPr>
        <w:t>utilizat</w:t>
      </w:r>
      <w:r w:rsidRPr="005D094D">
        <w:rPr>
          <w:rFonts w:ascii="Times New Roman" w:hAnsi="Times New Roman" w:cs="Times New Roman"/>
          <w:color w:val="000000" w:themeColor="text1"/>
          <w:sz w:val="26"/>
          <w:szCs w:val="26"/>
          <w:lang w:val="ro-RO"/>
        </w:rPr>
        <w:t>e,</w:t>
      </w:r>
      <w:r w:rsidRPr="005D094D">
        <w:rPr>
          <w:rFonts w:ascii="Times New Roman" w:hAnsi="Times New Roman" w:cs="Times New Roman"/>
          <w:sz w:val="26"/>
          <w:szCs w:val="26"/>
          <w:lang w:val="ro-RO"/>
        </w:rPr>
        <w:t xml:space="preserve"> încărcare a capacităţilor de transport, asupra fraudelor din sistem, precum şi asupra stării tehnice a sistemului.</w:t>
      </w:r>
      <w:r w:rsidR="00A46797" w:rsidRPr="005D094D">
        <w:rPr>
          <w:rFonts w:ascii="Times New Roman" w:hAnsi="Times New Roman" w:cs="Times New Roman"/>
          <w:sz w:val="26"/>
          <w:szCs w:val="26"/>
          <w:lang w:val="ro-RO"/>
        </w:rPr>
        <w:t xml:space="preserve"> </w:t>
      </w:r>
    </w:p>
    <w:p w:rsidR="00A46797" w:rsidRPr="005D094D" w:rsidRDefault="00A46797" w:rsidP="00A46797">
      <w:pPr>
        <w:pStyle w:val="Listparagraf"/>
        <w:numPr>
          <w:ilvl w:val="1"/>
          <w:numId w:val="42"/>
        </w:numPr>
        <w:tabs>
          <w:tab w:val="left" w:pos="851"/>
        </w:tabs>
        <w:spacing w:after="0" w:line="240" w:lineRule="auto"/>
        <w:ind w:left="426" w:hanging="45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Ofertanții vor descrie în ofertă separat modul în care STE va furniza informații cu privire la</w:t>
      </w:r>
      <w:r w:rsidR="00224B4A" w:rsidRPr="005D094D">
        <w:rPr>
          <w:rFonts w:ascii="Times New Roman" w:hAnsi="Times New Roman" w:cs="Times New Roman"/>
          <w:color w:val="000000" w:themeColor="text1"/>
          <w:sz w:val="26"/>
          <w:szCs w:val="26"/>
          <w:lang w:val="ro-RO"/>
        </w:rPr>
        <w:t xml:space="preserve"> </w:t>
      </w:r>
      <w:r w:rsidR="005B5E10" w:rsidRPr="005D094D">
        <w:rPr>
          <w:rFonts w:ascii="Times New Roman" w:hAnsi="Times New Roman" w:cs="Times New Roman"/>
          <w:color w:val="000000" w:themeColor="text1"/>
          <w:sz w:val="26"/>
          <w:szCs w:val="26"/>
          <w:lang w:val="ro-RO"/>
        </w:rPr>
        <w:t>rapoarte statistice și de activitate, cât și a abaterilor de la programul de activitate aprobat de municipalitate, conform cerințelor expuse în pct. 6.7. și</w:t>
      </w:r>
      <w:r w:rsidR="00304ABC" w:rsidRPr="005D094D">
        <w:rPr>
          <w:rFonts w:ascii="Times New Roman" w:hAnsi="Times New Roman" w:cs="Times New Roman"/>
          <w:color w:val="000000" w:themeColor="text1"/>
          <w:sz w:val="26"/>
          <w:szCs w:val="26"/>
          <w:lang w:val="ro-RO"/>
        </w:rPr>
        <w:t xml:space="preserve"> pct.</w:t>
      </w:r>
      <w:r w:rsidR="005B5E10" w:rsidRPr="005D094D">
        <w:rPr>
          <w:rFonts w:ascii="Times New Roman" w:hAnsi="Times New Roman" w:cs="Times New Roman"/>
          <w:color w:val="000000" w:themeColor="text1"/>
          <w:sz w:val="26"/>
          <w:szCs w:val="26"/>
          <w:lang w:val="ro-RO"/>
        </w:rPr>
        <w:t xml:space="preserve"> 8.4. </w:t>
      </w:r>
      <w:r w:rsidR="00304ABC" w:rsidRPr="005D094D">
        <w:rPr>
          <w:rFonts w:ascii="Times New Roman" w:hAnsi="Times New Roman" w:cs="Times New Roman"/>
          <w:color w:val="000000" w:themeColor="text1"/>
          <w:sz w:val="26"/>
          <w:szCs w:val="26"/>
          <w:lang w:val="ro-RO"/>
        </w:rPr>
        <w:t>din</w:t>
      </w:r>
      <w:r w:rsidR="005B5E10" w:rsidRPr="005D094D">
        <w:rPr>
          <w:rFonts w:ascii="Times New Roman" w:hAnsi="Times New Roman" w:cs="Times New Roman"/>
          <w:color w:val="000000" w:themeColor="text1"/>
          <w:sz w:val="26"/>
          <w:szCs w:val="26"/>
          <w:lang w:val="ro-RO"/>
        </w:rPr>
        <w:t xml:space="preserve"> prezentul Caiet de sarcini.</w:t>
      </w:r>
    </w:p>
    <w:p w:rsidR="00504182" w:rsidRPr="005D094D" w:rsidRDefault="00A46797" w:rsidP="007040D7">
      <w:pPr>
        <w:pStyle w:val="Listparagraf"/>
        <w:numPr>
          <w:ilvl w:val="1"/>
          <w:numId w:val="42"/>
        </w:numPr>
        <w:tabs>
          <w:tab w:val="left" w:pos="630"/>
        </w:tabs>
        <w:spacing w:after="0" w:line="240" w:lineRule="auto"/>
        <w:ind w:left="450" w:hanging="450"/>
        <w:jc w:val="both"/>
        <w:rPr>
          <w:rFonts w:ascii="Times New Roman" w:hAnsi="Times New Roman" w:cs="Times New Roman"/>
          <w:sz w:val="26"/>
          <w:szCs w:val="26"/>
          <w:lang w:val="ro-RO"/>
        </w:rPr>
      </w:pPr>
      <w:r w:rsidRPr="005D094D">
        <w:rPr>
          <w:rFonts w:ascii="Times New Roman" w:hAnsi="Times New Roman" w:cs="Times New Roman"/>
          <w:color w:val="000000" w:themeColor="text1"/>
          <w:sz w:val="26"/>
          <w:szCs w:val="26"/>
          <w:lang w:val="ro-RO"/>
        </w:rPr>
        <w:t>Ofertele vor prevedea că c</w:t>
      </w:r>
      <w:r w:rsidR="00504182" w:rsidRPr="005D094D">
        <w:rPr>
          <w:rFonts w:ascii="Times New Roman" w:hAnsi="Times New Roman" w:cs="Times New Roman"/>
          <w:color w:val="000000" w:themeColor="text1"/>
          <w:sz w:val="26"/>
          <w:szCs w:val="26"/>
          <w:lang w:val="ro-RO"/>
        </w:rPr>
        <w:t>ategoriile de călători care se bucură de călătorie gratuită</w:t>
      </w:r>
      <w:r w:rsidR="00504182" w:rsidRPr="005D094D">
        <w:rPr>
          <w:rFonts w:ascii="Times New Roman" w:hAnsi="Times New Roman" w:cs="Times New Roman"/>
          <w:sz w:val="26"/>
          <w:szCs w:val="26"/>
          <w:lang w:val="ro-RO"/>
        </w:rPr>
        <w:t xml:space="preserve"> în troleibuze şi autobuze în conformitate cu legislaţia în vigoare, vor circula în baza </w:t>
      </w:r>
      <w:proofErr w:type="spellStart"/>
      <w:r w:rsidR="00504182" w:rsidRPr="005D094D">
        <w:rPr>
          <w:rFonts w:ascii="Times New Roman" w:hAnsi="Times New Roman" w:cs="Times New Roman"/>
          <w:sz w:val="26"/>
          <w:szCs w:val="26"/>
          <w:lang w:val="ro-RO"/>
        </w:rPr>
        <w:t>cardurilor</w:t>
      </w:r>
      <w:proofErr w:type="spellEnd"/>
      <w:r w:rsidR="00504182" w:rsidRPr="005D094D">
        <w:rPr>
          <w:rFonts w:ascii="Times New Roman" w:hAnsi="Times New Roman" w:cs="Times New Roman"/>
          <w:sz w:val="26"/>
          <w:szCs w:val="26"/>
          <w:lang w:val="ro-RO"/>
        </w:rPr>
        <w:t xml:space="preserve"> personalizate.</w:t>
      </w:r>
    </w:p>
    <w:p w:rsidR="00F54061" w:rsidRPr="005D094D" w:rsidRDefault="00A46797" w:rsidP="00EC011D">
      <w:pPr>
        <w:pStyle w:val="Listparagraf"/>
        <w:numPr>
          <w:ilvl w:val="1"/>
          <w:numId w:val="42"/>
        </w:numPr>
        <w:tabs>
          <w:tab w:val="left" w:pos="630"/>
        </w:tabs>
        <w:spacing w:after="0" w:line="240" w:lineRule="auto"/>
        <w:ind w:left="450" w:hanging="45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Ofertele vor prevedea că </w:t>
      </w:r>
      <w:r w:rsidR="008015E3" w:rsidRPr="005D094D">
        <w:rPr>
          <w:rFonts w:ascii="Times New Roman" w:hAnsi="Times New Roman" w:cs="Times New Roman"/>
          <w:color w:val="000000" w:themeColor="text1"/>
          <w:sz w:val="26"/>
          <w:szCs w:val="26"/>
          <w:lang w:val="ro-RO"/>
        </w:rPr>
        <w:t>perioad</w:t>
      </w:r>
      <w:r w:rsidRPr="005D094D">
        <w:rPr>
          <w:rFonts w:ascii="Times New Roman" w:hAnsi="Times New Roman" w:cs="Times New Roman"/>
          <w:color w:val="000000" w:themeColor="text1"/>
          <w:sz w:val="26"/>
          <w:szCs w:val="26"/>
          <w:lang w:val="ro-RO"/>
        </w:rPr>
        <w:t>a</w:t>
      </w:r>
      <w:r w:rsidR="00504182" w:rsidRPr="005D094D">
        <w:rPr>
          <w:rFonts w:ascii="Times New Roman" w:hAnsi="Times New Roman" w:cs="Times New Roman"/>
          <w:color w:val="000000" w:themeColor="text1"/>
          <w:sz w:val="26"/>
          <w:szCs w:val="26"/>
          <w:lang w:val="ro-RO"/>
        </w:rPr>
        <w:t xml:space="preserve"> de tranziţie de la sistemul actual de taxare către no</w:t>
      </w:r>
      <w:r w:rsidR="008D76E0" w:rsidRPr="005D094D">
        <w:rPr>
          <w:rFonts w:ascii="Times New Roman" w:hAnsi="Times New Roman" w:cs="Times New Roman"/>
          <w:color w:val="000000" w:themeColor="text1"/>
          <w:sz w:val="26"/>
          <w:szCs w:val="26"/>
          <w:lang w:val="ro-RO"/>
        </w:rPr>
        <w:t xml:space="preserve">ul sistem de taxare electronică </w:t>
      </w:r>
      <w:r w:rsidRPr="005D094D">
        <w:rPr>
          <w:rFonts w:ascii="Times New Roman" w:hAnsi="Times New Roman" w:cs="Times New Roman"/>
          <w:color w:val="000000" w:themeColor="text1"/>
          <w:sz w:val="26"/>
          <w:szCs w:val="26"/>
          <w:lang w:val="ro-RO"/>
        </w:rPr>
        <w:t xml:space="preserve">va fi </w:t>
      </w:r>
      <w:r w:rsidR="008D76E0" w:rsidRPr="005D094D">
        <w:rPr>
          <w:rFonts w:ascii="Times New Roman" w:hAnsi="Times New Roman" w:cs="Times New Roman"/>
          <w:color w:val="000000" w:themeColor="text1"/>
          <w:sz w:val="26"/>
          <w:szCs w:val="26"/>
          <w:lang w:val="ro-RO"/>
        </w:rPr>
        <w:t>cel mult</w:t>
      </w:r>
      <w:r w:rsidR="00504182" w:rsidRPr="005D094D">
        <w:rPr>
          <w:rFonts w:ascii="Times New Roman" w:hAnsi="Times New Roman" w:cs="Times New Roman"/>
          <w:color w:val="000000" w:themeColor="text1"/>
          <w:sz w:val="26"/>
          <w:szCs w:val="26"/>
          <w:lang w:val="ro-RO"/>
        </w:rPr>
        <w:t xml:space="preserve"> 6 </w:t>
      </w:r>
      <w:r w:rsidR="00BD235F" w:rsidRPr="005D094D">
        <w:rPr>
          <w:rFonts w:ascii="Times New Roman" w:hAnsi="Times New Roman" w:cs="Times New Roman"/>
          <w:color w:val="000000" w:themeColor="text1"/>
          <w:sz w:val="26"/>
          <w:szCs w:val="26"/>
          <w:lang w:val="ro-RO"/>
        </w:rPr>
        <w:t>luni de la începutul lans</w:t>
      </w:r>
      <w:r w:rsidR="00504182" w:rsidRPr="005D094D">
        <w:rPr>
          <w:rFonts w:ascii="Times New Roman" w:hAnsi="Times New Roman" w:cs="Times New Roman"/>
          <w:color w:val="000000" w:themeColor="text1"/>
          <w:sz w:val="26"/>
          <w:szCs w:val="26"/>
          <w:lang w:val="ro-RO"/>
        </w:rPr>
        <w:t>ării sistemului.</w:t>
      </w:r>
    </w:p>
    <w:p w:rsidR="00FC67D8" w:rsidRPr="005D094D" w:rsidRDefault="009A14EF" w:rsidP="002A472B">
      <w:pPr>
        <w:pStyle w:val="Default"/>
        <w:spacing w:line="276" w:lineRule="auto"/>
        <w:rPr>
          <w:sz w:val="26"/>
          <w:szCs w:val="26"/>
          <w:lang w:val="ro-RO"/>
        </w:rPr>
      </w:pPr>
      <w:r w:rsidRPr="005D094D">
        <w:rPr>
          <w:sz w:val="26"/>
          <w:szCs w:val="26"/>
          <w:lang w:val="ro-RO"/>
        </w:rPr>
        <w:t xml:space="preserve"> </w:t>
      </w:r>
    </w:p>
    <w:p w:rsidR="00304ABC" w:rsidRPr="005D094D" w:rsidRDefault="00A46797" w:rsidP="00A46797">
      <w:pPr>
        <w:pStyle w:val="Listparagraf"/>
        <w:spacing w:after="0" w:line="240" w:lineRule="auto"/>
        <w:ind w:left="0"/>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Capitolul VI</w:t>
      </w:r>
    </w:p>
    <w:p w:rsidR="00BB098E" w:rsidRPr="005D094D" w:rsidRDefault="00A46797" w:rsidP="00A46797">
      <w:pPr>
        <w:pStyle w:val="Listparagraf"/>
        <w:spacing w:after="0" w:line="240" w:lineRule="auto"/>
        <w:ind w:left="0"/>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 xml:space="preserve"> </w:t>
      </w:r>
      <w:r w:rsidR="00C63DDF" w:rsidRPr="005D094D">
        <w:rPr>
          <w:rFonts w:ascii="Times New Roman" w:hAnsi="Times New Roman" w:cs="Times New Roman"/>
          <w:b/>
          <w:color w:val="000000" w:themeColor="text1"/>
          <w:sz w:val="26"/>
          <w:szCs w:val="26"/>
          <w:lang w:val="ro-RO"/>
        </w:rPr>
        <w:t xml:space="preserve">Cerințele funcționale față de </w:t>
      </w:r>
      <w:r w:rsidR="00CA10C9" w:rsidRPr="005D094D">
        <w:rPr>
          <w:rFonts w:ascii="Times New Roman" w:hAnsi="Times New Roman" w:cs="Times New Roman"/>
          <w:b/>
          <w:color w:val="000000" w:themeColor="text1"/>
          <w:sz w:val="26"/>
          <w:szCs w:val="26"/>
          <w:lang w:val="ro-RO"/>
        </w:rPr>
        <w:t>Sistem</w:t>
      </w:r>
    </w:p>
    <w:p w:rsidR="002A472B" w:rsidRPr="005D094D" w:rsidRDefault="002A472B" w:rsidP="002A472B">
      <w:pPr>
        <w:spacing w:after="0" w:line="240" w:lineRule="auto"/>
        <w:jc w:val="both"/>
        <w:rPr>
          <w:rFonts w:ascii="Times New Roman" w:hAnsi="Times New Roman" w:cs="Times New Roman"/>
          <w:b/>
          <w:sz w:val="26"/>
          <w:szCs w:val="26"/>
          <w:lang w:val="ro-RO"/>
        </w:rPr>
      </w:pPr>
    </w:p>
    <w:p w:rsidR="002A472B" w:rsidRPr="005D094D" w:rsidRDefault="00A46797" w:rsidP="00A46797">
      <w:pPr>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6.1</w:t>
      </w:r>
      <w:r w:rsidR="007040D7" w:rsidRPr="005D094D">
        <w:rPr>
          <w:rFonts w:ascii="Times New Roman" w:hAnsi="Times New Roman" w:cs="Times New Roman"/>
          <w:sz w:val="26"/>
          <w:szCs w:val="26"/>
          <w:lang w:val="ro-RO"/>
        </w:rPr>
        <w:t>.</w:t>
      </w:r>
      <w:r w:rsidRPr="005D094D">
        <w:rPr>
          <w:rFonts w:ascii="Times New Roman" w:hAnsi="Times New Roman" w:cs="Times New Roman"/>
          <w:sz w:val="26"/>
          <w:szCs w:val="26"/>
          <w:lang w:val="ro-RO"/>
        </w:rPr>
        <w:t xml:space="preserve"> </w:t>
      </w:r>
      <w:r w:rsidR="002A472B" w:rsidRPr="005D094D">
        <w:rPr>
          <w:rFonts w:ascii="Times New Roman" w:hAnsi="Times New Roman" w:cs="Times New Roman"/>
          <w:sz w:val="26"/>
          <w:szCs w:val="26"/>
          <w:lang w:val="ro-RO"/>
        </w:rPr>
        <w:t xml:space="preserve">Sistemul de taxare electronică trebuie să </w:t>
      </w:r>
      <w:r w:rsidR="00A1408F" w:rsidRPr="005D094D">
        <w:rPr>
          <w:rFonts w:ascii="Times New Roman" w:hAnsi="Times New Roman" w:cs="Times New Roman"/>
          <w:sz w:val="26"/>
          <w:szCs w:val="26"/>
          <w:lang w:val="ro-RO"/>
        </w:rPr>
        <w:t>corespundă următoarelor cerințe funcționale:</w:t>
      </w:r>
    </w:p>
    <w:p w:rsidR="002A472B" w:rsidRPr="005D094D" w:rsidRDefault="002A472B" w:rsidP="00A46797">
      <w:pPr>
        <w:pStyle w:val="Listparagraf"/>
        <w:numPr>
          <w:ilvl w:val="0"/>
          <w:numId w:val="32"/>
        </w:numPr>
        <w:tabs>
          <w:tab w:val="left" w:pos="851"/>
        </w:tabs>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colectarea, memorarea, transmiterea şi prelucrarea tuturor datelor referitoare la emiterea, vânzarea, utilizarea şi co</w:t>
      </w:r>
      <w:r w:rsidR="00A1408F" w:rsidRPr="005D094D">
        <w:rPr>
          <w:rFonts w:ascii="Times New Roman" w:hAnsi="Times New Roman" w:cs="Times New Roman"/>
          <w:sz w:val="26"/>
          <w:szCs w:val="26"/>
          <w:lang w:val="ro-RO"/>
        </w:rPr>
        <w:t xml:space="preserve">ntrolul titlurilor de </w:t>
      </w:r>
      <w:r w:rsidR="003A365F" w:rsidRPr="005D094D">
        <w:rPr>
          <w:rFonts w:ascii="Times New Roman" w:hAnsi="Times New Roman" w:cs="Times New Roman"/>
          <w:sz w:val="26"/>
          <w:szCs w:val="26"/>
          <w:lang w:val="ro-RO"/>
        </w:rPr>
        <w:t>călătorie</w:t>
      </w:r>
      <w:r w:rsidR="00A1408F" w:rsidRPr="005D094D">
        <w:rPr>
          <w:rFonts w:ascii="Times New Roman" w:hAnsi="Times New Roman" w:cs="Times New Roman"/>
          <w:sz w:val="26"/>
          <w:szCs w:val="26"/>
          <w:lang w:val="ro-RO"/>
        </w:rPr>
        <w:t>;</w:t>
      </w:r>
    </w:p>
    <w:p w:rsidR="002A472B" w:rsidRPr="005D094D" w:rsidRDefault="00A1408F" w:rsidP="00A46797">
      <w:pPr>
        <w:pStyle w:val="Listparagraf"/>
        <w:numPr>
          <w:ilvl w:val="0"/>
          <w:numId w:val="32"/>
        </w:numPr>
        <w:tabs>
          <w:tab w:val="left" w:pos="851"/>
        </w:tabs>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încărcarea şi re</w:t>
      </w:r>
      <w:r w:rsidR="002A472B" w:rsidRPr="005D094D">
        <w:rPr>
          <w:rFonts w:ascii="Times New Roman" w:hAnsi="Times New Roman" w:cs="Times New Roman"/>
          <w:sz w:val="26"/>
          <w:szCs w:val="26"/>
          <w:lang w:val="ro-RO"/>
        </w:rPr>
        <w:t xml:space="preserve">încărcarea </w:t>
      </w:r>
      <w:r w:rsidRPr="005D094D">
        <w:rPr>
          <w:rFonts w:ascii="Times New Roman" w:hAnsi="Times New Roman" w:cs="Times New Roman"/>
          <w:sz w:val="26"/>
          <w:szCs w:val="26"/>
          <w:lang w:val="ro-RO"/>
        </w:rPr>
        <w:t>biletelor (abonamentelor) electronice;</w:t>
      </w:r>
    </w:p>
    <w:p w:rsidR="002A472B" w:rsidRPr="005D094D" w:rsidRDefault="002A472B" w:rsidP="00A46797">
      <w:pPr>
        <w:pStyle w:val="Listparagraf"/>
        <w:numPr>
          <w:ilvl w:val="0"/>
          <w:numId w:val="32"/>
        </w:numPr>
        <w:tabs>
          <w:tab w:val="left" w:pos="851"/>
        </w:tabs>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controlul şi vali</w:t>
      </w:r>
      <w:r w:rsidR="00A1408F" w:rsidRPr="005D094D">
        <w:rPr>
          <w:rFonts w:ascii="Times New Roman" w:hAnsi="Times New Roman" w:cs="Times New Roman"/>
          <w:sz w:val="26"/>
          <w:szCs w:val="26"/>
          <w:lang w:val="ro-RO"/>
        </w:rPr>
        <w:t>darea automată a titlurilor de călătorie în vehicule;</w:t>
      </w:r>
    </w:p>
    <w:p w:rsidR="002A472B" w:rsidRPr="005D094D" w:rsidRDefault="002A472B" w:rsidP="00A46797">
      <w:pPr>
        <w:pStyle w:val="Listparagraf"/>
        <w:numPr>
          <w:ilvl w:val="0"/>
          <w:numId w:val="32"/>
        </w:numPr>
        <w:tabs>
          <w:tab w:val="left" w:pos="851"/>
        </w:tabs>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colectarea, memorarea, transmiterea şi prelucrarea tuturor datelor referitoare la prestaţia conducătorilor de vehic</w:t>
      </w:r>
      <w:r w:rsidR="00A1408F" w:rsidRPr="005D094D">
        <w:rPr>
          <w:rFonts w:ascii="Times New Roman" w:hAnsi="Times New Roman" w:cs="Times New Roman"/>
          <w:sz w:val="26"/>
          <w:szCs w:val="26"/>
          <w:lang w:val="ro-RO"/>
        </w:rPr>
        <w:t>ule şi</w:t>
      </w:r>
      <w:r w:rsidR="00D02B00" w:rsidRPr="005D094D">
        <w:rPr>
          <w:rFonts w:ascii="Times New Roman" w:hAnsi="Times New Roman" w:cs="Times New Roman"/>
          <w:sz w:val="26"/>
          <w:szCs w:val="26"/>
          <w:lang w:val="ro-RO"/>
        </w:rPr>
        <w:t>/sau</w:t>
      </w:r>
      <w:r w:rsidR="00A1408F" w:rsidRPr="005D094D">
        <w:rPr>
          <w:rFonts w:ascii="Times New Roman" w:hAnsi="Times New Roman" w:cs="Times New Roman"/>
          <w:sz w:val="26"/>
          <w:szCs w:val="26"/>
          <w:lang w:val="ro-RO"/>
        </w:rPr>
        <w:t xml:space="preserve"> a </w:t>
      </w:r>
      <w:r w:rsidR="00D02B00" w:rsidRPr="005D094D">
        <w:rPr>
          <w:rFonts w:ascii="Times New Roman" w:hAnsi="Times New Roman" w:cs="Times New Roman"/>
          <w:sz w:val="26"/>
          <w:szCs w:val="26"/>
          <w:lang w:val="ro-RO"/>
        </w:rPr>
        <w:t xml:space="preserve">altui </w:t>
      </w:r>
      <w:r w:rsidR="00A1408F" w:rsidRPr="005D094D">
        <w:rPr>
          <w:rFonts w:ascii="Times New Roman" w:hAnsi="Times New Roman" w:cs="Times New Roman"/>
          <w:sz w:val="26"/>
          <w:szCs w:val="26"/>
          <w:lang w:val="ro-RO"/>
        </w:rPr>
        <w:t>personal;</w:t>
      </w:r>
    </w:p>
    <w:p w:rsidR="002A472B" w:rsidRPr="005D094D" w:rsidRDefault="002A472B" w:rsidP="00A46797">
      <w:pPr>
        <w:pStyle w:val="Listparagraf"/>
        <w:numPr>
          <w:ilvl w:val="0"/>
          <w:numId w:val="32"/>
        </w:numPr>
        <w:tabs>
          <w:tab w:val="left" w:pos="851"/>
        </w:tabs>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recepţia şi memorarea datelor referitoare la poziţia vehiculelor în trase</w:t>
      </w:r>
      <w:r w:rsidR="00D02B00" w:rsidRPr="005D094D">
        <w:rPr>
          <w:rFonts w:ascii="Times New Roman" w:hAnsi="Times New Roman" w:cs="Times New Roman"/>
          <w:sz w:val="26"/>
          <w:szCs w:val="26"/>
          <w:lang w:val="ro-RO"/>
        </w:rPr>
        <w:t>u</w:t>
      </w:r>
      <w:r w:rsidR="003D6FE4" w:rsidRPr="005D094D">
        <w:rPr>
          <w:rFonts w:ascii="Times New Roman" w:hAnsi="Times New Roman" w:cs="Times New Roman"/>
          <w:sz w:val="26"/>
          <w:szCs w:val="26"/>
          <w:lang w:val="ro-RO"/>
        </w:rPr>
        <w:t>, atât în regim on-line</w:t>
      </w:r>
      <w:r w:rsidR="00D02B00" w:rsidRPr="005D094D">
        <w:rPr>
          <w:rFonts w:ascii="Times New Roman" w:hAnsi="Times New Roman" w:cs="Times New Roman"/>
          <w:sz w:val="26"/>
          <w:szCs w:val="26"/>
          <w:lang w:val="ro-RO"/>
        </w:rPr>
        <w:t>,</w:t>
      </w:r>
      <w:r w:rsidR="003D6FE4" w:rsidRPr="005D094D">
        <w:rPr>
          <w:rFonts w:ascii="Times New Roman" w:hAnsi="Times New Roman" w:cs="Times New Roman"/>
          <w:sz w:val="26"/>
          <w:szCs w:val="26"/>
          <w:lang w:val="ro-RO"/>
        </w:rPr>
        <w:t xml:space="preserve"> cât și</w:t>
      </w:r>
      <w:r w:rsidR="00D02B00" w:rsidRPr="005D094D">
        <w:rPr>
          <w:rFonts w:ascii="Times New Roman" w:hAnsi="Times New Roman" w:cs="Times New Roman"/>
          <w:sz w:val="26"/>
          <w:szCs w:val="26"/>
          <w:lang w:val="ro-RO"/>
        </w:rPr>
        <w:t xml:space="preserve"> pentru prelucrare ulterioară;</w:t>
      </w:r>
    </w:p>
    <w:p w:rsidR="002A472B" w:rsidRPr="005D094D" w:rsidRDefault="002A472B" w:rsidP="00A46797">
      <w:pPr>
        <w:pStyle w:val="Listparagraf"/>
        <w:numPr>
          <w:ilvl w:val="0"/>
          <w:numId w:val="32"/>
        </w:numPr>
        <w:tabs>
          <w:tab w:val="left" w:pos="851"/>
        </w:tabs>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colectarea, memorarea şi transmiterea tuturor datelor referitoare la starea tehnică de func</w:t>
      </w:r>
      <w:r w:rsidR="00304ABC" w:rsidRPr="005D094D">
        <w:rPr>
          <w:rFonts w:ascii="Times New Roman" w:hAnsi="Times New Roman" w:cs="Times New Roman"/>
          <w:sz w:val="26"/>
          <w:szCs w:val="26"/>
          <w:lang w:val="ro-RO"/>
        </w:rPr>
        <w:t>ț</w:t>
      </w:r>
      <w:r w:rsidRPr="005D094D">
        <w:rPr>
          <w:rFonts w:ascii="Times New Roman" w:hAnsi="Times New Roman" w:cs="Times New Roman"/>
          <w:sz w:val="26"/>
          <w:szCs w:val="26"/>
          <w:lang w:val="ro-RO"/>
        </w:rPr>
        <w:t>ionalitate (semn</w:t>
      </w:r>
      <w:r w:rsidR="00D02B00" w:rsidRPr="005D094D">
        <w:rPr>
          <w:rFonts w:ascii="Times New Roman" w:hAnsi="Times New Roman" w:cs="Times New Roman"/>
          <w:sz w:val="26"/>
          <w:szCs w:val="26"/>
          <w:lang w:val="ro-RO"/>
        </w:rPr>
        <w:t>al „</w:t>
      </w:r>
      <w:proofErr w:type="spellStart"/>
      <w:r w:rsidR="00D02B00" w:rsidRPr="005D094D">
        <w:rPr>
          <w:rFonts w:ascii="Times New Roman" w:hAnsi="Times New Roman" w:cs="Times New Roman"/>
          <w:sz w:val="26"/>
          <w:szCs w:val="26"/>
          <w:lang w:val="ro-RO"/>
        </w:rPr>
        <w:t>ready</w:t>
      </w:r>
      <w:proofErr w:type="spellEnd"/>
      <w:r w:rsidR="00D02B00" w:rsidRPr="005D094D">
        <w:rPr>
          <w:rFonts w:ascii="Times New Roman" w:hAnsi="Times New Roman" w:cs="Times New Roman"/>
          <w:sz w:val="26"/>
          <w:szCs w:val="26"/>
          <w:lang w:val="ro-RO"/>
        </w:rPr>
        <w:t xml:space="preserve"> </w:t>
      </w:r>
      <w:proofErr w:type="spellStart"/>
      <w:r w:rsidR="00D02B00" w:rsidRPr="005D094D">
        <w:rPr>
          <w:rFonts w:ascii="Times New Roman" w:hAnsi="Times New Roman" w:cs="Times New Roman"/>
          <w:sz w:val="26"/>
          <w:szCs w:val="26"/>
          <w:lang w:val="ro-RO"/>
        </w:rPr>
        <w:t>to</w:t>
      </w:r>
      <w:proofErr w:type="spellEnd"/>
      <w:r w:rsidR="00D02B00" w:rsidRPr="005D094D">
        <w:rPr>
          <w:rFonts w:ascii="Times New Roman" w:hAnsi="Times New Roman" w:cs="Times New Roman"/>
          <w:sz w:val="26"/>
          <w:szCs w:val="26"/>
          <w:lang w:val="ro-RO"/>
        </w:rPr>
        <w:t xml:space="preserve"> </w:t>
      </w:r>
      <w:proofErr w:type="spellStart"/>
      <w:r w:rsidR="00D02B00" w:rsidRPr="005D094D">
        <w:rPr>
          <w:rFonts w:ascii="Times New Roman" w:hAnsi="Times New Roman" w:cs="Times New Roman"/>
          <w:sz w:val="26"/>
          <w:szCs w:val="26"/>
          <w:lang w:val="ro-RO"/>
        </w:rPr>
        <w:t>use</w:t>
      </w:r>
      <w:proofErr w:type="spellEnd"/>
      <w:r w:rsidR="00D02B00" w:rsidRPr="005D094D">
        <w:rPr>
          <w:rFonts w:ascii="Times New Roman" w:hAnsi="Times New Roman" w:cs="Times New Roman"/>
          <w:sz w:val="26"/>
          <w:szCs w:val="26"/>
          <w:lang w:val="ro-RO"/>
        </w:rPr>
        <w:t>”) a sistemului;</w:t>
      </w:r>
    </w:p>
    <w:p w:rsidR="002A472B" w:rsidRPr="005D094D" w:rsidRDefault="002A472B" w:rsidP="00A46797">
      <w:pPr>
        <w:pStyle w:val="Listparagraf"/>
        <w:numPr>
          <w:ilvl w:val="0"/>
          <w:numId w:val="32"/>
        </w:numPr>
        <w:tabs>
          <w:tab w:val="left" w:pos="851"/>
        </w:tabs>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posibilitatea vizualizării activităţii</w:t>
      </w:r>
      <w:r w:rsidR="00D02B00" w:rsidRPr="005D094D">
        <w:rPr>
          <w:rFonts w:ascii="Times New Roman" w:hAnsi="Times New Roman" w:cs="Times New Roman"/>
          <w:sz w:val="26"/>
          <w:szCs w:val="26"/>
          <w:lang w:val="ro-RO"/>
        </w:rPr>
        <w:t xml:space="preserve"> controlorilor;</w:t>
      </w:r>
    </w:p>
    <w:p w:rsidR="002A472B" w:rsidRPr="005D094D" w:rsidRDefault="002A472B" w:rsidP="00A46797">
      <w:pPr>
        <w:pStyle w:val="Listparagraf"/>
        <w:numPr>
          <w:ilvl w:val="0"/>
          <w:numId w:val="32"/>
        </w:numPr>
        <w:tabs>
          <w:tab w:val="left" w:pos="851"/>
        </w:tabs>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asigurarea unui grad înalt de protecţie a operaţiunilor comerciale interne: emiterea, încărcarea şi reîncărcarea titlurilor de </w:t>
      </w:r>
      <w:r w:rsidR="00D02B00" w:rsidRPr="005D094D">
        <w:rPr>
          <w:rFonts w:ascii="Times New Roman" w:hAnsi="Times New Roman" w:cs="Times New Roman"/>
          <w:sz w:val="26"/>
          <w:szCs w:val="26"/>
          <w:lang w:val="ro-RO"/>
        </w:rPr>
        <w:t>călătorie</w:t>
      </w:r>
      <w:r w:rsidR="003D6FE4" w:rsidRPr="005D094D">
        <w:rPr>
          <w:rFonts w:ascii="Times New Roman" w:hAnsi="Times New Roman" w:cs="Times New Roman"/>
          <w:sz w:val="26"/>
          <w:szCs w:val="26"/>
          <w:lang w:val="ro-RO"/>
        </w:rPr>
        <w:t xml:space="preserve"> și a datelor cu caracter personal</w:t>
      </w:r>
      <w:r w:rsidR="00D02B00" w:rsidRPr="005D094D">
        <w:rPr>
          <w:rFonts w:ascii="Times New Roman" w:hAnsi="Times New Roman" w:cs="Times New Roman"/>
          <w:sz w:val="26"/>
          <w:szCs w:val="26"/>
          <w:lang w:val="ro-RO"/>
        </w:rPr>
        <w:t>;</w:t>
      </w:r>
    </w:p>
    <w:p w:rsidR="002A472B" w:rsidRPr="005D094D" w:rsidRDefault="002A472B" w:rsidP="00A46797">
      <w:pPr>
        <w:pStyle w:val="Listparagraf"/>
        <w:numPr>
          <w:ilvl w:val="0"/>
          <w:numId w:val="32"/>
        </w:numPr>
        <w:tabs>
          <w:tab w:val="left" w:pos="851"/>
        </w:tabs>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asigurarea protecţiei veniturilor prin </w:t>
      </w:r>
      <w:r w:rsidR="00D02B00" w:rsidRPr="005D094D">
        <w:rPr>
          <w:rFonts w:ascii="Times New Roman" w:hAnsi="Times New Roman" w:cs="Times New Roman"/>
          <w:sz w:val="26"/>
          <w:szCs w:val="26"/>
          <w:lang w:val="ro-RO"/>
        </w:rPr>
        <w:t>elemente eficiente de siguranţă a titlurilor de călătorie,</w:t>
      </w:r>
      <w:r w:rsidRPr="005D094D">
        <w:rPr>
          <w:rFonts w:ascii="Times New Roman" w:hAnsi="Times New Roman" w:cs="Times New Roman"/>
          <w:sz w:val="26"/>
          <w:szCs w:val="26"/>
          <w:lang w:val="ro-RO"/>
        </w:rPr>
        <w:t xml:space="preserve"> a informaţiilor înscrise şi a procedurilor de control-validare</w:t>
      </w:r>
      <w:r w:rsidR="00D02B00" w:rsidRPr="005D094D">
        <w:rPr>
          <w:rFonts w:ascii="Times New Roman" w:hAnsi="Times New Roman" w:cs="Times New Roman"/>
          <w:sz w:val="26"/>
          <w:szCs w:val="26"/>
          <w:lang w:val="ro-RO"/>
        </w:rPr>
        <w:t xml:space="preserve"> (suportul fizic);</w:t>
      </w:r>
    </w:p>
    <w:p w:rsidR="002A472B" w:rsidRPr="005D094D" w:rsidRDefault="002A472B" w:rsidP="00A46797">
      <w:pPr>
        <w:pStyle w:val="Listparagraf"/>
        <w:numPr>
          <w:ilvl w:val="0"/>
          <w:numId w:val="32"/>
        </w:numPr>
        <w:tabs>
          <w:tab w:val="left" w:pos="851"/>
        </w:tabs>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posibilitatea de restricţionare pentru abonamente pe criteriu traseu, pe criteriu timp (perioada definită prin data şi/sau oră), pe număr de călătorii.</w:t>
      </w:r>
    </w:p>
    <w:p w:rsidR="002A472B" w:rsidRPr="005D094D" w:rsidRDefault="002A472B" w:rsidP="002A472B">
      <w:pPr>
        <w:spacing w:after="0"/>
        <w:jc w:val="both"/>
        <w:rPr>
          <w:rFonts w:ascii="Times New Roman" w:hAnsi="Times New Roman" w:cs="Times New Roman"/>
          <w:sz w:val="26"/>
          <w:szCs w:val="26"/>
          <w:lang w:val="ro-RO"/>
        </w:rPr>
      </w:pPr>
    </w:p>
    <w:p w:rsidR="002A472B" w:rsidRPr="005D094D" w:rsidRDefault="00A46797" w:rsidP="00A46797">
      <w:pPr>
        <w:spacing w:after="0"/>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6.2</w:t>
      </w:r>
      <w:r w:rsidR="007040D7" w:rsidRPr="005D094D">
        <w:rPr>
          <w:rFonts w:ascii="Times New Roman" w:hAnsi="Times New Roman" w:cs="Times New Roman"/>
          <w:sz w:val="26"/>
          <w:szCs w:val="26"/>
          <w:lang w:val="ro-RO"/>
        </w:rPr>
        <w:t>.</w:t>
      </w:r>
      <w:r w:rsidRPr="005D094D">
        <w:rPr>
          <w:rFonts w:ascii="Times New Roman" w:hAnsi="Times New Roman" w:cs="Times New Roman"/>
          <w:sz w:val="26"/>
          <w:szCs w:val="26"/>
          <w:lang w:val="ro-RO"/>
        </w:rPr>
        <w:t xml:space="preserve"> </w:t>
      </w:r>
      <w:r w:rsidR="002A472B" w:rsidRPr="005D094D">
        <w:rPr>
          <w:rFonts w:ascii="Times New Roman" w:hAnsi="Times New Roman" w:cs="Times New Roman"/>
          <w:sz w:val="26"/>
          <w:szCs w:val="26"/>
          <w:lang w:val="ro-RO"/>
        </w:rPr>
        <w:t>S</w:t>
      </w:r>
      <w:r w:rsidR="003A365F" w:rsidRPr="005D094D">
        <w:rPr>
          <w:rFonts w:ascii="Times New Roman" w:hAnsi="Times New Roman" w:cs="Times New Roman"/>
          <w:sz w:val="26"/>
          <w:szCs w:val="26"/>
          <w:lang w:val="ro-RO"/>
        </w:rPr>
        <w:t>TE</w:t>
      </w:r>
      <w:r w:rsidR="002A472B" w:rsidRPr="005D094D">
        <w:rPr>
          <w:rFonts w:ascii="Times New Roman" w:hAnsi="Times New Roman" w:cs="Times New Roman"/>
          <w:sz w:val="26"/>
          <w:szCs w:val="26"/>
          <w:lang w:val="ro-RO"/>
        </w:rPr>
        <w:t xml:space="preserve"> va fi dimensionat pentru îndeplinirea cerinţelor funcţionale la următoarele valori:</w:t>
      </w:r>
    </w:p>
    <w:p w:rsidR="002A472B" w:rsidRPr="005D094D" w:rsidRDefault="0063189B" w:rsidP="007947FA">
      <w:pPr>
        <w:numPr>
          <w:ilvl w:val="0"/>
          <w:numId w:val="4"/>
        </w:numPr>
        <w:tabs>
          <w:tab w:val="clear" w:pos="72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lastRenderedPageBreak/>
        <w:t>călătorii zilnice cca 500 mii;</w:t>
      </w:r>
    </w:p>
    <w:p w:rsidR="002A472B" w:rsidRPr="005D094D" w:rsidRDefault="002A472B" w:rsidP="007947FA">
      <w:pPr>
        <w:numPr>
          <w:ilvl w:val="0"/>
          <w:numId w:val="4"/>
        </w:numPr>
        <w:tabs>
          <w:tab w:val="clear" w:pos="72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călătorii anuale </w:t>
      </w:r>
      <w:r w:rsidR="0063189B" w:rsidRPr="005D094D">
        <w:rPr>
          <w:rFonts w:ascii="Times New Roman" w:hAnsi="Times New Roman" w:cs="Times New Roman"/>
          <w:color w:val="000000" w:themeColor="text1"/>
          <w:sz w:val="26"/>
          <w:szCs w:val="26"/>
          <w:lang w:val="ro-RO"/>
        </w:rPr>
        <w:t>cca 250 000 mii;</w:t>
      </w:r>
    </w:p>
    <w:p w:rsidR="002A472B" w:rsidRPr="005D094D" w:rsidRDefault="00C80526" w:rsidP="007947FA">
      <w:pPr>
        <w:numPr>
          <w:ilvl w:val="0"/>
          <w:numId w:val="4"/>
        </w:numPr>
        <w:tabs>
          <w:tab w:val="clear" w:pos="72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vehicule urmărite cca. 500 vehicule de capacitate sporită (troleibuze și autobuze) și cca 1200 de capacitate </w:t>
      </w:r>
      <w:r w:rsidR="0082300E" w:rsidRPr="005D094D">
        <w:rPr>
          <w:rFonts w:ascii="Times New Roman" w:hAnsi="Times New Roman" w:cs="Times New Roman"/>
          <w:color w:val="000000" w:themeColor="text1"/>
          <w:sz w:val="26"/>
          <w:szCs w:val="26"/>
          <w:lang w:val="ro-RO"/>
        </w:rPr>
        <w:t xml:space="preserve">medie </w:t>
      </w:r>
      <w:r w:rsidRPr="005D094D">
        <w:rPr>
          <w:rFonts w:ascii="Times New Roman" w:hAnsi="Times New Roman" w:cs="Times New Roman"/>
          <w:color w:val="000000" w:themeColor="text1"/>
          <w:sz w:val="26"/>
          <w:szCs w:val="26"/>
          <w:lang w:val="ro-RO"/>
        </w:rPr>
        <w:t xml:space="preserve">și </w:t>
      </w:r>
      <w:r w:rsidR="0082300E" w:rsidRPr="005D094D">
        <w:rPr>
          <w:rFonts w:ascii="Times New Roman" w:hAnsi="Times New Roman" w:cs="Times New Roman"/>
          <w:color w:val="000000" w:themeColor="text1"/>
          <w:sz w:val="26"/>
          <w:szCs w:val="26"/>
          <w:lang w:val="ro-RO"/>
        </w:rPr>
        <w:t xml:space="preserve">mică </w:t>
      </w:r>
      <w:r w:rsidRPr="005D094D">
        <w:rPr>
          <w:rFonts w:ascii="Times New Roman" w:hAnsi="Times New Roman" w:cs="Times New Roman"/>
          <w:color w:val="000000" w:themeColor="text1"/>
          <w:sz w:val="26"/>
          <w:szCs w:val="26"/>
          <w:lang w:val="ro-RO"/>
        </w:rPr>
        <w:t>(microbuze)</w:t>
      </w:r>
      <w:r w:rsidR="002A472B" w:rsidRPr="005D094D">
        <w:rPr>
          <w:rFonts w:ascii="Times New Roman" w:hAnsi="Times New Roman" w:cs="Times New Roman"/>
          <w:color w:val="000000" w:themeColor="text1"/>
          <w:sz w:val="26"/>
          <w:szCs w:val="26"/>
          <w:lang w:val="ro-RO"/>
        </w:rPr>
        <w:t xml:space="preserve"> la ora </w:t>
      </w:r>
      <w:r w:rsidRPr="005D094D">
        <w:rPr>
          <w:rFonts w:ascii="Times New Roman" w:hAnsi="Times New Roman" w:cs="Times New Roman"/>
          <w:color w:val="000000" w:themeColor="text1"/>
          <w:sz w:val="26"/>
          <w:szCs w:val="26"/>
          <w:lang w:val="ro-RO"/>
        </w:rPr>
        <w:t>actuală</w:t>
      </w:r>
      <w:r w:rsidR="002A472B" w:rsidRPr="005D094D">
        <w:rPr>
          <w:rFonts w:ascii="Times New Roman" w:hAnsi="Times New Roman" w:cs="Times New Roman"/>
          <w:color w:val="000000" w:themeColor="text1"/>
          <w:sz w:val="26"/>
          <w:szCs w:val="26"/>
          <w:lang w:val="ro-RO"/>
        </w:rPr>
        <w:t>.</w:t>
      </w:r>
      <w:r w:rsidR="00D6051B" w:rsidRPr="005D094D">
        <w:rPr>
          <w:rFonts w:ascii="Times New Roman" w:hAnsi="Times New Roman" w:cs="Times New Roman"/>
          <w:color w:val="000000" w:themeColor="text1"/>
          <w:sz w:val="26"/>
          <w:szCs w:val="26"/>
          <w:lang w:val="ro-RO"/>
        </w:rPr>
        <w:t xml:space="preserve"> </w:t>
      </w:r>
    </w:p>
    <w:p w:rsidR="002A472B" w:rsidRPr="005D094D" w:rsidRDefault="00B45BD8" w:rsidP="007947F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color w:val="000000" w:themeColor="text1"/>
          <w:sz w:val="26"/>
          <w:szCs w:val="26"/>
          <w:lang w:val="ro-RO"/>
        </w:rPr>
        <w:t>rute</w:t>
      </w:r>
      <w:r w:rsidR="002A472B" w:rsidRPr="005D094D">
        <w:rPr>
          <w:rFonts w:ascii="Times New Roman" w:hAnsi="Times New Roman" w:cs="Times New Roman"/>
          <w:color w:val="000000" w:themeColor="text1"/>
          <w:sz w:val="26"/>
          <w:szCs w:val="26"/>
          <w:lang w:val="ro-RO"/>
        </w:rPr>
        <w:t xml:space="preserve"> de transport</w:t>
      </w:r>
      <w:r w:rsidRPr="005D094D">
        <w:rPr>
          <w:rFonts w:ascii="Times New Roman" w:hAnsi="Times New Roman" w:cs="Times New Roman"/>
          <w:color w:val="000000" w:themeColor="text1"/>
          <w:sz w:val="26"/>
          <w:szCs w:val="26"/>
          <w:lang w:val="ro-RO"/>
        </w:rPr>
        <w:t xml:space="preserve"> public</w:t>
      </w:r>
      <w:r w:rsidR="002A472B" w:rsidRPr="005D094D">
        <w:rPr>
          <w:rFonts w:ascii="Times New Roman" w:hAnsi="Times New Roman" w:cs="Times New Roman"/>
          <w:color w:val="000000" w:themeColor="text1"/>
          <w:sz w:val="26"/>
          <w:szCs w:val="26"/>
          <w:lang w:val="ro-RO"/>
        </w:rPr>
        <w:t xml:space="preserve"> deservite: </w:t>
      </w:r>
      <w:r w:rsidR="00346FE8" w:rsidRPr="005D094D">
        <w:rPr>
          <w:rFonts w:ascii="Times New Roman" w:hAnsi="Times New Roman" w:cs="Times New Roman"/>
          <w:color w:val="000000" w:themeColor="text1"/>
          <w:sz w:val="26"/>
          <w:szCs w:val="26"/>
          <w:lang w:val="ro-RO"/>
        </w:rPr>
        <w:t xml:space="preserve">25 </w:t>
      </w:r>
      <w:r w:rsidRPr="005D094D">
        <w:rPr>
          <w:rFonts w:ascii="Times New Roman" w:hAnsi="Times New Roman" w:cs="Times New Roman"/>
          <w:color w:val="000000" w:themeColor="text1"/>
          <w:sz w:val="26"/>
          <w:szCs w:val="26"/>
          <w:lang w:val="ro-RO"/>
        </w:rPr>
        <w:t>rute</w:t>
      </w:r>
      <w:r w:rsidR="00346FE8" w:rsidRPr="005D094D">
        <w:rPr>
          <w:rFonts w:ascii="Times New Roman" w:hAnsi="Times New Roman" w:cs="Times New Roman"/>
          <w:color w:val="000000" w:themeColor="text1"/>
          <w:sz w:val="26"/>
          <w:szCs w:val="26"/>
          <w:lang w:val="ro-RO"/>
        </w:rPr>
        <w:t xml:space="preserve"> de troleibuz, 23</w:t>
      </w:r>
      <w:r w:rsidR="002A472B" w:rsidRPr="005D094D">
        <w:rPr>
          <w:rFonts w:ascii="Times New Roman" w:hAnsi="Times New Roman" w:cs="Times New Roman"/>
          <w:color w:val="000000" w:themeColor="text1"/>
          <w:sz w:val="26"/>
          <w:szCs w:val="26"/>
          <w:lang w:val="ro-RO"/>
        </w:rPr>
        <w:t xml:space="preserve"> </w:t>
      </w:r>
      <w:r w:rsidRPr="005D094D">
        <w:rPr>
          <w:rFonts w:ascii="Times New Roman" w:hAnsi="Times New Roman" w:cs="Times New Roman"/>
          <w:color w:val="000000" w:themeColor="text1"/>
          <w:sz w:val="26"/>
          <w:szCs w:val="26"/>
          <w:lang w:val="ro-RO"/>
        </w:rPr>
        <w:t>rute</w:t>
      </w:r>
      <w:r w:rsidR="00346FE8" w:rsidRPr="005D094D">
        <w:rPr>
          <w:rFonts w:ascii="Times New Roman" w:hAnsi="Times New Roman" w:cs="Times New Roman"/>
          <w:color w:val="000000" w:themeColor="text1"/>
          <w:sz w:val="26"/>
          <w:szCs w:val="26"/>
          <w:lang w:val="ro-RO"/>
        </w:rPr>
        <w:t xml:space="preserve"> de</w:t>
      </w:r>
      <w:r w:rsidR="002A472B" w:rsidRPr="005D094D">
        <w:rPr>
          <w:rFonts w:ascii="Times New Roman" w:hAnsi="Times New Roman" w:cs="Times New Roman"/>
          <w:color w:val="000000" w:themeColor="text1"/>
          <w:sz w:val="26"/>
          <w:szCs w:val="26"/>
          <w:lang w:val="ro-RO"/>
        </w:rPr>
        <w:t xml:space="preserve"> </w:t>
      </w:r>
      <w:r w:rsidRPr="005D094D">
        <w:rPr>
          <w:rFonts w:ascii="Times New Roman" w:hAnsi="Times New Roman" w:cs="Times New Roman"/>
          <w:color w:val="000000" w:themeColor="text1"/>
          <w:sz w:val="26"/>
          <w:szCs w:val="26"/>
          <w:lang w:val="ro-RO"/>
        </w:rPr>
        <w:t>autobuz</w:t>
      </w:r>
      <w:r w:rsidR="00346FE8" w:rsidRPr="005D094D">
        <w:rPr>
          <w:rFonts w:ascii="Times New Roman" w:hAnsi="Times New Roman" w:cs="Times New Roman"/>
          <w:color w:val="000000" w:themeColor="text1"/>
          <w:sz w:val="26"/>
          <w:szCs w:val="26"/>
          <w:lang w:val="ro-RO"/>
        </w:rPr>
        <w:t xml:space="preserve"> și 53 </w:t>
      </w:r>
      <w:r w:rsidRPr="005D094D">
        <w:rPr>
          <w:rFonts w:ascii="Times New Roman" w:hAnsi="Times New Roman" w:cs="Times New Roman"/>
          <w:color w:val="000000" w:themeColor="text1"/>
          <w:sz w:val="26"/>
          <w:szCs w:val="26"/>
          <w:lang w:val="ro-RO"/>
        </w:rPr>
        <w:t>rute</w:t>
      </w:r>
      <w:r w:rsidR="00346FE8" w:rsidRPr="005D094D">
        <w:rPr>
          <w:rFonts w:ascii="Times New Roman" w:hAnsi="Times New Roman" w:cs="Times New Roman"/>
          <w:color w:val="000000" w:themeColor="text1"/>
          <w:sz w:val="26"/>
          <w:szCs w:val="26"/>
          <w:lang w:val="ro-RO"/>
        </w:rPr>
        <w:t xml:space="preserve"> de</w:t>
      </w:r>
      <w:r w:rsidRPr="005D094D">
        <w:rPr>
          <w:rFonts w:ascii="Times New Roman" w:hAnsi="Times New Roman" w:cs="Times New Roman"/>
          <w:color w:val="000000" w:themeColor="text1"/>
          <w:sz w:val="26"/>
          <w:szCs w:val="26"/>
          <w:lang w:val="ro-RO"/>
        </w:rPr>
        <w:t xml:space="preserve"> autobus de capacitate medie și mică</w:t>
      </w:r>
      <w:r w:rsidR="00346FE8" w:rsidRPr="005D094D">
        <w:rPr>
          <w:rFonts w:ascii="Times New Roman" w:hAnsi="Times New Roman" w:cs="Times New Roman"/>
          <w:sz w:val="26"/>
          <w:szCs w:val="26"/>
          <w:lang w:val="ro-RO"/>
        </w:rPr>
        <w:t xml:space="preserve"> </w:t>
      </w:r>
      <w:r w:rsidRPr="005D094D">
        <w:rPr>
          <w:rFonts w:ascii="Times New Roman" w:hAnsi="Times New Roman" w:cs="Times New Roman"/>
          <w:sz w:val="26"/>
          <w:szCs w:val="26"/>
          <w:lang w:val="ro-RO"/>
        </w:rPr>
        <w:t>(</w:t>
      </w:r>
      <w:r w:rsidR="00346FE8" w:rsidRPr="005D094D">
        <w:rPr>
          <w:rFonts w:ascii="Times New Roman" w:hAnsi="Times New Roman" w:cs="Times New Roman"/>
          <w:sz w:val="26"/>
          <w:szCs w:val="26"/>
          <w:lang w:val="ro-RO"/>
        </w:rPr>
        <w:t>microbu</w:t>
      </w:r>
      <w:r w:rsidRPr="005D094D">
        <w:rPr>
          <w:rFonts w:ascii="Times New Roman" w:hAnsi="Times New Roman" w:cs="Times New Roman"/>
          <w:sz w:val="26"/>
          <w:szCs w:val="26"/>
          <w:lang w:val="ro-RO"/>
        </w:rPr>
        <w:t>z)</w:t>
      </w:r>
      <w:r w:rsidR="00346FE8" w:rsidRPr="005D094D">
        <w:rPr>
          <w:rFonts w:ascii="Times New Roman" w:hAnsi="Times New Roman" w:cs="Times New Roman"/>
          <w:sz w:val="26"/>
          <w:szCs w:val="26"/>
          <w:lang w:val="ro-RO"/>
        </w:rPr>
        <w:t>,</w:t>
      </w:r>
      <w:r w:rsidR="002A472B" w:rsidRPr="005D094D">
        <w:rPr>
          <w:rFonts w:ascii="Times New Roman" w:hAnsi="Times New Roman" w:cs="Times New Roman"/>
          <w:sz w:val="26"/>
          <w:szCs w:val="26"/>
          <w:lang w:val="ro-RO"/>
        </w:rPr>
        <w:t xml:space="preserve"> la ora actuală.</w:t>
      </w:r>
    </w:p>
    <w:p w:rsidR="00346FE8" w:rsidRPr="005D094D" w:rsidRDefault="003A365F" w:rsidP="007947FA">
      <w:pPr>
        <w:numPr>
          <w:ilvl w:val="0"/>
          <w:numId w:val="4"/>
        </w:numPr>
        <w:tabs>
          <w:tab w:val="clear" w:pos="72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r</w:t>
      </w:r>
      <w:r w:rsidR="00346FE8" w:rsidRPr="005D094D">
        <w:rPr>
          <w:rFonts w:ascii="Times New Roman" w:hAnsi="Times New Roman" w:cs="Times New Roman"/>
          <w:sz w:val="26"/>
          <w:szCs w:val="26"/>
          <w:lang w:val="ro-RO"/>
        </w:rPr>
        <w:t>ețeaua comercială de v</w:t>
      </w:r>
      <w:r w:rsidR="00B45BD8" w:rsidRPr="005D094D">
        <w:rPr>
          <w:rFonts w:ascii="Times New Roman" w:hAnsi="Times New Roman" w:cs="Times New Roman"/>
          <w:sz w:val="26"/>
          <w:szCs w:val="26"/>
          <w:lang w:val="ro-RO"/>
        </w:rPr>
        <w:t>â</w:t>
      </w:r>
      <w:r w:rsidR="00346FE8" w:rsidRPr="005D094D">
        <w:rPr>
          <w:rFonts w:ascii="Times New Roman" w:hAnsi="Times New Roman" w:cs="Times New Roman"/>
          <w:sz w:val="26"/>
          <w:szCs w:val="26"/>
          <w:lang w:val="ro-RO"/>
        </w:rPr>
        <w:t>nzare a t</w:t>
      </w:r>
      <w:r w:rsidR="002A472B" w:rsidRPr="005D094D">
        <w:rPr>
          <w:rFonts w:ascii="Times New Roman" w:hAnsi="Times New Roman" w:cs="Times New Roman"/>
          <w:sz w:val="26"/>
          <w:szCs w:val="26"/>
          <w:lang w:val="ro-RO"/>
        </w:rPr>
        <w:t>itluri</w:t>
      </w:r>
      <w:r w:rsidR="00346FE8" w:rsidRPr="005D094D">
        <w:rPr>
          <w:rFonts w:ascii="Times New Roman" w:hAnsi="Times New Roman" w:cs="Times New Roman"/>
          <w:sz w:val="26"/>
          <w:szCs w:val="26"/>
          <w:lang w:val="ro-RO"/>
        </w:rPr>
        <w:t>lor</w:t>
      </w:r>
      <w:r w:rsidR="002A472B" w:rsidRPr="005D094D">
        <w:rPr>
          <w:rFonts w:ascii="Times New Roman" w:hAnsi="Times New Roman" w:cs="Times New Roman"/>
          <w:sz w:val="26"/>
          <w:szCs w:val="26"/>
          <w:lang w:val="ro-RO"/>
        </w:rPr>
        <w:t xml:space="preserve"> de călători</w:t>
      </w:r>
      <w:r w:rsidR="00346FE8" w:rsidRPr="005D094D">
        <w:rPr>
          <w:rFonts w:ascii="Times New Roman" w:hAnsi="Times New Roman" w:cs="Times New Roman"/>
          <w:sz w:val="26"/>
          <w:szCs w:val="26"/>
          <w:lang w:val="ro-RO"/>
        </w:rPr>
        <w:t>e.</w:t>
      </w:r>
      <w:r w:rsidR="007D491F" w:rsidRPr="005D094D">
        <w:rPr>
          <w:rFonts w:ascii="Times New Roman" w:hAnsi="Times New Roman" w:cs="Times New Roman"/>
          <w:sz w:val="26"/>
          <w:szCs w:val="26"/>
          <w:lang w:val="ro-RO"/>
        </w:rPr>
        <w:t xml:space="preserve"> Ofertanții vor descrie în detalii modul de comercializare a titlurilor de călătorie</w:t>
      </w:r>
      <w:r w:rsidR="005B1BAB" w:rsidRPr="005D094D">
        <w:rPr>
          <w:rFonts w:ascii="Times New Roman" w:hAnsi="Times New Roman" w:cs="Times New Roman"/>
          <w:sz w:val="26"/>
          <w:szCs w:val="26"/>
          <w:lang w:val="ro-RO"/>
        </w:rPr>
        <w:t>, pentru a asigura o accesibilitate maximă pentru călători</w:t>
      </w:r>
      <w:r w:rsidR="007D491F" w:rsidRPr="005D094D">
        <w:rPr>
          <w:rFonts w:ascii="Times New Roman" w:hAnsi="Times New Roman" w:cs="Times New Roman"/>
          <w:sz w:val="26"/>
          <w:szCs w:val="26"/>
          <w:lang w:val="ro-RO"/>
        </w:rPr>
        <w:t>.</w:t>
      </w:r>
      <w:r w:rsidR="002F4459" w:rsidRPr="005D094D">
        <w:rPr>
          <w:rFonts w:ascii="Times New Roman" w:hAnsi="Times New Roman" w:cs="Times New Roman"/>
          <w:color w:val="0000CC"/>
          <w:sz w:val="26"/>
          <w:szCs w:val="26"/>
          <w:lang w:val="ro-RO"/>
        </w:rPr>
        <w:t xml:space="preserve"> </w:t>
      </w:r>
    </w:p>
    <w:p w:rsidR="002A472B" w:rsidRPr="005D094D" w:rsidRDefault="002A472B" w:rsidP="00346FE8">
      <w:pPr>
        <w:tabs>
          <w:tab w:val="num" w:pos="567"/>
        </w:tabs>
        <w:spacing w:after="0" w:line="240" w:lineRule="auto"/>
        <w:ind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 </w:t>
      </w:r>
    </w:p>
    <w:p w:rsidR="00B2629C" w:rsidRPr="005D094D" w:rsidRDefault="00157BCA" w:rsidP="00D6051B">
      <w:pPr>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6.3.</w:t>
      </w:r>
      <w:r w:rsidR="00D6051B" w:rsidRPr="005D094D">
        <w:rPr>
          <w:rFonts w:ascii="Times New Roman" w:hAnsi="Times New Roman" w:cs="Times New Roman"/>
          <w:color w:val="000000" w:themeColor="text1"/>
          <w:sz w:val="26"/>
          <w:szCs w:val="26"/>
          <w:lang w:val="ro-RO"/>
        </w:rPr>
        <w:t xml:space="preserve"> </w:t>
      </w:r>
      <w:r w:rsidR="00B2629C" w:rsidRPr="005D094D">
        <w:rPr>
          <w:rFonts w:ascii="Times New Roman" w:hAnsi="Times New Roman" w:cs="Times New Roman"/>
          <w:color w:val="000000" w:themeColor="text1"/>
          <w:sz w:val="26"/>
          <w:szCs w:val="26"/>
          <w:lang w:val="ro-RO"/>
        </w:rPr>
        <w:t xml:space="preserve">STE trebuie să permită extinderea (compatibilitatea) pentru noile abonamente și planuri tarifare. Vor exista maxim </w:t>
      </w:r>
      <w:r w:rsidR="007040D7" w:rsidRPr="005D094D">
        <w:rPr>
          <w:rFonts w:ascii="Times New Roman" w:hAnsi="Times New Roman" w:cs="Times New Roman"/>
          <w:color w:val="000000" w:themeColor="text1"/>
          <w:sz w:val="26"/>
          <w:szCs w:val="26"/>
          <w:lang w:val="ro-RO"/>
        </w:rPr>
        <w:t>50</w:t>
      </w:r>
      <w:r w:rsidR="00B2629C" w:rsidRPr="005D094D">
        <w:rPr>
          <w:rFonts w:ascii="Times New Roman" w:hAnsi="Times New Roman" w:cs="Times New Roman"/>
          <w:color w:val="000000" w:themeColor="text1"/>
          <w:sz w:val="26"/>
          <w:szCs w:val="26"/>
          <w:lang w:val="ro-RO"/>
        </w:rPr>
        <w:t xml:space="preserve"> tipuri de abonamente, iar ulterior se va stabili care vor fi acestea.</w:t>
      </w:r>
      <w:r w:rsidR="00D6051B" w:rsidRPr="005D094D">
        <w:rPr>
          <w:rFonts w:ascii="Times New Roman" w:hAnsi="Times New Roman" w:cs="Times New Roman"/>
          <w:color w:val="000000" w:themeColor="text1"/>
          <w:sz w:val="26"/>
          <w:szCs w:val="26"/>
          <w:lang w:val="ro-RO"/>
        </w:rPr>
        <w:t xml:space="preserve"> </w:t>
      </w:r>
    </w:p>
    <w:p w:rsidR="00D6051B" w:rsidRPr="005D094D" w:rsidRDefault="00D6051B" w:rsidP="00D6051B">
      <w:pPr>
        <w:spacing w:after="0"/>
        <w:jc w:val="both"/>
        <w:rPr>
          <w:rFonts w:ascii="Times New Roman" w:hAnsi="Times New Roman" w:cs="Times New Roman"/>
          <w:color w:val="000000" w:themeColor="text1"/>
          <w:sz w:val="26"/>
          <w:szCs w:val="26"/>
          <w:lang w:val="ro-RO"/>
        </w:rPr>
      </w:pPr>
    </w:p>
    <w:p w:rsidR="00B2629C" w:rsidRPr="005D094D" w:rsidRDefault="00157BCA" w:rsidP="00B2629C">
      <w:pPr>
        <w:tabs>
          <w:tab w:val="num" w:pos="360"/>
        </w:tabs>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6.4.</w:t>
      </w:r>
      <w:r w:rsidR="00D6051B" w:rsidRPr="005D094D">
        <w:rPr>
          <w:rFonts w:ascii="Times New Roman" w:hAnsi="Times New Roman" w:cs="Times New Roman"/>
          <w:color w:val="000000" w:themeColor="text1"/>
          <w:sz w:val="26"/>
          <w:szCs w:val="26"/>
          <w:lang w:val="ro-RO"/>
        </w:rPr>
        <w:t xml:space="preserve"> </w:t>
      </w:r>
      <w:r w:rsidR="0098432A" w:rsidRPr="005D094D">
        <w:rPr>
          <w:rFonts w:ascii="Times New Roman" w:hAnsi="Times New Roman" w:cs="Times New Roman"/>
          <w:color w:val="000000" w:themeColor="text1"/>
          <w:sz w:val="26"/>
          <w:szCs w:val="26"/>
          <w:lang w:val="ro-RO"/>
        </w:rPr>
        <w:t>Sistemul trebuie s</w:t>
      </w:r>
      <w:r w:rsidR="00304ABC" w:rsidRPr="005D094D">
        <w:rPr>
          <w:rFonts w:ascii="Times New Roman" w:hAnsi="Times New Roman" w:cs="Times New Roman"/>
          <w:color w:val="000000" w:themeColor="text1"/>
          <w:sz w:val="26"/>
          <w:szCs w:val="26"/>
          <w:lang w:val="ro-RO"/>
        </w:rPr>
        <w:t>ă</w:t>
      </w:r>
      <w:r w:rsidR="0098432A" w:rsidRPr="005D094D">
        <w:rPr>
          <w:rFonts w:ascii="Times New Roman" w:hAnsi="Times New Roman" w:cs="Times New Roman"/>
          <w:color w:val="000000" w:themeColor="text1"/>
          <w:sz w:val="26"/>
          <w:szCs w:val="26"/>
          <w:lang w:val="ro-RO"/>
        </w:rPr>
        <w:t xml:space="preserve"> prevad</w:t>
      </w:r>
      <w:r w:rsidR="00B45BD8" w:rsidRPr="005D094D">
        <w:rPr>
          <w:rFonts w:ascii="Times New Roman" w:hAnsi="Times New Roman" w:cs="Times New Roman"/>
          <w:color w:val="000000" w:themeColor="text1"/>
          <w:sz w:val="26"/>
          <w:szCs w:val="26"/>
          <w:lang w:val="ro-RO"/>
        </w:rPr>
        <w:t>ă</w:t>
      </w:r>
      <w:r w:rsidR="0098432A" w:rsidRPr="005D094D">
        <w:rPr>
          <w:rFonts w:ascii="Times New Roman" w:hAnsi="Times New Roman" w:cs="Times New Roman"/>
          <w:color w:val="000000" w:themeColor="text1"/>
          <w:sz w:val="26"/>
          <w:szCs w:val="26"/>
          <w:lang w:val="ro-RO"/>
        </w:rPr>
        <w:t xml:space="preserve"> ca c</w:t>
      </w:r>
      <w:r w:rsidRPr="005D094D">
        <w:rPr>
          <w:rFonts w:ascii="Times New Roman" w:hAnsi="Times New Roman" w:cs="Times New Roman"/>
          <w:color w:val="000000" w:themeColor="text1"/>
          <w:sz w:val="26"/>
          <w:szCs w:val="26"/>
          <w:lang w:val="ro-RO"/>
        </w:rPr>
        <w:t xml:space="preserve">ategoriile de călători care la ora actuală dispun de gratuități (cele </w:t>
      </w:r>
      <w:r w:rsidR="00304ABC" w:rsidRPr="005D094D">
        <w:rPr>
          <w:rFonts w:ascii="Times New Roman" w:hAnsi="Times New Roman" w:cs="Times New Roman"/>
          <w:color w:val="000000" w:themeColor="text1"/>
          <w:sz w:val="26"/>
          <w:szCs w:val="26"/>
          <w:lang w:val="ro-RO"/>
        </w:rPr>
        <w:t>stipulate</w:t>
      </w:r>
      <w:r w:rsidRPr="005D094D">
        <w:rPr>
          <w:rFonts w:ascii="Times New Roman" w:hAnsi="Times New Roman" w:cs="Times New Roman"/>
          <w:color w:val="000000" w:themeColor="text1"/>
          <w:sz w:val="26"/>
          <w:szCs w:val="26"/>
          <w:lang w:val="ro-RO"/>
        </w:rPr>
        <w:t xml:space="preserve"> în pct. 2.4.) </w:t>
      </w:r>
      <w:r w:rsidR="00B2629C" w:rsidRPr="005D094D">
        <w:rPr>
          <w:rFonts w:ascii="Times New Roman" w:hAnsi="Times New Roman" w:cs="Times New Roman"/>
          <w:color w:val="000000" w:themeColor="text1"/>
          <w:sz w:val="26"/>
          <w:szCs w:val="26"/>
          <w:lang w:val="ro-RO"/>
        </w:rPr>
        <w:t>vor dispune de abonamente electronice personalizate</w:t>
      </w:r>
      <w:r w:rsidRPr="005D094D">
        <w:rPr>
          <w:rFonts w:ascii="Times New Roman" w:hAnsi="Times New Roman" w:cs="Times New Roman"/>
          <w:color w:val="000000" w:themeColor="text1"/>
          <w:sz w:val="26"/>
          <w:szCs w:val="26"/>
          <w:lang w:val="ro-RO"/>
        </w:rPr>
        <w:t>.</w:t>
      </w:r>
    </w:p>
    <w:p w:rsidR="00B2629C" w:rsidRPr="005D094D" w:rsidRDefault="00B2629C" w:rsidP="00B2629C">
      <w:pPr>
        <w:spacing w:after="0" w:line="240" w:lineRule="auto"/>
        <w:jc w:val="both"/>
        <w:rPr>
          <w:rFonts w:ascii="Times New Roman" w:hAnsi="Times New Roman" w:cs="Times New Roman"/>
          <w:color w:val="FF0000"/>
          <w:sz w:val="26"/>
          <w:szCs w:val="26"/>
          <w:u w:val="single"/>
          <w:lang w:val="ro-RO"/>
        </w:rPr>
      </w:pPr>
      <w:r w:rsidRPr="005D094D">
        <w:rPr>
          <w:rFonts w:ascii="Times New Roman" w:hAnsi="Times New Roman" w:cs="Times New Roman"/>
          <w:color w:val="FF0000"/>
          <w:sz w:val="26"/>
          <w:szCs w:val="26"/>
          <w:u w:val="single"/>
          <w:lang w:val="ro-RO"/>
        </w:rPr>
        <w:t xml:space="preserve"> </w:t>
      </w:r>
    </w:p>
    <w:p w:rsidR="002A472B" w:rsidRPr="005D094D" w:rsidRDefault="00157BCA" w:rsidP="00D6051B">
      <w:pPr>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6.5.</w:t>
      </w:r>
      <w:r w:rsidR="00D6051B" w:rsidRPr="005D094D">
        <w:rPr>
          <w:rFonts w:ascii="Times New Roman" w:hAnsi="Times New Roman" w:cs="Times New Roman"/>
          <w:color w:val="000000" w:themeColor="text1"/>
          <w:sz w:val="26"/>
          <w:szCs w:val="26"/>
          <w:lang w:val="ro-RO"/>
        </w:rPr>
        <w:t xml:space="preserve"> </w:t>
      </w:r>
      <w:r w:rsidR="002A472B" w:rsidRPr="005D094D">
        <w:rPr>
          <w:rFonts w:ascii="Times New Roman" w:hAnsi="Times New Roman" w:cs="Times New Roman"/>
          <w:color w:val="000000" w:themeColor="text1"/>
          <w:sz w:val="26"/>
          <w:szCs w:val="26"/>
          <w:lang w:val="ro-RO"/>
        </w:rPr>
        <w:t xml:space="preserve">În urma introducerii </w:t>
      </w:r>
      <w:r w:rsidR="00346FE8" w:rsidRPr="005D094D">
        <w:rPr>
          <w:rFonts w:ascii="Times New Roman" w:hAnsi="Times New Roman" w:cs="Times New Roman"/>
          <w:color w:val="000000" w:themeColor="text1"/>
          <w:sz w:val="26"/>
          <w:szCs w:val="26"/>
          <w:lang w:val="ro-RO"/>
        </w:rPr>
        <w:t xml:space="preserve">STE </w:t>
      </w:r>
      <w:r w:rsidR="002A472B" w:rsidRPr="005D094D">
        <w:rPr>
          <w:rFonts w:ascii="Times New Roman" w:hAnsi="Times New Roman" w:cs="Times New Roman"/>
          <w:color w:val="000000" w:themeColor="text1"/>
          <w:sz w:val="26"/>
          <w:szCs w:val="26"/>
          <w:lang w:val="ro-RO"/>
        </w:rPr>
        <w:t xml:space="preserve">şi obţinerii unei evidenţe clare asupra călătoriilor zilnice efectuate, aceste oferte tarifare se vor putea îmbunătăţi cu </w:t>
      </w:r>
      <w:r w:rsidR="00B2629C" w:rsidRPr="005D094D">
        <w:rPr>
          <w:rFonts w:ascii="Times New Roman" w:hAnsi="Times New Roman" w:cs="Times New Roman"/>
          <w:color w:val="000000" w:themeColor="text1"/>
          <w:sz w:val="26"/>
          <w:szCs w:val="26"/>
          <w:lang w:val="ro-RO"/>
        </w:rPr>
        <w:t>diferite</w:t>
      </w:r>
      <w:r w:rsidR="002A472B" w:rsidRPr="005D094D">
        <w:rPr>
          <w:rFonts w:ascii="Times New Roman" w:hAnsi="Times New Roman" w:cs="Times New Roman"/>
          <w:color w:val="000000" w:themeColor="text1"/>
          <w:sz w:val="26"/>
          <w:szCs w:val="26"/>
          <w:lang w:val="ro-RO"/>
        </w:rPr>
        <w:t xml:space="preserve"> variante </w:t>
      </w:r>
      <w:r w:rsidR="00B2629C" w:rsidRPr="005D094D">
        <w:rPr>
          <w:rFonts w:ascii="Times New Roman" w:hAnsi="Times New Roman" w:cs="Times New Roman"/>
          <w:color w:val="000000" w:themeColor="text1"/>
          <w:sz w:val="26"/>
          <w:szCs w:val="26"/>
          <w:lang w:val="ro-RO"/>
        </w:rPr>
        <w:t>de titluri de călătorie în funcție de timp, linii de transport utilizate și număr de călătorii.</w:t>
      </w:r>
    </w:p>
    <w:p w:rsidR="00157BCA" w:rsidRPr="005D094D" w:rsidRDefault="00157BCA" w:rsidP="00D6051B">
      <w:pPr>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De exemplu:</w:t>
      </w:r>
    </w:p>
    <w:p w:rsidR="002A472B" w:rsidRPr="005D094D" w:rsidRDefault="002A472B" w:rsidP="009772C8">
      <w:pPr>
        <w:numPr>
          <w:ilvl w:val="0"/>
          <w:numId w:val="4"/>
        </w:numPr>
        <w:tabs>
          <w:tab w:val="clear" w:pos="72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abonamente pe o </w:t>
      </w:r>
      <w:r w:rsidR="00B45BD8" w:rsidRPr="005D094D">
        <w:rPr>
          <w:rFonts w:ascii="Times New Roman" w:hAnsi="Times New Roman" w:cs="Times New Roman"/>
          <w:color w:val="000000" w:themeColor="text1"/>
          <w:sz w:val="26"/>
          <w:szCs w:val="26"/>
          <w:lang w:val="ro-RO"/>
        </w:rPr>
        <w:t>rută</w:t>
      </w:r>
      <w:r w:rsidRPr="005D094D">
        <w:rPr>
          <w:rFonts w:ascii="Times New Roman" w:hAnsi="Times New Roman" w:cs="Times New Roman"/>
          <w:color w:val="000000" w:themeColor="text1"/>
          <w:sz w:val="26"/>
          <w:szCs w:val="26"/>
          <w:lang w:val="ro-RO"/>
        </w:rPr>
        <w:t xml:space="preserve"> valabil</w:t>
      </w:r>
      <w:r w:rsidR="00304ABC" w:rsidRPr="005D094D">
        <w:rPr>
          <w:rFonts w:ascii="Times New Roman" w:hAnsi="Times New Roman" w:cs="Times New Roman"/>
          <w:color w:val="000000" w:themeColor="text1"/>
          <w:sz w:val="26"/>
          <w:szCs w:val="26"/>
          <w:lang w:val="ro-RO"/>
        </w:rPr>
        <w:t>ă</w:t>
      </w:r>
      <w:r w:rsidRPr="005D094D">
        <w:rPr>
          <w:rFonts w:ascii="Times New Roman" w:hAnsi="Times New Roman" w:cs="Times New Roman"/>
          <w:color w:val="000000" w:themeColor="text1"/>
          <w:sz w:val="26"/>
          <w:szCs w:val="26"/>
          <w:lang w:val="ro-RO"/>
        </w:rPr>
        <w:t xml:space="preserve"> </w:t>
      </w:r>
      <w:r w:rsidR="003A365F" w:rsidRPr="005D094D">
        <w:rPr>
          <w:rFonts w:ascii="Times New Roman" w:hAnsi="Times New Roman" w:cs="Times New Roman"/>
          <w:color w:val="000000" w:themeColor="text1"/>
          <w:sz w:val="26"/>
          <w:szCs w:val="26"/>
          <w:lang w:val="ro-RO"/>
        </w:rPr>
        <w:t>15 zile sau pe o lună;</w:t>
      </w:r>
    </w:p>
    <w:p w:rsidR="002A472B" w:rsidRPr="005D094D" w:rsidRDefault="002A472B" w:rsidP="009772C8">
      <w:pPr>
        <w:numPr>
          <w:ilvl w:val="0"/>
          <w:numId w:val="4"/>
        </w:numPr>
        <w:tabs>
          <w:tab w:val="clear" w:pos="72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w:t>
      </w:r>
      <w:r w:rsidR="00B45BD8" w:rsidRPr="005D094D">
        <w:rPr>
          <w:rFonts w:ascii="Times New Roman" w:hAnsi="Times New Roman" w:cs="Times New Roman"/>
          <w:color w:val="000000" w:themeColor="text1"/>
          <w:sz w:val="26"/>
          <w:szCs w:val="26"/>
          <w:lang w:val="ro-RO"/>
        </w:rPr>
        <w:t>onamente pe două rute</w:t>
      </w:r>
      <w:r w:rsidRPr="005D094D">
        <w:rPr>
          <w:rFonts w:ascii="Times New Roman" w:hAnsi="Times New Roman" w:cs="Times New Roman"/>
          <w:color w:val="000000" w:themeColor="text1"/>
          <w:sz w:val="26"/>
          <w:szCs w:val="26"/>
          <w:lang w:val="ro-RO"/>
        </w:rPr>
        <w:t xml:space="preserve"> valabile </w:t>
      </w:r>
      <w:r w:rsidR="003A365F" w:rsidRPr="005D094D">
        <w:rPr>
          <w:rFonts w:ascii="Times New Roman" w:hAnsi="Times New Roman" w:cs="Times New Roman"/>
          <w:color w:val="000000" w:themeColor="text1"/>
          <w:sz w:val="26"/>
          <w:szCs w:val="26"/>
          <w:lang w:val="ro-RO"/>
        </w:rPr>
        <w:t>15 zile sau pe o lună;</w:t>
      </w:r>
    </w:p>
    <w:p w:rsidR="002A472B" w:rsidRPr="005D094D" w:rsidRDefault="002A472B" w:rsidP="009772C8">
      <w:pPr>
        <w:numPr>
          <w:ilvl w:val="0"/>
          <w:numId w:val="4"/>
        </w:numPr>
        <w:tabs>
          <w:tab w:val="clear" w:pos="72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abonamente generale va</w:t>
      </w:r>
      <w:r w:rsidR="003A365F" w:rsidRPr="005D094D">
        <w:rPr>
          <w:rFonts w:ascii="Times New Roman" w:hAnsi="Times New Roman" w:cs="Times New Roman"/>
          <w:color w:val="000000" w:themeColor="text1"/>
          <w:sz w:val="26"/>
          <w:szCs w:val="26"/>
          <w:lang w:val="ro-RO"/>
        </w:rPr>
        <w:t xml:space="preserve">labile 15 zile pe toate </w:t>
      </w:r>
      <w:r w:rsidR="00B45BD8" w:rsidRPr="005D094D">
        <w:rPr>
          <w:rFonts w:ascii="Times New Roman" w:hAnsi="Times New Roman" w:cs="Times New Roman"/>
          <w:color w:val="000000" w:themeColor="text1"/>
          <w:sz w:val="26"/>
          <w:szCs w:val="26"/>
          <w:lang w:val="ro-RO"/>
        </w:rPr>
        <w:t>rute</w:t>
      </w:r>
      <w:r w:rsidR="003A365F" w:rsidRPr="005D094D">
        <w:rPr>
          <w:rFonts w:ascii="Times New Roman" w:hAnsi="Times New Roman" w:cs="Times New Roman"/>
          <w:color w:val="000000" w:themeColor="text1"/>
          <w:sz w:val="26"/>
          <w:szCs w:val="26"/>
          <w:lang w:val="ro-RO"/>
        </w:rPr>
        <w:t>le;</w:t>
      </w:r>
    </w:p>
    <w:p w:rsidR="003A365F" w:rsidRPr="005D094D" w:rsidRDefault="009772C8" w:rsidP="009772C8">
      <w:pPr>
        <w:numPr>
          <w:ilvl w:val="0"/>
          <w:numId w:val="4"/>
        </w:numPr>
        <w:tabs>
          <w:tab w:val="clear" w:pos="72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abonamente generale lunare pe toate </w:t>
      </w:r>
      <w:r w:rsidR="00B45BD8" w:rsidRPr="005D094D">
        <w:rPr>
          <w:rFonts w:ascii="Times New Roman" w:hAnsi="Times New Roman" w:cs="Times New Roman"/>
          <w:color w:val="000000" w:themeColor="text1"/>
          <w:sz w:val="26"/>
          <w:szCs w:val="26"/>
          <w:lang w:val="ro-RO"/>
        </w:rPr>
        <w:t>rute</w:t>
      </w:r>
      <w:r w:rsidRPr="005D094D">
        <w:rPr>
          <w:rFonts w:ascii="Times New Roman" w:hAnsi="Times New Roman" w:cs="Times New Roman"/>
          <w:color w:val="000000" w:themeColor="text1"/>
          <w:sz w:val="26"/>
          <w:szCs w:val="26"/>
          <w:lang w:val="ro-RO"/>
        </w:rPr>
        <w:t>le;</w:t>
      </w:r>
    </w:p>
    <w:p w:rsidR="002A472B" w:rsidRPr="005D094D" w:rsidRDefault="002A472B" w:rsidP="009772C8">
      <w:pPr>
        <w:numPr>
          <w:ilvl w:val="0"/>
          <w:numId w:val="4"/>
        </w:numPr>
        <w:tabs>
          <w:tab w:val="clear" w:pos="72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abonamente pentru diferiţi agenţi economici.</w:t>
      </w:r>
    </w:p>
    <w:p w:rsidR="002A472B" w:rsidRPr="005D094D" w:rsidRDefault="002A472B" w:rsidP="009772C8">
      <w:pPr>
        <w:numPr>
          <w:ilvl w:val="0"/>
          <w:numId w:val="4"/>
        </w:numPr>
        <w:tabs>
          <w:tab w:val="clear" w:pos="72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alte tipuri de abonamente propuse de </w:t>
      </w:r>
      <w:r w:rsidR="00A718B8" w:rsidRPr="005D094D">
        <w:rPr>
          <w:rFonts w:ascii="Times New Roman" w:hAnsi="Times New Roman" w:cs="Times New Roman"/>
          <w:color w:val="000000" w:themeColor="text1"/>
          <w:sz w:val="26"/>
          <w:szCs w:val="26"/>
          <w:lang w:val="ro-RO"/>
        </w:rPr>
        <w:t xml:space="preserve">operatorii de transport și </w:t>
      </w:r>
      <w:r w:rsidR="005F0BC9" w:rsidRPr="005D094D">
        <w:rPr>
          <w:rFonts w:ascii="Times New Roman" w:hAnsi="Times New Roman" w:cs="Times New Roman"/>
          <w:color w:val="000000" w:themeColor="text1"/>
          <w:sz w:val="26"/>
          <w:szCs w:val="26"/>
          <w:lang w:val="ro-RO"/>
        </w:rPr>
        <w:t>CMC</w:t>
      </w:r>
      <w:r w:rsidRPr="005D094D">
        <w:rPr>
          <w:rFonts w:ascii="Times New Roman" w:hAnsi="Times New Roman" w:cs="Times New Roman"/>
          <w:color w:val="000000" w:themeColor="text1"/>
          <w:sz w:val="26"/>
          <w:szCs w:val="26"/>
          <w:lang w:val="ro-RO"/>
        </w:rPr>
        <w:t>.</w:t>
      </w:r>
    </w:p>
    <w:p w:rsidR="00346FE8" w:rsidRPr="005D094D" w:rsidRDefault="00346FE8" w:rsidP="009772C8">
      <w:pPr>
        <w:numPr>
          <w:ilvl w:val="0"/>
          <w:numId w:val="4"/>
        </w:numPr>
        <w:tabs>
          <w:tab w:val="clear" w:pos="72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w:t>
      </w:r>
    </w:p>
    <w:p w:rsidR="00346FE8" w:rsidRPr="005D094D" w:rsidRDefault="00346FE8" w:rsidP="002A472B">
      <w:pPr>
        <w:spacing w:after="0"/>
        <w:jc w:val="both"/>
        <w:rPr>
          <w:rFonts w:ascii="Times New Roman" w:hAnsi="Times New Roman" w:cs="Times New Roman"/>
          <w:color w:val="000000" w:themeColor="text1"/>
          <w:sz w:val="26"/>
          <w:szCs w:val="26"/>
          <w:lang w:val="ro-RO"/>
        </w:rPr>
      </w:pPr>
    </w:p>
    <w:p w:rsidR="002A472B" w:rsidRPr="005D094D" w:rsidRDefault="00157BCA" w:rsidP="00D6051B">
      <w:pPr>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6.6</w:t>
      </w:r>
      <w:r w:rsidR="00D6051B" w:rsidRPr="005D094D">
        <w:rPr>
          <w:rFonts w:ascii="Times New Roman" w:hAnsi="Times New Roman" w:cs="Times New Roman"/>
          <w:color w:val="000000" w:themeColor="text1"/>
          <w:sz w:val="26"/>
          <w:szCs w:val="26"/>
          <w:lang w:val="ro-RO"/>
        </w:rPr>
        <w:t>. Oferta trebuie să descrie în mod clar că i</w:t>
      </w:r>
      <w:r w:rsidR="002A472B" w:rsidRPr="005D094D">
        <w:rPr>
          <w:rFonts w:ascii="Times New Roman" w:hAnsi="Times New Roman" w:cs="Times New Roman"/>
          <w:color w:val="000000" w:themeColor="text1"/>
          <w:sz w:val="26"/>
          <w:szCs w:val="26"/>
          <w:lang w:val="ro-RO"/>
        </w:rPr>
        <w:t>nformaţiile minime stocate şi raportate privitoare la abonamentele electronice validate la urcare</w:t>
      </w:r>
      <w:r w:rsidR="00B45BD8" w:rsidRPr="005D094D">
        <w:rPr>
          <w:rFonts w:ascii="Times New Roman" w:hAnsi="Times New Roman" w:cs="Times New Roman"/>
          <w:color w:val="000000" w:themeColor="text1"/>
          <w:sz w:val="26"/>
          <w:szCs w:val="26"/>
          <w:lang w:val="ro-RO"/>
        </w:rPr>
        <w:t xml:space="preserve"> și</w:t>
      </w:r>
      <w:r w:rsidR="002A472B" w:rsidRPr="005D094D">
        <w:rPr>
          <w:rFonts w:ascii="Times New Roman" w:hAnsi="Times New Roman" w:cs="Times New Roman"/>
          <w:color w:val="000000" w:themeColor="text1"/>
          <w:sz w:val="26"/>
          <w:szCs w:val="26"/>
          <w:lang w:val="ro-RO"/>
        </w:rPr>
        <w:t xml:space="preserve"> trebuie să conţină date referitoare la:</w:t>
      </w:r>
    </w:p>
    <w:p w:rsidR="002A472B" w:rsidRPr="005D094D" w:rsidRDefault="00B45BD8" w:rsidP="00D6051B">
      <w:pPr>
        <w:pStyle w:val="Listparagraf"/>
        <w:numPr>
          <w:ilvl w:val="0"/>
          <w:numId w:val="34"/>
        </w:numPr>
        <w:tabs>
          <w:tab w:val="left" w:pos="851"/>
        </w:tabs>
        <w:spacing w:after="0" w:line="240"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ruta</w:t>
      </w:r>
      <w:r w:rsidR="002A472B" w:rsidRPr="005D094D">
        <w:rPr>
          <w:rFonts w:ascii="Times New Roman" w:hAnsi="Times New Roman" w:cs="Times New Roman"/>
          <w:color w:val="000000" w:themeColor="text1"/>
          <w:sz w:val="26"/>
          <w:szCs w:val="26"/>
          <w:lang w:val="ro-RO"/>
        </w:rPr>
        <w:t xml:space="preserve"> pe care</w:t>
      </w:r>
      <w:r w:rsidR="009772C8" w:rsidRPr="005D094D">
        <w:rPr>
          <w:rFonts w:ascii="Times New Roman" w:hAnsi="Times New Roman" w:cs="Times New Roman"/>
          <w:color w:val="000000" w:themeColor="text1"/>
          <w:sz w:val="26"/>
          <w:szCs w:val="26"/>
          <w:lang w:val="ro-RO"/>
        </w:rPr>
        <w:t xml:space="preserve"> se utilizează (</w:t>
      </w:r>
      <w:r w:rsidRPr="005D094D">
        <w:rPr>
          <w:rFonts w:ascii="Times New Roman" w:hAnsi="Times New Roman" w:cs="Times New Roman"/>
          <w:color w:val="000000" w:themeColor="text1"/>
          <w:sz w:val="26"/>
          <w:szCs w:val="26"/>
          <w:lang w:val="ro-RO"/>
        </w:rPr>
        <w:t>ruta</w:t>
      </w:r>
      <w:r w:rsidR="009772C8" w:rsidRPr="005D094D">
        <w:rPr>
          <w:rFonts w:ascii="Times New Roman" w:hAnsi="Times New Roman" w:cs="Times New Roman"/>
          <w:color w:val="000000" w:themeColor="text1"/>
          <w:sz w:val="26"/>
          <w:szCs w:val="26"/>
          <w:lang w:val="ro-RO"/>
        </w:rPr>
        <w:t xml:space="preserve"> validată);</w:t>
      </w:r>
    </w:p>
    <w:p w:rsidR="002A472B" w:rsidRPr="005D094D" w:rsidRDefault="002A472B" w:rsidP="00D6051B">
      <w:pPr>
        <w:pStyle w:val="Listparagraf"/>
        <w:numPr>
          <w:ilvl w:val="0"/>
          <w:numId w:val="34"/>
        </w:numPr>
        <w:tabs>
          <w:tab w:val="left" w:pos="851"/>
        </w:tabs>
        <w:spacing w:after="0" w:line="240"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data, ora, minutul la care se </w:t>
      </w:r>
      <w:r w:rsidR="009772C8" w:rsidRPr="005D094D">
        <w:rPr>
          <w:rFonts w:ascii="Times New Roman" w:hAnsi="Times New Roman" w:cs="Times New Roman"/>
          <w:color w:val="000000" w:themeColor="text1"/>
          <w:sz w:val="26"/>
          <w:szCs w:val="26"/>
          <w:lang w:val="ro-RO"/>
        </w:rPr>
        <w:t>utilizează (momentul validării);</w:t>
      </w:r>
    </w:p>
    <w:p w:rsidR="002A472B" w:rsidRPr="005D094D" w:rsidRDefault="002A472B" w:rsidP="00D6051B">
      <w:pPr>
        <w:pStyle w:val="Listparagraf"/>
        <w:numPr>
          <w:ilvl w:val="0"/>
          <w:numId w:val="34"/>
        </w:numPr>
        <w:tabs>
          <w:tab w:val="left" w:pos="851"/>
        </w:tabs>
        <w:spacing w:after="0" w:line="240"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locaţia (</w:t>
      </w:r>
      <w:proofErr w:type="spellStart"/>
      <w:r w:rsidRPr="005D094D">
        <w:rPr>
          <w:rFonts w:ascii="Times New Roman" w:hAnsi="Times New Roman" w:cs="Times New Roman"/>
          <w:color w:val="000000" w:themeColor="text1"/>
          <w:sz w:val="26"/>
          <w:szCs w:val="26"/>
          <w:lang w:val="ro-RO"/>
        </w:rPr>
        <w:t>locaţia</w:t>
      </w:r>
      <w:proofErr w:type="spellEnd"/>
      <w:r w:rsidRPr="005D094D">
        <w:rPr>
          <w:rFonts w:ascii="Times New Roman" w:hAnsi="Times New Roman" w:cs="Times New Roman"/>
          <w:color w:val="000000" w:themeColor="text1"/>
          <w:sz w:val="26"/>
          <w:szCs w:val="26"/>
          <w:lang w:val="ro-RO"/>
        </w:rPr>
        <w:t xml:space="preserve"> validării) de la momentul opririi în staţia „A” până la oprirea în staţia următoare „B” se consideră validare în staţia A; </w:t>
      </w:r>
    </w:p>
    <w:p w:rsidR="002A472B" w:rsidRPr="005D094D" w:rsidRDefault="002A472B" w:rsidP="00D6051B">
      <w:pPr>
        <w:pStyle w:val="Listparagraf"/>
        <w:numPr>
          <w:ilvl w:val="0"/>
          <w:numId w:val="34"/>
        </w:numPr>
        <w:tabs>
          <w:tab w:val="left" w:pos="851"/>
        </w:tabs>
        <w:spacing w:after="0" w:line="240"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ve</w:t>
      </w:r>
      <w:r w:rsidR="005F0BC9" w:rsidRPr="005D094D">
        <w:rPr>
          <w:rFonts w:ascii="Times New Roman" w:hAnsi="Times New Roman" w:cs="Times New Roman"/>
          <w:color w:val="000000" w:themeColor="text1"/>
          <w:sz w:val="26"/>
          <w:szCs w:val="26"/>
          <w:lang w:val="ro-RO"/>
        </w:rPr>
        <w:t>hiculul pe care se utilizează (</w:t>
      </w:r>
      <w:r w:rsidRPr="005D094D">
        <w:rPr>
          <w:rFonts w:ascii="Times New Roman" w:hAnsi="Times New Roman" w:cs="Times New Roman"/>
          <w:color w:val="000000" w:themeColor="text1"/>
          <w:sz w:val="26"/>
          <w:szCs w:val="26"/>
          <w:lang w:val="ro-RO"/>
        </w:rPr>
        <w:t>ID-ul de vehicul pe care se validează)</w:t>
      </w:r>
      <w:r w:rsidR="009772C8" w:rsidRPr="005D094D">
        <w:rPr>
          <w:rFonts w:ascii="Times New Roman" w:hAnsi="Times New Roman" w:cs="Times New Roman"/>
          <w:color w:val="000000" w:themeColor="text1"/>
          <w:sz w:val="26"/>
          <w:szCs w:val="26"/>
          <w:lang w:val="ro-RO"/>
        </w:rPr>
        <w:t>;</w:t>
      </w:r>
    </w:p>
    <w:p w:rsidR="002A472B" w:rsidRPr="005D094D" w:rsidRDefault="002A472B" w:rsidP="00D6051B">
      <w:pPr>
        <w:pStyle w:val="Listparagraf"/>
        <w:numPr>
          <w:ilvl w:val="0"/>
          <w:numId w:val="34"/>
        </w:numPr>
        <w:tabs>
          <w:tab w:val="left" w:pos="851"/>
        </w:tabs>
        <w:spacing w:after="0" w:line="240"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ID-ul </w:t>
      </w:r>
      <w:r w:rsidR="000F7DA6" w:rsidRPr="005D094D">
        <w:rPr>
          <w:rFonts w:ascii="Times New Roman" w:hAnsi="Times New Roman" w:cs="Times New Roman"/>
          <w:color w:val="000000" w:themeColor="text1"/>
          <w:sz w:val="26"/>
          <w:szCs w:val="26"/>
          <w:lang w:val="ro-RO"/>
        </w:rPr>
        <w:t xml:space="preserve"> și tipul biletului electronic</w:t>
      </w:r>
      <w:r w:rsidR="009772C8" w:rsidRPr="005D094D">
        <w:rPr>
          <w:rFonts w:ascii="Times New Roman" w:hAnsi="Times New Roman" w:cs="Times New Roman"/>
          <w:color w:val="000000" w:themeColor="text1"/>
          <w:sz w:val="26"/>
          <w:szCs w:val="26"/>
          <w:lang w:val="ro-RO"/>
        </w:rPr>
        <w:t>;</w:t>
      </w:r>
      <w:r w:rsidRPr="005D094D">
        <w:rPr>
          <w:rFonts w:ascii="Times New Roman" w:hAnsi="Times New Roman" w:cs="Times New Roman"/>
          <w:color w:val="000000" w:themeColor="text1"/>
          <w:sz w:val="26"/>
          <w:szCs w:val="26"/>
          <w:lang w:val="ro-RO"/>
        </w:rPr>
        <w:t xml:space="preserve"> </w:t>
      </w:r>
    </w:p>
    <w:p w:rsidR="002A472B" w:rsidRPr="005D094D" w:rsidRDefault="002A472B" w:rsidP="00D6051B">
      <w:pPr>
        <w:pStyle w:val="Listparagraf"/>
        <w:numPr>
          <w:ilvl w:val="0"/>
          <w:numId w:val="34"/>
        </w:numPr>
        <w:tabs>
          <w:tab w:val="left" w:pos="851"/>
        </w:tabs>
        <w:spacing w:after="0" w:line="240" w:lineRule="auto"/>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star</w:t>
      </w:r>
      <w:r w:rsidR="009772C8" w:rsidRPr="005D094D">
        <w:rPr>
          <w:rFonts w:ascii="Times New Roman" w:hAnsi="Times New Roman" w:cs="Times New Roman"/>
          <w:color w:val="000000" w:themeColor="text1"/>
          <w:sz w:val="26"/>
          <w:szCs w:val="26"/>
          <w:lang w:val="ro-RO"/>
        </w:rPr>
        <w:t>e (activ sau suspendat).</w:t>
      </w:r>
    </w:p>
    <w:p w:rsidR="00D6051B" w:rsidRPr="005D094D" w:rsidRDefault="00D6051B" w:rsidP="00D6051B">
      <w:pPr>
        <w:spacing w:after="0"/>
        <w:jc w:val="both"/>
        <w:rPr>
          <w:rFonts w:ascii="Times New Roman" w:hAnsi="Times New Roman" w:cs="Times New Roman"/>
          <w:color w:val="000000" w:themeColor="text1"/>
          <w:sz w:val="26"/>
          <w:szCs w:val="26"/>
          <w:lang w:val="ro-RO"/>
        </w:rPr>
      </w:pPr>
    </w:p>
    <w:p w:rsidR="000F7DA6" w:rsidRPr="005D094D" w:rsidRDefault="00157BCA" w:rsidP="00D6051B">
      <w:pPr>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6.7.</w:t>
      </w:r>
      <w:r w:rsidR="00D6051B" w:rsidRPr="005D094D">
        <w:rPr>
          <w:rFonts w:ascii="Times New Roman" w:hAnsi="Times New Roman" w:cs="Times New Roman"/>
          <w:color w:val="000000" w:themeColor="text1"/>
          <w:sz w:val="26"/>
          <w:szCs w:val="26"/>
          <w:lang w:val="ro-RO"/>
        </w:rPr>
        <w:t xml:space="preserve"> Oferta va trebui să descrie în mod clar că s</w:t>
      </w:r>
      <w:r w:rsidR="002A472B" w:rsidRPr="005D094D">
        <w:rPr>
          <w:rFonts w:ascii="Times New Roman" w:hAnsi="Times New Roman" w:cs="Times New Roman"/>
          <w:color w:val="000000" w:themeColor="text1"/>
          <w:sz w:val="26"/>
          <w:szCs w:val="26"/>
          <w:lang w:val="ro-RO"/>
        </w:rPr>
        <w:t>oftul ataşat sistemului trebuie să permită prelucrarea acestor date cel puţin la aceste nivele, adică filtrări de date după</w:t>
      </w:r>
      <w:r w:rsidR="00E76278" w:rsidRPr="005D094D">
        <w:rPr>
          <w:rFonts w:ascii="Times New Roman" w:hAnsi="Times New Roman" w:cs="Times New Roman"/>
          <w:color w:val="000000" w:themeColor="text1"/>
          <w:sz w:val="26"/>
          <w:szCs w:val="26"/>
          <w:lang w:val="ro-RO"/>
        </w:rPr>
        <w:t xml:space="preserve"> rute</w:t>
      </w:r>
      <w:r w:rsidR="002A472B" w:rsidRPr="005D094D">
        <w:rPr>
          <w:rFonts w:ascii="Times New Roman" w:hAnsi="Times New Roman" w:cs="Times New Roman"/>
          <w:color w:val="000000" w:themeColor="text1"/>
          <w:sz w:val="26"/>
          <w:szCs w:val="26"/>
          <w:lang w:val="ro-RO"/>
        </w:rPr>
        <w:t>, intervale de timp, staţii de utilizare (locaţie), tip</w:t>
      </w:r>
      <w:r w:rsidR="000F7DA6" w:rsidRPr="005D094D">
        <w:rPr>
          <w:rFonts w:ascii="Times New Roman" w:hAnsi="Times New Roman" w:cs="Times New Roman"/>
          <w:color w:val="000000" w:themeColor="text1"/>
          <w:sz w:val="26"/>
          <w:szCs w:val="26"/>
          <w:lang w:val="ro-RO"/>
        </w:rPr>
        <w:t xml:space="preserve"> și</w:t>
      </w:r>
      <w:r w:rsidR="002A472B" w:rsidRPr="005D094D">
        <w:rPr>
          <w:rFonts w:ascii="Times New Roman" w:hAnsi="Times New Roman" w:cs="Times New Roman"/>
          <w:color w:val="000000" w:themeColor="text1"/>
          <w:sz w:val="26"/>
          <w:szCs w:val="26"/>
          <w:lang w:val="ro-RO"/>
        </w:rPr>
        <w:t xml:space="preserve"> </w:t>
      </w:r>
      <w:r w:rsidR="000F7DA6" w:rsidRPr="005D094D">
        <w:rPr>
          <w:rFonts w:ascii="Times New Roman" w:hAnsi="Times New Roman" w:cs="Times New Roman"/>
          <w:color w:val="000000" w:themeColor="text1"/>
          <w:sz w:val="26"/>
          <w:szCs w:val="26"/>
          <w:lang w:val="ro-RO"/>
        </w:rPr>
        <w:t>identificator a titlurilor de călătorie</w:t>
      </w:r>
      <w:r w:rsidR="002A472B" w:rsidRPr="005D094D">
        <w:rPr>
          <w:rFonts w:ascii="Times New Roman" w:hAnsi="Times New Roman" w:cs="Times New Roman"/>
          <w:color w:val="000000" w:themeColor="text1"/>
          <w:sz w:val="26"/>
          <w:szCs w:val="26"/>
          <w:lang w:val="ro-RO"/>
        </w:rPr>
        <w:t xml:space="preserve">. </w:t>
      </w:r>
    </w:p>
    <w:p w:rsidR="004E1884" w:rsidRPr="005D094D" w:rsidRDefault="004E1884" w:rsidP="00D6051B">
      <w:pPr>
        <w:spacing w:after="0"/>
        <w:jc w:val="center"/>
        <w:rPr>
          <w:rFonts w:ascii="Times New Roman" w:hAnsi="Times New Roman" w:cs="Times New Roman"/>
          <w:b/>
          <w:color w:val="FF0000"/>
          <w:sz w:val="26"/>
          <w:szCs w:val="26"/>
          <w:u w:val="single"/>
          <w:lang w:val="ro-RO"/>
        </w:rPr>
      </w:pPr>
    </w:p>
    <w:p w:rsidR="00157BCA" w:rsidRPr="005D094D" w:rsidRDefault="00157BCA" w:rsidP="00D6051B">
      <w:pPr>
        <w:spacing w:after="0"/>
        <w:jc w:val="center"/>
        <w:rPr>
          <w:rFonts w:ascii="Times New Roman" w:hAnsi="Times New Roman" w:cs="Times New Roman"/>
          <w:b/>
          <w:color w:val="FF0000"/>
          <w:sz w:val="26"/>
          <w:szCs w:val="26"/>
          <w:u w:val="single"/>
          <w:lang w:val="ro-RO"/>
        </w:rPr>
      </w:pPr>
    </w:p>
    <w:p w:rsidR="00304ABC" w:rsidRPr="005D094D" w:rsidRDefault="00D6051B" w:rsidP="00D6051B">
      <w:pPr>
        <w:spacing w:after="0"/>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Capitolul VII</w:t>
      </w:r>
    </w:p>
    <w:p w:rsidR="002A472B" w:rsidRPr="005D094D" w:rsidRDefault="00D6051B" w:rsidP="00D6051B">
      <w:pPr>
        <w:spacing w:after="0"/>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 xml:space="preserve"> </w:t>
      </w:r>
      <w:r w:rsidR="002A472B" w:rsidRPr="005D094D">
        <w:rPr>
          <w:rFonts w:ascii="Times New Roman" w:hAnsi="Times New Roman" w:cs="Times New Roman"/>
          <w:b/>
          <w:color w:val="000000" w:themeColor="text1"/>
          <w:sz w:val="26"/>
          <w:szCs w:val="26"/>
          <w:lang w:val="ro-RO"/>
        </w:rPr>
        <w:t>Descrierea generală a sistemului</w:t>
      </w:r>
    </w:p>
    <w:p w:rsidR="002A472B" w:rsidRPr="005D094D" w:rsidRDefault="005831C6" w:rsidP="00D6051B">
      <w:pPr>
        <w:pStyle w:val="21"/>
        <w:numPr>
          <w:ilvl w:val="1"/>
          <w:numId w:val="35"/>
        </w:numPr>
        <w:tabs>
          <w:tab w:val="left" w:pos="709"/>
        </w:tabs>
        <w:ind w:left="567" w:hanging="567"/>
        <w:jc w:val="both"/>
        <w:rPr>
          <w:sz w:val="26"/>
          <w:szCs w:val="26"/>
        </w:rPr>
      </w:pPr>
      <w:r w:rsidRPr="005D094D">
        <w:rPr>
          <w:sz w:val="26"/>
          <w:szCs w:val="26"/>
        </w:rPr>
        <w:t>Sistemul de taxare electronică</w:t>
      </w:r>
      <w:r w:rsidR="002A472B" w:rsidRPr="005D094D">
        <w:rPr>
          <w:sz w:val="26"/>
          <w:szCs w:val="26"/>
        </w:rPr>
        <w:t xml:space="preserve"> va fi alcătuit din următoarele componente majore:</w:t>
      </w:r>
    </w:p>
    <w:p w:rsidR="002A472B" w:rsidRPr="005D094D" w:rsidRDefault="002A472B" w:rsidP="007947FA">
      <w:pPr>
        <w:numPr>
          <w:ilvl w:val="0"/>
          <w:numId w:val="4"/>
        </w:numPr>
        <w:tabs>
          <w:tab w:val="clear" w:pos="720"/>
          <w:tab w:val="num" w:pos="360"/>
        </w:tabs>
        <w:autoSpaceDE w:val="0"/>
        <w:autoSpaceDN w:val="0"/>
        <w:adjustRightInd w:val="0"/>
        <w:spacing w:after="0" w:line="240" w:lineRule="auto"/>
        <w:ind w:left="0" w:firstLine="426"/>
        <w:rPr>
          <w:rFonts w:ascii="Times New Roman" w:hAnsi="Times New Roman" w:cs="Times New Roman"/>
          <w:bCs/>
          <w:sz w:val="26"/>
          <w:szCs w:val="26"/>
          <w:lang w:val="ro-RO" w:eastAsia="ro-RO"/>
        </w:rPr>
      </w:pPr>
      <w:r w:rsidRPr="005D094D">
        <w:rPr>
          <w:rFonts w:ascii="Times New Roman" w:hAnsi="Times New Roman" w:cs="Times New Roman"/>
          <w:bCs/>
          <w:sz w:val="26"/>
          <w:szCs w:val="26"/>
          <w:lang w:val="ro-RO" w:eastAsia="ro-RO"/>
        </w:rPr>
        <w:lastRenderedPageBreak/>
        <w:t>bilete de călăto</w:t>
      </w:r>
      <w:r w:rsidR="00A3047A" w:rsidRPr="005D094D">
        <w:rPr>
          <w:rFonts w:ascii="Times New Roman" w:hAnsi="Times New Roman" w:cs="Times New Roman"/>
          <w:bCs/>
          <w:sz w:val="26"/>
          <w:szCs w:val="26"/>
          <w:lang w:val="ro-RO" w:eastAsia="ro-RO"/>
        </w:rPr>
        <w:t>rie (bilete tipărite existente);</w:t>
      </w:r>
    </w:p>
    <w:p w:rsidR="002A472B" w:rsidRPr="005D094D" w:rsidRDefault="00272EEC" w:rsidP="007947FA">
      <w:pPr>
        <w:numPr>
          <w:ilvl w:val="0"/>
          <w:numId w:val="4"/>
        </w:numPr>
        <w:tabs>
          <w:tab w:val="clear" w:pos="720"/>
          <w:tab w:val="num" w:pos="360"/>
        </w:tabs>
        <w:autoSpaceDE w:val="0"/>
        <w:autoSpaceDN w:val="0"/>
        <w:adjustRightInd w:val="0"/>
        <w:spacing w:after="0" w:line="240" w:lineRule="auto"/>
        <w:ind w:left="0" w:firstLine="426"/>
        <w:rPr>
          <w:rFonts w:ascii="Times New Roman" w:hAnsi="Times New Roman" w:cs="Times New Roman"/>
          <w:bCs/>
          <w:sz w:val="26"/>
          <w:szCs w:val="26"/>
          <w:lang w:val="ro-RO" w:eastAsia="ro-RO"/>
        </w:rPr>
      </w:pPr>
      <w:r w:rsidRPr="005D094D">
        <w:rPr>
          <w:rFonts w:ascii="Times New Roman" w:hAnsi="Times New Roman" w:cs="Times New Roman"/>
          <w:bCs/>
          <w:sz w:val="26"/>
          <w:szCs w:val="26"/>
          <w:lang w:val="ro-RO" w:eastAsia="ro-RO"/>
        </w:rPr>
        <w:t>bilete electro</w:t>
      </w:r>
      <w:r w:rsidR="00F760DA" w:rsidRPr="005D094D">
        <w:rPr>
          <w:rFonts w:ascii="Times New Roman" w:hAnsi="Times New Roman" w:cs="Times New Roman"/>
          <w:bCs/>
          <w:sz w:val="26"/>
          <w:szCs w:val="26"/>
          <w:lang w:val="ro-RO" w:eastAsia="ro-RO"/>
        </w:rPr>
        <w:t xml:space="preserve">nice (abonamente, </w:t>
      </w:r>
      <w:proofErr w:type="spellStart"/>
      <w:r w:rsidR="00F760DA" w:rsidRPr="005D094D">
        <w:rPr>
          <w:rFonts w:ascii="Times New Roman" w:hAnsi="Times New Roman" w:cs="Times New Roman"/>
          <w:bCs/>
          <w:sz w:val="26"/>
          <w:szCs w:val="26"/>
          <w:lang w:val="ro-RO" w:eastAsia="ro-RO"/>
        </w:rPr>
        <w:t>carduri</w:t>
      </w:r>
      <w:proofErr w:type="spellEnd"/>
      <w:r w:rsidR="00F760DA" w:rsidRPr="005D094D">
        <w:rPr>
          <w:rFonts w:ascii="Times New Roman" w:hAnsi="Times New Roman" w:cs="Times New Roman"/>
          <w:bCs/>
          <w:sz w:val="26"/>
          <w:szCs w:val="26"/>
          <w:lang w:val="ro-RO" w:eastAsia="ro-RO"/>
        </w:rPr>
        <w:t>, aplic</w:t>
      </w:r>
      <w:r w:rsidRPr="005D094D">
        <w:rPr>
          <w:rFonts w:ascii="Times New Roman" w:hAnsi="Times New Roman" w:cs="Times New Roman"/>
          <w:bCs/>
          <w:sz w:val="26"/>
          <w:szCs w:val="26"/>
          <w:lang w:val="ro-RO" w:eastAsia="ro-RO"/>
        </w:rPr>
        <w:t>ație telefon etc.)</w:t>
      </w:r>
      <w:r w:rsidR="00A3047A" w:rsidRPr="005D094D">
        <w:rPr>
          <w:rFonts w:ascii="Times New Roman" w:hAnsi="Times New Roman" w:cs="Times New Roman"/>
          <w:bCs/>
          <w:sz w:val="26"/>
          <w:szCs w:val="26"/>
          <w:lang w:val="ro-RO" w:eastAsia="ro-RO"/>
        </w:rPr>
        <w:t>;</w:t>
      </w:r>
    </w:p>
    <w:p w:rsidR="002A472B" w:rsidRPr="005D094D" w:rsidRDefault="00A3047A" w:rsidP="007947FA">
      <w:pPr>
        <w:numPr>
          <w:ilvl w:val="0"/>
          <w:numId w:val="4"/>
        </w:numPr>
        <w:tabs>
          <w:tab w:val="clear" w:pos="720"/>
          <w:tab w:val="num" w:pos="360"/>
        </w:tabs>
        <w:autoSpaceDE w:val="0"/>
        <w:autoSpaceDN w:val="0"/>
        <w:adjustRightInd w:val="0"/>
        <w:spacing w:after="0" w:line="240" w:lineRule="auto"/>
        <w:ind w:left="0" w:firstLine="426"/>
        <w:rPr>
          <w:rFonts w:ascii="Times New Roman" w:hAnsi="Times New Roman" w:cs="Times New Roman"/>
          <w:bCs/>
          <w:sz w:val="26"/>
          <w:szCs w:val="26"/>
          <w:lang w:val="ro-RO" w:eastAsia="ro-RO"/>
        </w:rPr>
      </w:pPr>
      <w:r w:rsidRPr="005D094D">
        <w:rPr>
          <w:rFonts w:ascii="Times New Roman" w:hAnsi="Times New Roman" w:cs="Times New Roman"/>
          <w:bCs/>
          <w:sz w:val="26"/>
          <w:szCs w:val="26"/>
          <w:lang w:val="ro-RO" w:eastAsia="ro-RO"/>
        </w:rPr>
        <w:t>echipamente hardware;</w:t>
      </w:r>
    </w:p>
    <w:p w:rsidR="002A472B" w:rsidRPr="005D094D" w:rsidRDefault="00A3047A" w:rsidP="007947FA">
      <w:pPr>
        <w:numPr>
          <w:ilvl w:val="0"/>
          <w:numId w:val="4"/>
        </w:numPr>
        <w:tabs>
          <w:tab w:val="clear" w:pos="720"/>
          <w:tab w:val="num" w:pos="360"/>
        </w:tabs>
        <w:autoSpaceDE w:val="0"/>
        <w:autoSpaceDN w:val="0"/>
        <w:adjustRightInd w:val="0"/>
        <w:spacing w:after="0" w:line="240" w:lineRule="auto"/>
        <w:ind w:left="0" w:firstLine="426"/>
        <w:rPr>
          <w:rFonts w:ascii="Times New Roman" w:hAnsi="Times New Roman" w:cs="Times New Roman"/>
          <w:bCs/>
          <w:sz w:val="26"/>
          <w:szCs w:val="26"/>
          <w:lang w:val="ro-RO" w:eastAsia="ro-RO"/>
        </w:rPr>
      </w:pPr>
      <w:r w:rsidRPr="005D094D">
        <w:rPr>
          <w:rFonts w:ascii="Times New Roman" w:hAnsi="Times New Roman" w:cs="Times New Roman"/>
          <w:bCs/>
          <w:sz w:val="26"/>
          <w:szCs w:val="26"/>
          <w:lang w:val="ro-RO" w:eastAsia="ro-RO"/>
        </w:rPr>
        <w:t>aplicaţii software;</w:t>
      </w:r>
    </w:p>
    <w:p w:rsidR="002A472B" w:rsidRPr="005D094D" w:rsidRDefault="00A3047A" w:rsidP="007947FA">
      <w:pPr>
        <w:numPr>
          <w:ilvl w:val="0"/>
          <w:numId w:val="4"/>
        </w:numPr>
        <w:tabs>
          <w:tab w:val="clear" w:pos="720"/>
          <w:tab w:val="num" w:pos="360"/>
        </w:tabs>
        <w:autoSpaceDE w:val="0"/>
        <w:autoSpaceDN w:val="0"/>
        <w:adjustRightInd w:val="0"/>
        <w:spacing w:after="0" w:line="240" w:lineRule="auto"/>
        <w:ind w:left="0" w:firstLine="426"/>
        <w:rPr>
          <w:rFonts w:ascii="Times New Roman" w:hAnsi="Times New Roman" w:cs="Times New Roman"/>
          <w:bCs/>
          <w:sz w:val="26"/>
          <w:szCs w:val="26"/>
          <w:lang w:val="ro-RO" w:eastAsia="ro-RO"/>
        </w:rPr>
      </w:pPr>
      <w:r w:rsidRPr="005D094D">
        <w:rPr>
          <w:rFonts w:ascii="Times New Roman" w:hAnsi="Times New Roman" w:cs="Times New Roman"/>
          <w:bCs/>
          <w:sz w:val="26"/>
          <w:szCs w:val="26"/>
          <w:lang w:val="ro-RO" w:eastAsia="ro-RO"/>
        </w:rPr>
        <w:t>comunicaţie mobilă</w:t>
      </w:r>
      <w:r w:rsidR="002800EC" w:rsidRPr="005D094D">
        <w:rPr>
          <w:rFonts w:ascii="Times New Roman" w:hAnsi="Times New Roman" w:cs="Times New Roman"/>
          <w:bCs/>
          <w:sz w:val="26"/>
          <w:szCs w:val="26"/>
          <w:lang w:val="ro-RO" w:eastAsia="ro-RO"/>
        </w:rPr>
        <w:t xml:space="preserve"> (3G, 4G)</w:t>
      </w:r>
      <w:r w:rsidRPr="005D094D">
        <w:rPr>
          <w:rFonts w:ascii="Times New Roman" w:hAnsi="Times New Roman" w:cs="Times New Roman"/>
          <w:bCs/>
          <w:sz w:val="26"/>
          <w:szCs w:val="26"/>
          <w:lang w:val="ro-RO" w:eastAsia="ro-RO"/>
        </w:rPr>
        <w:t>;</w:t>
      </w:r>
    </w:p>
    <w:p w:rsidR="005831C6" w:rsidRPr="005D094D" w:rsidRDefault="00272EEC" w:rsidP="007947FA">
      <w:pPr>
        <w:numPr>
          <w:ilvl w:val="0"/>
          <w:numId w:val="4"/>
        </w:numPr>
        <w:tabs>
          <w:tab w:val="clear" w:pos="720"/>
          <w:tab w:val="num" w:pos="360"/>
        </w:tabs>
        <w:autoSpaceDE w:val="0"/>
        <w:autoSpaceDN w:val="0"/>
        <w:adjustRightInd w:val="0"/>
        <w:spacing w:after="0" w:line="240" w:lineRule="auto"/>
        <w:ind w:left="0" w:firstLine="426"/>
        <w:rPr>
          <w:rFonts w:ascii="Times New Roman" w:hAnsi="Times New Roman" w:cs="Times New Roman"/>
          <w:bCs/>
          <w:sz w:val="26"/>
          <w:szCs w:val="26"/>
          <w:lang w:val="ro-RO" w:eastAsia="ro-RO"/>
        </w:rPr>
      </w:pPr>
      <w:r w:rsidRPr="005D094D">
        <w:rPr>
          <w:rFonts w:ascii="Times New Roman" w:hAnsi="Times New Roman" w:cs="Times New Roman"/>
          <w:bCs/>
          <w:sz w:val="26"/>
          <w:szCs w:val="26"/>
          <w:lang w:val="ro-RO" w:eastAsia="ro-RO"/>
        </w:rPr>
        <w:t>s</w:t>
      </w:r>
      <w:r w:rsidR="005831C6" w:rsidRPr="005D094D">
        <w:rPr>
          <w:rFonts w:ascii="Times New Roman" w:hAnsi="Times New Roman" w:cs="Times New Roman"/>
          <w:bCs/>
          <w:sz w:val="26"/>
          <w:szCs w:val="26"/>
          <w:lang w:val="ro-RO" w:eastAsia="ro-RO"/>
        </w:rPr>
        <w:t>istem de poziționare și monitorizare (GPS/GLONASS)</w:t>
      </w:r>
      <w:r w:rsidR="00A3047A" w:rsidRPr="005D094D">
        <w:rPr>
          <w:rFonts w:ascii="Times New Roman" w:hAnsi="Times New Roman" w:cs="Times New Roman"/>
          <w:bCs/>
          <w:sz w:val="26"/>
          <w:szCs w:val="26"/>
          <w:lang w:val="ro-RO" w:eastAsia="ro-RO"/>
        </w:rPr>
        <w:t>.</w:t>
      </w:r>
    </w:p>
    <w:p w:rsidR="001E62B8" w:rsidRPr="005D094D" w:rsidRDefault="001E62B8" w:rsidP="002A472B">
      <w:pPr>
        <w:autoSpaceDE w:val="0"/>
        <w:autoSpaceDN w:val="0"/>
        <w:adjustRightInd w:val="0"/>
        <w:spacing w:after="0"/>
        <w:rPr>
          <w:rFonts w:ascii="Times New Roman" w:hAnsi="Times New Roman" w:cs="Times New Roman"/>
          <w:bCs/>
          <w:sz w:val="26"/>
          <w:szCs w:val="26"/>
          <w:lang w:val="ro-RO" w:eastAsia="ro-RO"/>
        </w:rPr>
      </w:pPr>
    </w:p>
    <w:p w:rsidR="00CA6A9E" w:rsidRPr="005D094D" w:rsidRDefault="00CA6A9E" w:rsidP="00CA736D">
      <w:pPr>
        <w:pStyle w:val="21"/>
        <w:numPr>
          <w:ilvl w:val="1"/>
          <w:numId w:val="43"/>
        </w:numPr>
        <w:tabs>
          <w:tab w:val="left" w:pos="540"/>
        </w:tabs>
        <w:jc w:val="both"/>
        <w:rPr>
          <w:sz w:val="26"/>
          <w:szCs w:val="26"/>
        </w:rPr>
      </w:pPr>
      <w:r w:rsidRPr="005D094D">
        <w:rPr>
          <w:sz w:val="26"/>
          <w:szCs w:val="26"/>
        </w:rPr>
        <w:t>Sistemul de taxare electronică, va include următoarele subsisteme principale:</w:t>
      </w:r>
    </w:p>
    <w:p w:rsidR="00705017" w:rsidRPr="005D094D" w:rsidRDefault="00705017" w:rsidP="00CA736D">
      <w:pPr>
        <w:pStyle w:val="21"/>
        <w:numPr>
          <w:ilvl w:val="0"/>
          <w:numId w:val="37"/>
        </w:numPr>
        <w:tabs>
          <w:tab w:val="left" w:pos="540"/>
        </w:tabs>
        <w:ind w:left="540" w:hanging="360"/>
        <w:jc w:val="both"/>
        <w:rPr>
          <w:sz w:val="26"/>
          <w:szCs w:val="26"/>
        </w:rPr>
      </w:pPr>
      <w:r w:rsidRPr="005D094D">
        <w:rPr>
          <w:sz w:val="26"/>
          <w:szCs w:val="26"/>
        </w:rPr>
        <w:t>Subsisteme care interacționează cu călătorul (Front Office):</w:t>
      </w:r>
    </w:p>
    <w:p w:rsidR="00705017" w:rsidRPr="005D094D" w:rsidRDefault="006D004A" w:rsidP="00CA736D">
      <w:pPr>
        <w:pStyle w:val="21"/>
        <w:numPr>
          <w:ilvl w:val="2"/>
          <w:numId w:val="43"/>
        </w:numPr>
        <w:tabs>
          <w:tab w:val="left" w:pos="1080"/>
        </w:tabs>
        <w:jc w:val="both"/>
        <w:rPr>
          <w:sz w:val="26"/>
          <w:szCs w:val="26"/>
        </w:rPr>
      </w:pPr>
      <w:r w:rsidRPr="005D094D">
        <w:rPr>
          <w:sz w:val="26"/>
          <w:szCs w:val="26"/>
        </w:rPr>
        <w:t xml:space="preserve">Subsistemul de </w:t>
      </w:r>
      <w:r w:rsidR="00705017" w:rsidRPr="005D094D">
        <w:rPr>
          <w:sz w:val="26"/>
          <w:szCs w:val="26"/>
        </w:rPr>
        <w:t>vânzare şi reîncărcare a titlurilor de călătorie (inclusiv măsurile de tratare a reclamaţiilor din partea călătorilor prin controlul fluxului documentelor în cauză, evidenţă privind starea lor de prelucrare şi locaţie, informaţii accesibile din punctele de vânzare în vederea informării reclamantului).</w:t>
      </w:r>
      <w:r w:rsidR="005849BF" w:rsidRPr="005D094D">
        <w:rPr>
          <w:sz w:val="26"/>
          <w:szCs w:val="26"/>
        </w:rPr>
        <w:t xml:space="preserve"> Acest subsistem este responsabil de comercializarea titlurilor de călătorie, definirea şi urmărirea reţelei de vânzări, cu toate punctele de vânzare în care se fac încasări</w:t>
      </w:r>
      <w:r w:rsidR="00304ABC" w:rsidRPr="005D094D">
        <w:rPr>
          <w:sz w:val="26"/>
          <w:szCs w:val="26"/>
        </w:rPr>
        <w:t>;</w:t>
      </w:r>
    </w:p>
    <w:p w:rsidR="006D004A" w:rsidRPr="005D094D" w:rsidRDefault="006D004A" w:rsidP="006D004A">
      <w:pPr>
        <w:pStyle w:val="21"/>
        <w:tabs>
          <w:tab w:val="left" w:pos="851"/>
        </w:tabs>
        <w:jc w:val="both"/>
        <w:rPr>
          <w:sz w:val="26"/>
          <w:szCs w:val="26"/>
        </w:rPr>
      </w:pPr>
    </w:p>
    <w:p w:rsidR="00705017" w:rsidRPr="005D094D" w:rsidRDefault="00365CEC" w:rsidP="00CA736D">
      <w:pPr>
        <w:pStyle w:val="21"/>
        <w:numPr>
          <w:ilvl w:val="2"/>
          <w:numId w:val="43"/>
        </w:numPr>
        <w:tabs>
          <w:tab w:val="left" w:pos="1080"/>
        </w:tabs>
        <w:jc w:val="both"/>
        <w:rPr>
          <w:sz w:val="26"/>
          <w:szCs w:val="26"/>
        </w:rPr>
      </w:pPr>
      <w:r w:rsidRPr="005D094D">
        <w:rPr>
          <w:sz w:val="26"/>
          <w:szCs w:val="26"/>
        </w:rPr>
        <w:t xml:space="preserve">Subsistemul </w:t>
      </w:r>
      <w:r w:rsidR="00705017" w:rsidRPr="005D094D">
        <w:rPr>
          <w:sz w:val="26"/>
          <w:szCs w:val="26"/>
        </w:rPr>
        <w:t xml:space="preserve">de validare a titlurilor de </w:t>
      </w:r>
      <w:r w:rsidR="00CA1A18" w:rsidRPr="005D094D">
        <w:rPr>
          <w:sz w:val="26"/>
          <w:szCs w:val="26"/>
        </w:rPr>
        <w:t>călătorie, care</w:t>
      </w:r>
      <w:r w:rsidR="005849BF" w:rsidRPr="005D094D">
        <w:rPr>
          <w:sz w:val="26"/>
          <w:szCs w:val="26"/>
        </w:rPr>
        <w:t xml:space="preserve"> va funcţiona la nivelul vehiculului și va avea funcția de validare a documentelor de călătorie (bilete electronice, bilete de h</w:t>
      </w:r>
      <w:r w:rsidR="00304ABC" w:rsidRPr="005D094D">
        <w:rPr>
          <w:sz w:val="26"/>
          <w:szCs w:val="26"/>
        </w:rPr>
        <w:t>â</w:t>
      </w:r>
      <w:r w:rsidR="005849BF" w:rsidRPr="005D094D">
        <w:rPr>
          <w:sz w:val="26"/>
          <w:szCs w:val="26"/>
        </w:rPr>
        <w:t>rtie etc.). Validarea călătoriei prin intermediul biletului electronic se va realiza la un validator ce conţine un cititor adecvat. Operaţia de validare se va efectua prin apropierea biletului (</w:t>
      </w:r>
      <w:proofErr w:type="spellStart"/>
      <w:r w:rsidR="005849BF" w:rsidRPr="005D094D">
        <w:rPr>
          <w:sz w:val="26"/>
          <w:szCs w:val="26"/>
        </w:rPr>
        <w:t>cardului</w:t>
      </w:r>
      <w:proofErr w:type="spellEnd"/>
      <w:r w:rsidR="005849BF" w:rsidRPr="005D094D">
        <w:rPr>
          <w:sz w:val="26"/>
          <w:szCs w:val="26"/>
        </w:rPr>
        <w:t>) de acest validator, care va verifica dreptul de călătorie corespunzător fiecărui tip de titlu de călătorie: încadrarea în parametrii de timp şi de linie pentru abonamente, încadrarea în parametrii de timp pentru gratuităţi, existenţa un</w:t>
      </w:r>
      <w:r w:rsidR="00304ABC" w:rsidRPr="005D094D">
        <w:rPr>
          <w:sz w:val="26"/>
          <w:szCs w:val="26"/>
        </w:rPr>
        <w:t>u</w:t>
      </w:r>
      <w:r w:rsidR="005849BF" w:rsidRPr="005D094D">
        <w:rPr>
          <w:sz w:val="26"/>
          <w:szCs w:val="26"/>
        </w:rPr>
        <w:t>i cont suficient, din care se va deduce automat costul călătoriei</w:t>
      </w:r>
      <w:r w:rsidR="00304ABC" w:rsidRPr="005D094D">
        <w:rPr>
          <w:sz w:val="26"/>
          <w:szCs w:val="26"/>
        </w:rPr>
        <w:t>;</w:t>
      </w:r>
    </w:p>
    <w:p w:rsidR="001A1D17" w:rsidRPr="005D094D" w:rsidRDefault="001A1D17" w:rsidP="006F5D2D">
      <w:pPr>
        <w:pStyle w:val="21"/>
        <w:tabs>
          <w:tab w:val="left" w:pos="709"/>
        </w:tabs>
        <w:jc w:val="both"/>
        <w:rPr>
          <w:sz w:val="26"/>
          <w:szCs w:val="26"/>
        </w:rPr>
      </w:pPr>
    </w:p>
    <w:p w:rsidR="00B05B0E" w:rsidRPr="005D094D" w:rsidRDefault="00365CEC" w:rsidP="00CA736D">
      <w:pPr>
        <w:pStyle w:val="21"/>
        <w:numPr>
          <w:ilvl w:val="2"/>
          <w:numId w:val="43"/>
        </w:numPr>
        <w:tabs>
          <w:tab w:val="left" w:pos="1080"/>
        </w:tabs>
        <w:jc w:val="both"/>
        <w:rPr>
          <w:sz w:val="26"/>
          <w:szCs w:val="26"/>
        </w:rPr>
      </w:pPr>
      <w:r w:rsidRPr="005D094D">
        <w:rPr>
          <w:sz w:val="26"/>
          <w:szCs w:val="26"/>
        </w:rPr>
        <w:t xml:space="preserve">Subsistemul </w:t>
      </w:r>
      <w:r w:rsidR="00705017" w:rsidRPr="005D094D">
        <w:rPr>
          <w:sz w:val="26"/>
          <w:szCs w:val="26"/>
        </w:rPr>
        <w:t xml:space="preserve">de control al titlurilor de </w:t>
      </w:r>
      <w:r w:rsidR="00B05B0E" w:rsidRPr="005D094D">
        <w:rPr>
          <w:sz w:val="26"/>
          <w:szCs w:val="26"/>
        </w:rPr>
        <w:t>călătorie</w:t>
      </w:r>
      <w:r w:rsidR="00705017" w:rsidRPr="005D094D">
        <w:rPr>
          <w:sz w:val="26"/>
          <w:szCs w:val="26"/>
        </w:rPr>
        <w:t>.</w:t>
      </w:r>
      <w:r w:rsidR="00CA1A18" w:rsidRPr="005D094D">
        <w:rPr>
          <w:sz w:val="26"/>
          <w:szCs w:val="26"/>
        </w:rPr>
        <w:t xml:space="preserve"> Co</w:t>
      </w:r>
      <w:r w:rsidR="00B05B0E" w:rsidRPr="005D094D">
        <w:rPr>
          <w:sz w:val="26"/>
          <w:szCs w:val="26"/>
        </w:rPr>
        <w:t xml:space="preserve">ntrolul titlurilor de călătorie trebuie să se realizeze electronic, prin intermediul echipamentului portabil de control cu care vor fi dotate echipele de controlori şi cu ajutorul validatorului. Echipamentele respective vor fi puse în starea de control cu ajutorul </w:t>
      </w:r>
      <w:proofErr w:type="spellStart"/>
      <w:r w:rsidR="00B05B0E" w:rsidRPr="005D094D">
        <w:rPr>
          <w:sz w:val="26"/>
          <w:szCs w:val="26"/>
        </w:rPr>
        <w:t>cardului</w:t>
      </w:r>
      <w:proofErr w:type="spellEnd"/>
      <w:r w:rsidR="00B05B0E" w:rsidRPr="005D094D">
        <w:rPr>
          <w:sz w:val="26"/>
          <w:szCs w:val="26"/>
        </w:rPr>
        <w:t xml:space="preserve"> de operator </w:t>
      </w:r>
      <w:r w:rsidR="00304ABC" w:rsidRPr="005D094D">
        <w:rPr>
          <w:sz w:val="26"/>
          <w:szCs w:val="26"/>
        </w:rPr>
        <w:t>„</w:t>
      </w:r>
      <w:r w:rsidR="00B05B0E" w:rsidRPr="005D094D">
        <w:rPr>
          <w:sz w:val="26"/>
          <w:szCs w:val="26"/>
        </w:rPr>
        <w:t xml:space="preserve">controlor”. Pentru validatoare scoaterea din această stare se va realiza prin intermediul </w:t>
      </w:r>
      <w:proofErr w:type="spellStart"/>
      <w:r w:rsidR="00B05B0E" w:rsidRPr="005D094D">
        <w:rPr>
          <w:sz w:val="26"/>
          <w:szCs w:val="26"/>
        </w:rPr>
        <w:t>cardului</w:t>
      </w:r>
      <w:proofErr w:type="spellEnd"/>
      <w:r w:rsidR="00B05B0E" w:rsidRPr="005D094D">
        <w:rPr>
          <w:sz w:val="26"/>
          <w:szCs w:val="26"/>
        </w:rPr>
        <w:t xml:space="preserve"> de controlor, prin intermediul consolei de bord a şoferului sau în mod automat, de către sistem, după expirarea perioadei de aşteptare predefinite  în stare de control.</w:t>
      </w:r>
    </w:p>
    <w:p w:rsidR="00B05B0E" w:rsidRPr="005D094D" w:rsidRDefault="00705017" w:rsidP="00CA736D">
      <w:pPr>
        <w:pStyle w:val="21"/>
        <w:numPr>
          <w:ilvl w:val="0"/>
          <w:numId w:val="37"/>
        </w:numPr>
        <w:tabs>
          <w:tab w:val="left" w:pos="540"/>
        </w:tabs>
        <w:ind w:left="540" w:hanging="360"/>
        <w:jc w:val="both"/>
        <w:rPr>
          <w:sz w:val="26"/>
          <w:szCs w:val="26"/>
        </w:rPr>
      </w:pPr>
      <w:r w:rsidRPr="005D094D">
        <w:rPr>
          <w:b/>
          <w:sz w:val="26"/>
          <w:szCs w:val="26"/>
        </w:rPr>
        <w:t xml:space="preserve"> </w:t>
      </w:r>
      <w:r w:rsidRPr="005D094D">
        <w:rPr>
          <w:sz w:val="26"/>
          <w:szCs w:val="26"/>
        </w:rPr>
        <w:t>Subsisteme</w:t>
      </w:r>
      <w:r w:rsidRPr="005D094D">
        <w:rPr>
          <w:b/>
          <w:sz w:val="26"/>
          <w:szCs w:val="26"/>
        </w:rPr>
        <w:t xml:space="preserve"> </w:t>
      </w:r>
      <w:r w:rsidRPr="005D094D">
        <w:rPr>
          <w:sz w:val="26"/>
          <w:szCs w:val="26"/>
        </w:rPr>
        <w:t>care nu interacţionează cu călătorul, dar au rolul de centralizare a datelor, de verificare şi validare al acestora în vederea obţinerii rapoartelor operative şi statistice</w:t>
      </w:r>
      <w:r w:rsidRPr="005D094D">
        <w:rPr>
          <w:b/>
          <w:sz w:val="26"/>
          <w:szCs w:val="26"/>
        </w:rPr>
        <w:t xml:space="preserve"> (Back Office)</w:t>
      </w:r>
      <w:r w:rsidR="00B05B0E" w:rsidRPr="005D094D">
        <w:rPr>
          <w:sz w:val="26"/>
          <w:szCs w:val="26"/>
        </w:rPr>
        <w:t>, ș</w:t>
      </w:r>
      <w:r w:rsidR="0053664F" w:rsidRPr="005D094D">
        <w:rPr>
          <w:sz w:val="26"/>
          <w:szCs w:val="26"/>
        </w:rPr>
        <w:t>i</w:t>
      </w:r>
      <w:r w:rsidR="00B05B0E" w:rsidRPr="005D094D">
        <w:rPr>
          <w:sz w:val="26"/>
          <w:szCs w:val="26"/>
        </w:rPr>
        <w:t xml:space="preserve"> prezintă:</w:t>
      </w:r>
    </w:p>
    <w:p w:rsidR="00705017" w:rsidRPr="005D094D" w:rsidRDefault="001C7D69" w:rsidP="001C7D69">
      <w:pPr>
        <w:pStyle w:val="21"/>
        <w:numPr>
          <w:ilvl w:val="2"/>
          <w:numId w:val="43"/>
        </w:numPr>
        <w:tabs>
          <w:tab w:val="left" w:pos="1080"/>
        </w:tabs>
        <w:jc w:val="both"/>
        <w:rPr>
          <w:sz w:val="26"/>
          <w:szCs w:val="26"/>
        </w:rPr>
      </w:pPr>
      <w:r w:rsidRPr="005D094D">
        <w:rPr>
          <w:sz w:val="26"/>
          <w:szCs w:val="26"/>
        </w:rPr>
        <w:t>Subsistemul de f</w:t>
      </w:r>
      <w:r w:rsidR="00705017" w:rsidRPr="005D094D">
        <w:rPr>
          <w:sz w:val="26"/>
          <w:szCs w:val="26"/>
        </w:rPr>
        <w:t xml:space="preserve">ormatare şi preîncărcare al </w:t>
      </w:r>
      <w:proofErr w:type="spellStart"/>
      <w:r w:rsidR="00705017" w:rsidRPr="005D094D">
        <w:rPr>
          <w:sz w:val="26"/>
          <w:szCs w:val="26"/>
        </w:rPr>
        <w:t>cardurilor</w:t>
      </w:r>
      <w:proofErr w:type="spellEnd"/>
      <w:r w:rsidR="00A3047A" w:rsidRPr="005D094D">
        <w:rPr>
          <w:sz w:val="26"/>
          <w:szCs w:val="26"/>
        </w:rPr>
        <w:t xml:space="preserve"> și titlurilor de călătorie</w:t>
      </w:r>
      <w:r w:rsidR="00304ABC" w:rsidRPr="005D094D">
        <w:rPr>
          <w:sz w:val="26"/>
          <w:szCs w:val="26"/>
        </w:rPr>
        <w:t>;</w:t>
      </w:r>
    </w:p>
    <w:p w:rsidR="00C63E18" w:rsidRPr="005D094D" w:rsidRDefault="001C7D69" w:rsidP="001C7D69">
      <w:pPr>
        <w:pStyle w:val="21"/>
        <w:numPr>
          <w:ilvl w:val="2"/>
          <w:numId w:val="43"/>
        </w:numPr>
        <w:tabs>
          <w:tab w:val="left" w:pos="1080"/>
        </w:tabs>
        <w:jc w:val="both"/>
        <w:rPr>
          <w:sz w:val="26"/>
          <w:szCs w:val="26"/>
        </w:rPr>
      </w:pPr>
      <w:r w:rsidRPr="005D094D">
        <w:rPr>
          <w:sz w:val="26"/>
          <w:szCs w:val="26"/>
        </w:rPr>
        <w:t>Subsistemul de m</w:t>
      </w:r>
      <w:r w:rsidR="00C63E18" w:rsidRPr="005D094D">
        <w:rPr>
          <w:sz w:val="26"/>
          <w:szCs w:val="26"/>
        </w:rPr>
        <w:t>anagement</w:t>
      </w:r>
      <w:r w:rsidRPr="005D094D">
        <w:rPr>
          <w:sz w:val="26"/>
          <w:szCs w:val="26"/>
        </w:rPr>
        <w:t xml:space="preserve"> a</w:t>
      </w:r>
      <w:r w:rsidR="00C63E18" w:rsidRPr="005D094D">
        <w:rPr>
          <w:sz w:val="26"/>
          <w:szCs w:val="26"/>
        </w:rPr>
        <w:t xml:space="preserve"> ofertei tarifare</w:t>
      </w:r>
      <w:r w:rsidR="00304ABC" w:rsidRPr="005D094D">
        <w:rPr>
          <w:sz w:val="26"/>
          <w:szCs w:val="26"/>
        </w:rPr>
        <w:t>;</w:t>
      </w:r>
    </w:p>
    <w:p w:rsidR="00705017" w:rsidRPr="005D094D" w:rsidRDefault="001C7D69" w:rsidP="001C7D69">
      <w:pPr>
        <w:pStyle w:val="21"/>
        <w:numPr>
          <w:ilvl w:val="2"/>
          <w:numId w:val="43"/>
        </w:numPr>
        <w:tabs>
          <w:tab w:val="left" w:pos="1080"/>
        </w:tabs>
        <w:jc w:val="both"/>
        <w:rPr>
          <w:sz w:val="26"/>
          <w:szCs w:val="26"/>
        </w:rPr>
      </w:pPr>
      <w:r w:rsidRPr="005D094D">
        <w:rPr>
          <w:sz w:val="26"/>
          <w:szCs w:val="26"/>
        </w:rPr>
        <w:t>Subsistemul de m</w:t>
      </w:r>
      <w:r w:rsidR="00705017" w:rsidRPr="005D094D">
        <w:rPr>
          <w:sz w:val="26"/>
          <w:szCs w:val="26"/>
        </w:rPr>
        <w:t>anagement</w:t>
      </w:r>
      <w:r w:rsidRPr="005D094D">
        <w:rPr>
          <w:sz w:val="26"/>
          <w:szCs w:val="26"/>
        </w:rPr>
        <w:t xml:space="preserve"> a</w:t>
      </w:r>
      <w:r w:rsidR="00705017" w:rsidRPr="005D094D">
        <w:rPr>
          <w:sz w:val="26"/>
          <w:szCs w:val="26"/>
        </w:rPr>
        <w:t xml:space="preserve"> </w:t>
      </w:r>
      <w:proofErr w:type="spellStart"/>
      <w:r w:rsidR="00705017" w:rsidRPr="005D094D">
        <w:rPr>
          <w:sz w:val="26"/>
          <w:szCs w:val="26"/>
        </w:rPr>
        <w:t>cardurilor</w:t>
      </w:r>
      <w:proofErr w:type="spellEnd"/>
      <w:r w:rsidR="00705017" w:rsidRPr="005D094D">
        <w:rPr>
          <w:sz w:val="26"/>
          <w:szCs w:val="26"/>
        </w:rPr>
        <w:t xml:space="preserve"> de operatori</w:t>
      </w:r>
      <w:r w:rsidR="00304ABC" w:rsidRPr="005D094D">
        <w:rPr>
          <w:sz w:val="26"/>
          <w:szCs w:val="26"/>
        </w:rPr>
        <w:t>;</w:t>
      </w:r>
    </w:p>
    <w:p w:rsidR="00C63E18" w:rsidRPr="005D094D" w:rsidRDefault="001C7D69" w:rsidP="001C7D69">
      <w:pPr>
        <w:pStyle w:val="21"/>
        <w:numPr>
          <w:ilvl w:val="2"/>
          <w:numId w:val="43"/>
        </w:numPr>
        <w:tabs>
          <w:tab w:val="left" w:pos="1080"/>
        </w:tabs>
        <w:jc w:val="both"/>
        <w:rPr>
          <w:sz w:val="26"/>
          <w:szCs w:val="26"/>
        </w:rPr>
      </w:pPr>
      <w:r w:rsidRPr="005D094D">
        <w:rPr>
          <w:sz w:val="26"/>
          <w:szCs w:val="26"/>
        </w:rPr>
        <w:t>Subsistemul de m</w:t>
      </w:r>
      <w:r w:rsidR="00C63E18" w:rsidRPr="005D094D">
        <w:rPr>
          <w:sz w:val="26"/>
          <w:szCs w:val="26"/>
        </w:rPr>
        <w:t>anagement</w:t>
      </w:r>
      <w:r w:rsidRPr="005D094D">
        <w:rPr>
          <w:sz w:val="26"/>
          <w:szCs w:val="26"/>
        </w:rPr>
        <w:t xml:space="preserve"> a</w:t>
      </w:r>
      <w:r w:rsidR="00C63E18" w:rsidRPr="005D094D">
        <w:rPr>
          <w:sz w:val="26"/>
          <w:szCs w:val="26"/>
        </w:rPr>
        <w:t xml:space="preserve"> </w:t>
      </w:r>
      <w:proofErr w:type="spellStart"/>
      <w:r w:rsidR="00C63E18" w:rsidRPr="005D094D">
        <w:rPr>
          <w:sz w:val="26"/>
          <w:szCs w:val="26"/>
        </w:rPr>
        <w:t>cardurilor</w:t>
      </w:r>
      <w:proofErr w:type="spellEnd"/>
      <w:r w:rsidR="00C63E18" w:rsidRPr="005D094D">
        <w:rPr>
          <w:sz w:val="26"/>
          <w:szCs w:val="26"/>
        </w:rPr>
        <w:t xml:space="preserve"> de călători</w:t>
      </w:r>
      <w:r w:rsidR="00A3047A" w:rsidRPr="005D094D">
        <w:rPr>
          <w:sz w:val="26"/>
          <w:szCs w:val="26"/>
        </w:rPr>
        <w:t xml:space="preserve"> și titlurilor de călătorie</w:t>
      </w:r>
      <w:r w:rsidR="00304ABC" w:rsidRPr="005D094D">
        <w:rPr>
          <w:sz w:val="26"/>
          <w:szCs w:val="26"/>
        </w:rPr>
        <w:t>;</w:t>
      </w:r>
    </w:p>
    <w:p w:rsidR="00C63E18" w:rsidRPr="005D094D" w:rsidRDefault="001C7D69" w:rsidP="001C7D69">
      <w:pPr>
        <w:pStyle w:val="21"/>
        <w:numPr>
          <w:ilvl w:val="2"/>
          <w:numId w:val="43"/>
        </w:numPr>
        <w:tabs>
          <w:tab w:val="left" w:pos="1080"/>
        </w:tabs>
        <w:jc w:val="both"/>
        <w:rPr>
          <w:sz w:val="26"/>
          <w:szCs w:val="26"/>
        </w:rPr>
      </w:pPr>
      <w:r w:rsidRPr="005D094D">
        <w:rPr>
          <w:sz w:val="26"/>
          <w:szCs w:val="26"/>
        </w:rPr>
        <w:t>Subsistemul de management a</w:t>
      </w:r>
      <w:r w:rsidR="00C63E18" w:rsidRPr="005D094D">
        <w:rPr>
          <w:sz w:val="26"/>
          <w:szCs w:val="26"/>
        </w:rPr>
        <w:t xml:space="preserve"> gestiuni</w:t>
      </w:r>
      <w:r w:rsidRPr="005D094D">
        <w:rPr>
          <w:sz w:val="26"/>
          <w:szCs w:val="26"/>
        </w:rPr>
        <w:t>i</w:t>
      </w:r>
      <w:r w:rsidR="00C63E18" w:rsidRPr="005D094D">
        <w:rPr>
          <w:sz w:val="26"/>
          <w:szCs w:val="26"/>
        </w:rPr>
        <w:t xml:space="preserve"> </w:t>
      </w:r>
      <w:proofErr w:type="spellStart"/>
      <w:r w:rsidR="00C63E18" w:rsidRPr="005D094D">
        <w:rPr>
          <w:sz w:val="26"/>
          <w:szCs w:val="26"/>
        </w:rPr>
        <w:t>cardurilor</w:t>
      </w:r>
      <w:proofErr w:type="spellEnd"/>
      <w:r w:rsidR="00304ABC" w:rsidRPr="005D094D">
        <w:rPr>
          <w:sz w:val="26"/>
          <w:szCs w:val="26"/>
        </w:rPr>
        <w:t>;</w:t>
      </w:r>
    </w:p>
    <w:p w:rsidR="00705017" w:rsidRPr="005D094D" w:rsidRDefault="001C7D69" w:rsidP="001C7D69">
      <w:pPr>
        <w:pStyle w:val="21"/>
        <w:numPr>
          <w:ilvl w:val="2"/>
          <w:numId w:val="43"/>
        </w:numPr>
        <w:tabs>
          <w:tab w:val="left" w:pos="1080"/>
        </w:tabs>
        <w:jc w:val="both"/>
        <w:rPr>
          <w:sz w:val="26"/>
          <w:szCs w:val="26"/>
        </w:rPr>
      </w:pPr>
      <w:r w:rsidRPr="005D094D">
        <w:rPr>
          <w:sz w:val="26"/>
          <w:szCs w:val="26"/>
        </w:rPr>
        <w:t>Subsistemul de management a</w:t>
      </w:r>
      <w:r w:rsidR="00705017" w:rsidRPr="005D094D">
        <w:rPr>
          <w:sz w:val="26"/>
          <w:szCs w:val="26"/>
        </w:rPr>
        <w:t xml:space="preserve"> echipamentelor sistemului</w:t>
      </w:r>
      <w:r w:rsidR="00304ABC" w:rsidRPr="005D094D">
        <w:rPr>
          <w:sz w:val="26"/>
          <w:szCs w:val="26"/>
        </w:rPr>
        <w:t>;</w:t>
      </w:r>
    </w:p>
    <w:p w:rsidR="00705017" w:rsidRPr="005D094D" w:rsidRDefault="001C7D69" w:rsidP="001C7D69">
      <w:pPr>
        <w:pStyle w:val="21"/>
        <w:numPr>
          <w:ilvl w:val="2"/>
          <w:numId w:val="43"/>
        </w:numPr>
        <w:tabs>
          <w:tab w:val="left" w:pos="1080"/>
        </w:tabs>
        <w:jc w:val="both"/>
        <w:rPr>
          <w:sz w:val="26"/>
          <w:szCs w:val="26"/>
        </w:rPr>
      </w:pPr>
      <w:r w:rsidRPr="005D094D">
        <w:rPr>
          <w:sz w:val="26"/>
          <w:szCs w:val="26"/>
        </w:rPr>
        <w:t xml:space="preserve"> Subsistemul de management a</w:t>
      </w:r>
      <w:r w:rsidR="00705017" w:rsidRPr="005D094D">
        <w:rPr>
          <w:sz w:val="26"/>
          <w:szCs w:val="26"/>
        </w:rPr>
        <w:t xml:space="preserve"> reţelei de transport</w:t>
      </w:r>
      <w:r w:rsidR="00304ABC" w:rsidRPr="005D094D">
        <w:rPr>
          <w:sz w:val="26"/>
          <w:szCs w:val="26"/>
        </w:rPr>
        <w:t>;</w:t>
      </w:r>
    </w:p>
    <w:p w:rsidR="00705017" w:rsidRPr="005D094D" w:rsidRDefault="001C7D69" w:rsidP="001C7D69">
      <w:pPr>
        <w:pStyle w:val="21"/>
        <w:numPr>
          <w:ilvl w:val="2"/>
          <w:numId w:val="43"/>
        </w:numPr>
        <w:tabs>
          <w:tab w:val="left" w:pos="1080"/>
        </w:tabs>
        <w:jc w:val="both"/>
        <w:rPr>
          <w:sz w:val="26"/>
          <w:szCs w:val="26"/>
        </w:rPr>
      </w:pPr>
      <w:r w:rsidRPr="005D094D">
        <w:rPr>
          <w:sz w:val="26"/>
          <w:szCs w:val="26"/>
        </w:rPr>
        <w:t xml:space="preserve"> Subsistemul de r</w:t>
      </w:r>
      <w:r w:rsidR="00705017" w:rsidRPr="005D094D">
        <w:rPr>
          <w:sz w:val="26"/>
          <w:szCs w:val="26"/>
        </w:rPr>
        <w:t>apoarte operative şi statistice</w:t>
      </w:r>
      <w:r w:rsidR="00304ABC" w:rsidRPr="005D094D">
        <w:rPr>
          <w:sz w:val="26"/>
          <w:szCs w:val="26"/>
        </w:rPr>
        <w:t>;</w:t>
      </w:r>
    </w:p>
    <w:p w:rsidR="002A472B" w:rsidRPr="005D094D" w:rsidRDefault="001C7D69" w:rsidP="001C7D69">
      <w:pPr>
        <w:pStyle w:val="21"/>
        <w:numPr>
          <w:ilvl w:val="0"/>
          <w:numId w:val="37"/>
        </w:numPr>
        <w:tabs>
          <w:tab w:val="left" w:pos="540"/>
        </w:tabs>
        <w:ind w:left="540" w:hanging="360"/>
        <w:jc w:val="both"/>
        <w:rPr>
          <w:sz w:val="26"/>
          <w:szCs w:val="26"/>
        </w:rPr>
      </w:pPr>
      <w:r w:rsidRPr="005D094D">
        <w:rPr>
          <w:sz w:val="26"/>
          <w:szCs w:val="26"/>
        </w:rPr>
        <w:t xml:space="preserve"> </w:t>
      </w:r>
      <w:r w:rsidR="00705017" w:rsidRPr="005D094D">
        <w:rPr>
          <w:sz w:val="26"/>
          <w:szCs w:val="26"/>
        </w:rPr>
        <w:t>Subsistemul de servicii de comunicaţii (</w:t>
      </w:r>
      <w:proofErr w:type="spellStart"/>
      <w:r w:rsidR="00705017" w:rsidRPr="005D094D">
        <w:rPr>
          <w:sz w:val="26"/>
          <w:szCs w:val="26"/>
        </w:rPr>
        <w:t>Middleware</w:t>
      </w:r>
      <w:proofErr w:type="spellEnd"/>
      <w:r w:rsidR="00705017" w:rsidRPr="005D094D">
        <w:rPr>
          <w:sz w:val="26"/>
          <w:szCs w:val="26"/>
        </w:rPr>
        <w:t>)</w:t>
      </w:r>
      <w:r w:rsidR="00365CEC" w:rsidRPr="005D094D">
        <w:rPr>
          <w:sz w:val="26"/>
          <w:szCs w:val="26"/>
        </w:rPr>
        <w:t>.</w:t>
      </w:r>
    </w:p>
    <w:p w:rsidR="002A472B" w:rsidRPr="005D094D" w:rsidRDefault="001C7D69" w:rsidP="001C7D69">
      <w:pPr>
        <w:pStyle w:val="21"/>
        <w:numPr>
          <w:ilvl w:val="2"/>
          <w:numId w:val="43"/>
        </w:numPr>
        <w:tabs>
          <w:tab w:val="left" w:pos="1080"/>
        </w:tabs>
        <w:jc w:val="both"/>
        <w:rPr>
          <w:color w:val="auto"/>
          <w:sz w:val="26"/>
          <w:szCs w:val="26"/>
        </w:rPr>
      </w:pPr>
      <w:r w:rsidRPr="005D094D">
        <w:rPr>
          <w:sz w:val="26"/>
          <w:szCs w:val="26"/>
        </w:rPr>
        <w:t xml:space="preserve"> </w:t>
      </w:r>
      <w:r w:rsidR="002A472B" w:rsidRPr="005D094D">
        <w:rPr>
          <w:sz w:val="26"/>
          <w:szCs w:val="26"/>
        </w:rPr>
        <w:t xml:space="preserve">Aceste servicii </w:t>
      </w:r>
      <w:r w:rsidR="006F3FF2" w:rsidRPr="005D094D">
        <w:rPr>
          <w:sz w:val="26"/>
          <w:szCs w:val="26"/>
        </w:rPr>
        <w:t xml:space="preserve">vor </w:t>
      </w:r>
      <w:r w:rsidR="002A472B" w:rsidRPr="005D094D">
        <w:rPr>
          <w:sz w:val="26"/>
          <w:szCs w:val="26"/>
        </w:rPr>
        <w:t>includ</w:t>
      </w:r>
      <w:r w:rsidR="006F3FF2" w:rsidRPr="005D094D">
        <w:rPr>
          <w:sz w:val="26"/>
          <w:szCs w:val="26"/>
        </w:rPr>
        <w:t>e</w:t>
      </w:r>
      <w:r w:rsidR="002A472B" w:rsidRPr="005D094D">
        <w:rPr>
          <w:sz w:val="26"/>
          <w:szCs w:val="26"/>
        </w:rPr>
        <w:t xml:space="preserve"> procese de verificare, validare şi prelucrare a datelor</w:t>
      </w:r>
      <w:r w:rsidR="002A472B" w:rsidRPr="005D094D">
        <w:rPr>
          <w:color w:val="auto"/>
          <w:sz w:val="26"/>
          <w:szCs w:val="26"/>
        </w:rPr>
        <w:t xml:space="preserve"> primite din zona de Front Office la un nivel înalt de securitate. Pentru oferirea unui nivel ridicat de securitate privind transferul datelor dintre Front Office şi Back Office, ofertantul trebuie să implementeze un mecanism hardware şi/sau </w:t>
      </w:r>
      <w:r w:rsidR="002A472B" w:rsidRPr="005D094D">
        <w:rPr>
          <w:color w:val="auto"/>
          <w:sz w:val="26"/>
          <w:szCs w:val="26"/>
        </w:rPr>
        <w:lastRenderedPageBreak/>
        <w:t>software dedicat pentru asigurarea următoarelor obiective: autentificarea, confiden</w:t>
      </w:r>
      <w:r w:rsidR="002A472B" w:rsidRPr="005D094D">
        <w:rPr>
          <w:rStyle w:val="Numrdepagin"/>
          <w:sz w:val="26"/>
          <w:szCs w:val="26"/>
        </w:rPr>
        <w:t>ţi</w:t>
      </w:r>
      <w:r w:rsidR="002A472B" w:rsidRPr="005D094D">
        <w:rPr>
          <w:color w:val="auto"/>
          <w:sz w:val="26"/>
          <w:szCs w:val="26"/>
        </w:rPr>
        <w:t>alitatea, integritatea şi non-repudierea datelor. De asemenea, orice operaţie care are un impact comercial puternic în cadrul sistemului trebuie să fie protejată prin mecanisme de securitate, prin intermediul cărora nu va exista nici un echivoc privind identitatea operatorului care o realizează.</w:t>
      </w:r>
    </w:p>
    <w:p w:rsidR="00AC7023" w:rsidRPr="005D094D" w:rsidRDefault="00AC7023" w:rsidP="00365CEC">
      <w:pPr>
        <w:pStyle w:val="Indentcorptext3"/>
        <w:ind w:left="0" w:firstLine="567"/>
        <w:rPr>
          <w:rFonts w:ascii="Times New Roman" w:hAnsi="Times New Roman" w:cs="Times New Roman"/>
          <w:color w:val="auto"/>
          <w:sz w:val="26"/>
          <w:szCs w:val="26"/>
        </w:rPr>
      </w:pPr>
    </w:p>
    <w:p w:rsidR="00AC7023" w:rsidRPr="005D094D" w:rsidRDefault="00AC7023" w:rsidP="00365CEC">
      <w:pPr>
        <w:pStyle w:val="Indentcorptext3"/>
        <w:ind w:left="0" w:firstLine="567"/>
        <w:rPr>
          <w:rFonts w:ascii="Times New Roman" w:hAnsi="Times New Roman" w:cs="Times New Roman"/>
          <w:color w:val="auto"/>
          <w:sz w:val="26"/>
          <w:szCs w:val="26"/>
        </w:rPr>
      </w:pPr>
      <w:r w:rsidRPr="005D094D">
        <w:rPr>
          <w:rFonts w:ascii="Times New Roman" w:hAnsi="Times New Roman" w:cs="Times New Roman"/>
          <w:b/>
          <w:color w:val="auto"/>
          <w:sz w:val="26"/>
          <w:szCs w:val="26"/>
        </w:rPr>
        <w:t>Notă</w:t>
      </w:r>
      <w:r w:rsidRPr="005D094D">
        <w:rPr>
          <w:rFonts w:ascii="Times New Roman" w:hAnsi="Times New Roman" w:cs="Times New Roman"/>
          <w:color w:val="auto"/>
          <w:sz w:val="26"/>
          <w:szCs w:val="26"/>
        </w:rPr>
        <w:t xml:space="preserve">: Ofertantul poate veni cu propria structură a sistemului (STE) cu condiția respectării tuturor cerințelor funcționale și condițiilor descrise în </w:t>
      </w:r>
      <w:r w:rsidR="001C7D69" w:rsidRPr="005D094D">
        <w:rPr>
          <w:rFonts w:ascii="Times New Roman" w:hAnsi="Times New Roman" w:cs="Times New Roman"/>
          <w:color w:val="auto"/>
          <w:sz w:val="26"/>
          <w:szCs w:val="26"/>
        </w:rPr>
        <w:t xml:space="preserve">Caietul </w:t>
      </w:r>
      <w:r w:rsidRPr="005D094D">
        <w:rPr>
          <w:rFonts w:ascii="Times New Roman" w:hAnsi="Times New Roman" w:cs="Times New Roman"/>
          <w:color w:val="auto"/>
          <w:sz w:val="26"/>
          <w:szCs w:val="26"/>
        </w:rPr>
        <w:t xml:space="preserve">de sarcini. </w:t>
      </w:r>
    </w:p>
    <w:p w:rsidR="002A472B" w:rsidRPr="005D094D" w:rsidRDefault="002A472B" w:rsidP="002A472B">
      <w:pPr>
        <w:pStyle w:val="Indentcorptext3"/>
        <w:ind w:left="0" w:firstLine="360"/>
        <w:rPr>
          <w:rFonts w:ascii="Times New Roman" w:hAnsi="Times New Roman" w:cs="Times New Roman"/>
          <w:color w:val="auto"/>
          <w:sz w:val="26"/>
          <w:szCs w:val="26"/>
        </w:rPr>
      </w:pPr>
    </w:p>
    <w:p w:rsidR="00304ABC" w:rsidRPr="005D094D" w:rsidRDefault="001C7D69" w:rsidP="001C7D69">
      <w:pPr>
        <w:pStyle w:val="Indentcorptext3"/>
        <w:ind w:left="0" w:firstLine="0"/>
        <w:jc w:val="center"/>
        <w:rPr>
          <w:rFonts w:ascii="Times New Roman" w:hAnsi="Times New Roman" w:cs="Times New Roman"/>
          <w:b/>
          <w:color w:val="000000" w:themeColor="text1"/>
          <w:sz w:val="26"/>
          <w:szCs w:val="26"/>
        </w:rPr>
      </w:pPr>
      <w:r w:rsidRPr="005D094D">
        <w:rPr>
          <w:rFonts w:ascii="Times New Roman" w:hAnsi="Times New Roman" w:cs="Times New Roman"/>
          <w:b/>
          <w:color w:val="000000" w:themeColor="text1"/>
          <w:sz w:val="26"/>
          <w:szCs w:val="26"/>
        </w:rPr>
        <w:t>Capitolul VIII</w:t>
      </w:r>
    </w:p>
    <w:p w:rsidR="00365CEC" w:rsidRPr="005D094D" w:rsidRDefault="001C7D69" w:rsidP="001C7D69">
      <w:pPr>
        <w:pStyle w:val="Indentcorptext3"/>
        <w:ind w:left="0" w:firstLine="0"/>
        <w:jc w:val="center"/>
        <w:rPr>
          <w:rFonts w:ascii="Times New Roman" w:hAnsi="Times New Roman" w:cs="Times New Roman"/>
          <w:b/>
          <w:color w:val="000000" w:themeColor="text1"/>
          <w:sz w:val="26"/>
          <w:szCs w:val="26"/>
        </w:rPr>
      </w:pPr>
      <w:r w:rsidRPr="005D094D">
        <w:rPr>
          <w:rFonts w:ascii="Times New Roman" w:hAnsi="Times New Roman" w:cs="Times New Roman"/>
          <w:b/>
          <w:color w:val="000000" w:themeColor="text1"/>
          <w:sz w:val="26"/>
          <w:szCs w:val="26"/>
        </w:rPr>
        <w:t xml:space="preserve"> </w:t>
      </w:r>
      <w:r w:rsidR="00432EE0" w:rsidRPr="005D094D">
        <w:rPr>
          <w:rFonts w:ascii="Times New Roman" w:hAnsi="Times New Roman" w:cs="Times New Roman"/>
          <w:b/>
          <w:color w:val="000000" w:themeColor="text1"/>
          <w:sz w:val="26"/>
          <w:szCs w:val="26"/>
        </w:rPr>
        <w:t>Cerințe funcționale față de echipamente și software</w:t>
      </w:r>
    </w:p>
    <w:p w:rsidR="00365CEC" w:rsidRPr="005D094D" w:rsidRDefault="005849BF" w:rsidP="005849BF">
      <w:pPr>
        <w:pStyle w:val="Indentcorptext3"/>
        <w:ind w:left="0" w:firstLine="0"/>
        <w:rPr>
          <w:rFonts w:ascii="Times New Roman" w:hAnsi="Times New Roman" w:cs="Times New Roman"/>
          <w:color w:val="auto"/>
          <w:sz w:val="26"/>
          <w:szCs w:val="26"/>
        </w:rPr>
      </w:pPr>
      <w:r w:rsidRPr="005D094D">
        <w:rPr>
          <w:rFonts w:ascii="Times New Roman" w:hAnsi="Times New Roman" w:cs="Times New Roman"/>
          <w:color w:val="auto"/>
          <w:sz w:val="26"/>
          <w:szCs w:val="26"/>
        </w:rPr>
        <w:t xml:space="preserve">8.1. </w:t>
      </w:r>
      <w:r w:rsidR="00432EE0" w:rsidRPr="005D094D">
        <w:rPr>
          <w:rFonts w:ascii="Times New Roman" w:hAnsi="Times New Roman" w:cs="Times New Roman"/>
          <w:color w:val="auto"/>
          <w:sz w:val="26"/>
          <w:szCs w:val="26"/>
        </w:rPr>
        <w:t>În cadrul sistemului integrat pentru eficientizarea încasărilor și cheltuielilor se vor utiliza doar echipamente noi și de ultimă generație pentru colectarea și procesarea datelor și pentru comunicațiile necesare îndeplinirii următoarelor funcții:</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e</w:t>
      </w:r>
      <w:r w:rsidR="00096C38" w:rsidRPr="005D094D">
        <w:rPr>
          <w:rFonts w:ascii="Times New Roman" w:hAnsi="Times New Roman" w:cs="Times New Roman"/>
          <w:sz w:val="26"/>
          <w:szCs w:val="26"/>
          <w:lang w:val="ro-RO"/>
        </w:rPr>
        <w:t xml:space="preserve">miterea titlurilor de </w:t>
      </w:r>
      <w:r w:rsidR="008E64EE" w:rsidRPr="005D094D">
        <w:rPr>
          <w:rFonts w:ascii="Times New Roman" w:hAnsi="Times New Roman" w:cs="Times New Roman"/>
          <w:sz w:val="26"/>
          <w:szCs w:val="26"/>
          <w:lang w:val="ro-RO"/>
        </w:rPr>
        <w:t>călătorie</w:t>
      </w:r>
      <w:r w:rsidR="00096C38" w:rsidRPr="005D094D">
        <w:rPr>
          <w:rFonts w:ascii="Times New Roman" w:hAnsi="Times New Roman" w:cs="Times New Roman"/>
          <w:sz w:val="26"/>
          <w:szCs w:val="26"/>
          <w:lang w:val="ro-RO"/>
        </w:rPr>
        <w:t>;</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e</w:t>
      </w:r>
      <w:r w:rsidR="0027249D" w:rsidRPr="005D094D">
        <w:rPr>
          <w:rFonts w:ascii="Times New Roman" w:hAnsi="Times New Roman" w:cs="Times New Roman"/>
          <w:sz w:val="26"/>
          <w:szCs w:val="26"/>
          <w:lang w:val="ro-RO"/>
        </w:rPr>
        <w:t>fectuarea o</w:t>
      </w:r>
      <w:r w:rsidR="00096C38" w:rsidRPr="005D094D">
        <w:rPr>
          <w:rFonts w:ascii="Times New Roman" w:hAnsi="Times New Roman" w:cs="Times New Roman"/>
          <w:sz w:val="26"/>
          <w:szCs w:val="26"/>
          <w:lang w:val="ro-RO"/>
        </w:rPr>
        <w:t>peraţiuni</w:t>
      </w:r>
      <w:r w:rsidR="0027249D" w:rsidRPr="005D094D">
        <w:rPr>
          <w:rFonts w:ascii="Times New Roman" w:hAnsi="Times New Roman" w:cs="Times New Roman"/>
          <w:sz w:val="26"/>
          <w:szCs w:val="26"/>
          <w:lang w:val="ro-RO"/>
        </w:rPr>
        <w:t>lor</w:t>
      </w:r>
      <w:r w:rsidR="00096C38" w:rsidRPr="005D094D">
        <w:rPr>
          <w:rFonts w:ascii="Times New Roman" w:hAnsi="Times New Roman" w:cs="Times New Roman"/>
          <w:sz w:val="26"/>
          <w:szCs w:val="26"/>
          <w:lang w:val="ro-RO"/>
        </w:rPr>
        <w:t xml:space="preserve"> comercial</w:t>
      </w:r>
      <w:r w:rsidR="0027249D" w:rsidRPr="005D094D">
        <w:rPr>
          <w:rFonts w:ascii="Times New Roman" w:hAnsi="Times New Roman" w:cs="Times New Roman"/>
          <w:sz w:val="26"/>
          <w:szCs w:val="26"/>
          <w:lang w:val="ro-RO"/>
        </w:rPr>
        <w:t xml:space="preserve">e la realizarea </w:t>
      </w:r>
      <w:r w:rsidR="008E64EE" w:rsidRPr="005D094D">
        <w:rPr>
          <w:rFonts w:ascii="Times New Roman" w:hAnsi="Times New Roman" w:cs="Times New Roman"/>
          <w:sz w:val="26"/>
          <w:szCs w:val="26"/>
          <w:lang w:val="ro-RO"/>
        </w:rPr>
        <w:t>titlur</w:t>
      </w:r>
      <w:r w:rsidR="0027249D" w:rsidRPr="005D094D">
        <w:rPr>
          <w:rFonts w:ascii="Times New Roman" w:hAnsi="Times New Roman" w:cs="Times New Roman"/>
          <w:sz w:val="26"/>
          <w:szCs w:val="26"/>
          <w:lang w:val="ro-RO"/>
        </w:rPr>
        <w:t>ilor de călătorie</w:t>
      </w:r>
      <w:r w:rsidR="00096C38" w:rsidRPr="005D094D">
        <w:rPr>
          <w:rFonts w:ascii="Times New Roman" w:hAnsi="Times New Roman" w:cs="Times New Roman"/>
          <w:sz w:val="26"/>
          <w:szCs w:val="26"/>
          <w:lang w:val="ro-RO"/>
        </w:rPr>
        <w:t>;</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c</w:t>
      </w:r>
      <w:r w:rsidR="00432EE0" w:rsidRPr="005D094D">
        <w:rPr>
          <w:rFonts w:ascii="Times New Roman" w:hAnsi="Times New Roman" w:cs="Times New Roman"/>
          <w:sz w:val="26"/>
          <w:szCs w:val="26"/>
          <w:lang w:val="ro-RO"/>
        </w:rPr>
        <w:t xml:space="preserve">ontrolul şi validarea titlurilor de </w:t>
      </w:r>
      <w:r w:rsidR="00555661" w:rsidRPr="005D094D">
        <w:rPr>
          <w:rFonts w:ascii="Times New Roman" w:hAnsi="Times New Roman" w:cs="Times New Roman"/>
          <w:sz w:val="26"/>
          <w:szCs w:val="26"/>
          <w:lang w:val="ro-RO"/>
        </w:rPr>
        <w:t>călătorie</w:t>
      </w:r>
      <w:r w:rsidR="00096C38" w:rsidRPr="005D094D">
        <w:rPr>
          <w:rFonts w:ascii="Times New Roman" w:hAnsi="Times New Roman" w:cs="Times New Roman"/>
          <w:sz w:val="26"/>
          <w:szCs w:val="26"/>
          <w:lang w:val="ro-RO"/>
        </w:rPr>
        <w:t>;</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m</w:t>
      </w:r>
      <w:r w:rsidR="00432EE0" w:rsidRPr="005D094D">
        <w:rPr>
          <w:rFonts w:ascii="Times New Roman" w:hAnsi="Times New Roman" w:cs="Times New Roman"/>
          <w:sz w:val="26"/>
          <w:szCs w:val="26"/>
          <w:lang w:val="ro-RO"/>
        </w:rPr>
        <w:t>emorarea, transmiterea şi procesarea datelor referitoare la:</w:t>
      </w:r>
    </w:p>
    <w:p w:rsidR="00432EE0" w:rsidRPr="005D094D" w:rsidRDefault="00432EE0" w:rsidP="00555661">
      <w:pPr>
        <w:tabs>
          <w:tab w:val="left" w:pos="567"/>
        </w:tabs>
        <w:spacing w:after="0"/>
        <w:ind w:firstLine="567"/>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d.1. Emiterea şi vânzarea titlurilor de </w:t>
      </w:r>
      <w:r w:rsidR="00555661" w:rsidRPr="005D094D">
        <w:rPr>
          <w:rFonts w:ascii="Times New Roman" w:hAnsi="Times New Roman" w:cs="Times New Roman"/>
          <w:sz w:val="26"/>
          <w:szCs w:val="26"/>
          <w:lang w:val="ro-RO"/>
        </w:rPr>
        <w:t>călătorie</w:t>
      </w:r>
      <w:r w:rsidR="00096C38" w:rsidRPr="005D094D">
        <w:rPr>
          <w:rFonts w:ascii="Times New Roman" w:hAnsi="Times New Roman" w:cs="Times New Roman"/>
          <w:sz w:val="26"/>
          <w:szCs w:val="26"/>
          <w:lang w:val="ro-RO"/>
        </w:rPr>
        <w:t>;</w:t>
      </w:r>
    </w:p>
    <w:p w:rsidR="00432EE0" w:rsidRPr="005D094D" w:rsidRDefault="00432EE0" w:rsidP="00555661">
      <w:pPr>
        <w:tabs>
          <w:tab w:val="left" w:pos="567"/>
        </w:tabs>
        <w:spacing w:after="0"/>
        <w:ind w:firstLine="567"/>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d.2. </w:t>
      </w:r>
      <w:r w:rsidR="00304ABC" w:rsidRPr="005D094D">
        <w:rPr>
          <w:rFonts w:ascii="Times New Roman" w:hAnsi="Times New Roman" w:cs="Times New Roman"/>
          <w:sz w:val="26"/>
          <w:szCs w:val="26"/>
          <w:lang w:val="ro-RO"/>
        </w:rPr>
        <w:t>u</w:t>
      </w:r>
      <w:r w:rsidRPr="005D094D">
        <w:rPr>
          <w:rFonts w:ascii="Times New Roman" w:hAnsi="Times New Roman" w:cs="Times New Roman"/>
          <w:sz w:val="26"/>
          <w:szCs w:val="26"/>
          <w:lang w:val="ro-RO"/>
        </w:rPr>
        <w:t>ti</w:t>
      </w:r>
      <w:r w:rsidR="00096C38" w:rsidRPr="005D094D">
        <w:rPr>
          <w:rFonts w:ascii="Times New Roman" w:hAnsi="Times New Roman" w:cs="Times New Roman"/>
          <w:sz w:val="26"/>
          <w:szCs w:val="26"/>
          <w:lang w:val="ro-RO"/>
        </w:rPr>
        <w:t xml:space="preserve">lizarea titlurilor de </w:t>
      </w:r>
      <w:r w:rsidR="008E64EE" w:rsidRPr="005D094D">
        <w:rPr>
          <w:rFonts w:ascii="Times New Roman" w:hAnsi="Times New Roman" w:cs="Times New Roman"/>
          <w:sz w:val="26"/>
          <w:szCs w:val="26"/>
          <w:lang w:val="ro-RO"/>
        </w:rPr>
        <w:t>călătorie</w:t>
      </w:r>
      <w:r w:rsidR="00096C38" w:rsidRPr="005D094D">
        <w:rPr>
          <w:rFonts w:ascii="Times New Roman" w:hAnsi="Times New Roman" w:cs="Times New Roman"/>
          <w:sz w:val="26"/>
          <w:szCs w:val="26"/>
          <w:lang w:val="ro-RO"/>
        </w:rPr>
        <w:t>;</w:t>
      </w:r>
    </w:p>
    <w:p w:rsidR="00432EE0" w:rsidRPr="005D094D" w:rsidRDefault="00432EE0" w:rsidP="00555661">
      <w:pPr>
        <w:tabs>
          <w:tab w:val="left" w:pos="567"/>
          <w:tab w:val="left" w:pos="993"/>
        </w:tabs>
        <w:spacing w:after="0"/>
        <w:ind w:firstLine="567"/>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d.3. </w:t>
      </w:r>
      <w:r w:rsidR="00304ABC" w:rsidRPr="005D094D">
        <w:rPr>
          <w:rFonts w:ascii="Times New Roman" w:hAnsi="Times New Roman" w:cs="Times New Roman"/>
          <w:sz w:val="26"/>
          <w:szCs w:val="26"/>
          <w:lang w:val="ro-RO"/>
        </w:rPr>
        <w:t>p</w:t>
      </w:r>
      <w:r w:rsidRPr="005D094D">
        <w:rPr>
          <w:rFonts w:ascii="Times New Roman" w:hAnsi="Times New Roman" w:cs="Times New Roman"/>
          <w:sz w:val="26"/>
          <w:szCs w:val="26"/>
          <w:lang w:val="ro-RO"/>
        </w:rPr>
        <w:t>oziţia în traseu, prestaţia vehiculului, a conducătorilo</w:t>
      </w:r>
      <w:r w:rsidR="00096C38" w:rsidRPr="005D094D">
        <w:rPr>
          <w:rFonts w:ascii="Times New Roman" w:hAnsi="Times New Roman" w:cs="Times New Roman"/>
          <w:sz w:val="26"/>
          <w:szCs w:val="26"/>
          <w:lang w:val="ro-RO"/>
        </w:rPr>
        <w:t>r de vehicul şi a controlorilor;</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i</w:t>
      </w:r>
      <w:r w:rsidR="00432EE0" w:rsidRPr="005D094D">
        <w:rPr>
          <w:rFonts w:ascii="Times New Roman" w:hAnsi="Times New Roman" w:cs="Times New Roman"/>
          <w:sz w:val="26"/>
          <w:szCs w:val="26"/>
          <w:lang w:val="ro-RO"/>
        </w:rPr>
        <w:t xml:space="preserve">ntegrarea tarifară </w:t>
      </w:r>
      <w:r w:rsidR="00555661" w:rsidRPr="005D094D">
        <w:rPr>
          <w:rFonts w:ascii="Times New Roman" w:hAnsi="Times New Roman" w:cs="Times New Roman"/>
          <w:sz w:val="26"/>
          <w:szCs w:val="26"/>
          <w:lang w:val="ro-RO"/>
        </w:rPr>
        <w:t>între</w:t>
      </w:r>
      <w:r w:rsidR="00432EE0" w:rsidRPr="005D094D">
        <w:rPr>
          <w:rFonts w:ascii="Times New Roman" w:hAnsi="Times New Roman" w:cs="Times New Roman"/>
          <w:sz w:val="26"/>
          <w:szCs w:val="26"/>
          <w:lang w:val="ro-RO"/>
        </w:rPr>
        <w:t xml:space="preserve"> operatori, inclusiv balan</w:t>
      </w:r>
      <w:r w:rsidR="00096C38" w:rsidRPr="005D094D">
        <w:rPr>
          <w:rFonts w:ascii="Times New Roman" w:hAnsi="Times New Roman" w:cs="Times New Roman"/>
          <w:sz w:val="26"/>
          <w:szCs w:val="26"/>
          <w:lang w:val="ro-RO"/>
        </w:rPr>
        <w:t>ţa financiară şi tranzacţională;</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p</w:t>
      </w:r>
      <w:r w:rsidR="00432EE0" w:rsidRPr="005D094D">
        <w:rPr>
          <w:rFonts w:ascii="Times New Roman" w:hAnsi="Times New Roman" w:cs="Times New Roman"/>
          <w:sz w:val="26"/>
          <w:szCs w:val="26"/>
          <w:lang w:val="ro-RO"/>
        </w:rPr>
        <w:t xml:space="preserve">relucrări rapide şi în timp util a datelor cu </w:t>
      </w:r>
      <w:r w:rsidR="00096C38" w:rsidRPr="005D094D">
        <w:rPr>
          <w:rFonts w:ascii="Times New Roman" w:hAnsi="Times New Roman" w:cs="Times New Roman"/>
          <w:sz w:val="26"/>
          <w:szCs w:val="26"/>
          <w:lang w:val="ro-RO"/>
        </w:rPr>
        <w:t>editarea rapoartelor solicitate;</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s</w:t>
      </w:r>
      <w:r w:rsidR="00432EE0" w:rsidRPr="005D094D">
        <w:rPr>
          <w:rFonts w:ascii="Times New Roman" w:hAnsi="Times New Roman" w:cs="Times New Roman"/>
          <w:sz w:val="26"/>
          <w:szCs w:val="26"/>
          <w:lang w:val="ro-RO"/>
        </w:rPr>
        <w:t>uport pentru detecţia şi</w:t>
      </w:r>
      <w:r w:rsidR="00096C38" w:rsidRPr="005D094D">
        <w:rPr>
          <w:rFonts w:ascii="Times New Roman" w:hAnsi="Times New Roman" w:cs="Times New Roman"/>
          <w:sz w:val="26"/>
          <w:szCs w:val="26"/>
          <w:lang w:val="ro-RO"/>
        </w:rPr>
        <w:t xml:space="preserve"> prevenirea atacurilor în reţea;</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s</w:t>
      </w:r>
      <w:r w:rsidR="00432EE0" w:rsidRPr="005D094D">
        <w:rPr>
          <w:rFonts w:ascii="Times New Roman" w:hAnsi="Times New Roman" w:cs="Times New Roman"/>
          <w:sz w:val="26"/>
          <w:szCs w:val="26"/>
          <w:lang w:val="ro-RO"/>
        </w:rPr>
        <w:t xml:space="preserve">ă cuprindă </w:t>
      </w:r>
      <w:r w:rsidR="00096C38" w:rsidRPr="005D094D">
        <w:rPr>
          <w:rFonts w:ascii="Times New Roman" w:hAnsi="Times New Roman" w:cs="Times New Roman"/>
          <w:sz w:val="26"/>
          <w:szCs w:val="26"/>
          <w:lang w:val="ro-RO"/>
        </w:rPr>
        <w:t>o librărie de stocare a datelor;</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s</w:t>
      </w:r>
      <w:r w:rsidR="00432EE0" w:rsidRPr="005D094D">
        <w:rPr>
          <w:rFonts w:ascii="Times New Roman" w:hAnsi="Times New Roman" w:cs="Times New Roman"/>
          <w:sz w:val="26"/>
          <w:szCs w:val="26"/>
          <w:lang w:val="ro-RO"/>
        </w:rPr>
        <w:t xml:space="preserve">ă asigure </w:t>
      </w:r>
      <w:proofErr w:type="spellStart"/>
      <w:r w:rsidR="00432EE0" w:rsidRPr="005D094D">
        <w:rPr>
          <w:rFonts w:ascii="Times New Roman" w:hAnsi="Times New Roman" w:cs="Times New Roman"/>
          <w:sz w:val="26"/>
          <w:szCs w:val="26"/>
          <w:lang w:val="ro-RO"/>
        </w:rPr>
        <w:t>back-upuri</w:t>
      </w:r>
      <w:proofErr w:type="spellEnd"/>
      <w:r w:rsidR="00432EE0" w:rsidRPr="005D094D">
        <w:rPr>
          <w:rFonts w:ascii="Times New Roman" w:hAnsi="Times New Roman" w:cs="Times New Roman"/>
          <w:sz w:val="26"/>
          <w:szCs w:val="26"/>
          <w:lang w:val="ro-RO"/>
        </w:rPr>
        <w:t xml:space="preserve"> multiple, pent</w:t>
      </w:r>
      <w:r w:rsidR="00096C38" w:rsidRPr="005D094D">
        <w:rPr>
          <w:rFonts w:ascii="Times New Roman" w:hAnsi="Times New Roman" w:cs="Times New Roman"/>
          <w:sz w:val="26"/>
          <w:szCs w:val="26"/>
          <w:lang w:val="ro-RO"/>
        </w:rPr>
        <w:t>ru siguranţa datelor sistemului;</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a</w:t>
      </w:r>
      <w:r w:rsidR="00432EE0" w:rsidRPr="005D094D">
        <w:rPr>
          <w:rFonts w:ascii="Times New Roman" w:hAnsi="Times New Roman" w:cs="Times New Roman"/>
          <w:sz w:val="26"/>
          <w:szCs w:val="26"/>
          <w:lang w:val="ro-RO"/>
        </w:rPr>
        <w:t>sigurarea instalării noilor vers</w:t>
      </w:r>
      <w:r w:rsidR="00096C38" w:rsidRPr="005D094D">
        <w:rPr>
          <w:rFonts w:ascii="Times New Roman" w:hAnsi="Times New Roman" w:cs="Times New Roman"/>
          <w:sz w:val="26"/>
          <w:szCs w:val="26"/>
          <w:lang w:val="ro-RO"/>
        </w:rPr>
        <w:t>iuni de software de la distanţă;</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f</w:t>
      </w:r>
      <w:r w:rsidR="00432EE0" w:rsidRPr="005D094D">
        <w:rPr>
          <w:rFonts w:ascii="Times New Roman" w:hAnsi="Times New Roman" w:cs="Times New Roman"/>
          <w:sz w:val="26"/>
          <w:szCs w:val="26"/>
          <w:lang w:val="ro-RO"/>
        </w:rPr>
        <w:t>uncţionare autonomă, fără legătură la reţeaua cu vehicul, sau locaţie de vânzare, în cazul lipsei de comunicaţie la serverele d</w:t>
      </w:r>
      <w:r w:rsidR="00096C38" w:rsidRPr="005D094D">
        <w:rPr>
          <w:rFonts w:ascii="Times New Roman" w:hAnsi="Times New Roman" w:cs="Times New Roman"/>
          <w:sz w:val="26"/>
          <w:szCs w:val="26"/>
          <w:lang w:val="ro-RO"/>
        </w:rPr>
        <w:t>e date;</w:t>
      </w:r>
    </w:p>
    <w:p w:rsidR="00432EE0" w:rsidRPr="005D094D" w:rsidRDefault="00304ABC" w:rsidP="007947FA">
      <w:pPr>
        <w:numPr>
          <w:ilvl w:val="0"/>
          <w:numId w:val="11"/>
        </w:numPr>
        <w:tabs>
          <w:tab w:val="left"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p</w:t>
      </w:r>
      <w:r w:rsidR="00432EE0" w:rsidRPr="005D094D">
        <w:rPr>
          <w:rFonts w:ascii="Times New Roman" w:hAnsi="Times New Roman" w:cs="Times New Roman"/>
          <w:sz w:val="26"/>
          <w:szCs w:val="26"/>
          <w:lang w:val="ro-RO"/>
        </w:rPr>
        <w:t>osibilitate de integrare cu sisteme automate de reîncărcare date</w:t>
      </w:r>
      <w:r w:rsidR="00096C38" w:rsidRPr="005D094D">
        <w:rPr>
          <w:rFonts w:ascii="Times New Roman" w:hAnsi="Times New Roman" w:cs="Times New Roman"/>
          <w:sz w:val="26"/>
          <w:szCs w:val="26"/>
          <w:lang w:val="ro-RO"/>
        </w:rPr>
        <w:t xml:space="preserve"> card (de ex. automate bancare);</w:t>
      </w:r>
    </w:p>
    <w:p w:rsidR="00432EE0" w:rsidRPr="005D094D" w:rsidRDefault="00304ABC" w:rsidP="007947FA">
      <w:pPr>
        <w:numPr>
          <w:ilvl w:val="0"/>
          <w:numId w:val="11"/>
        </w:numPr>
        <w:tabs>
          <w:tab w:val="clear" w:pos="1440"/>
          <w:tab w:val="num" w:pos="567"/>
        </w:tabs>
        <w:spacing w:after="0" w:line="240" w:lineRule="auto"/>
        <w:ind w:left="0" w:firstLine="284"/>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p</w:t>
      </w:r>
      <w:r w:rsidR="00432EE0" w:rsidRPr="005D094D">
        <w:rPr>
          <w:rFonts w:ascii="Times New Roman" w:hAnsi="Times New Roman" w:cs="Times New Roman"/>
          <w:sz w:val="26"/>
          <w:szCs w:val="26"/>
          <w:lang w:val="ro-RO"/>
        </w:rPr>
        <w:t>osibilitate de integrare cu al</w:t>
      </w:r>
      <w:r w:rsidR="00F96E07" w:rsidRPr="005D094D">
        <w:rPr>
          <w:rFonts w:ascii="Times New Roman" w:hAnsi="Times New Roman" w:cs="Times New Roman"/>
          <w:sz w:val="26"/>
          <w:szCs w:val="26"/>
          <w:lang w:val="ro-RO"/>
        </w:rPr>
        <w:t>te modalități de reîncărcare a contului (SMS, aplicații telefon, portofel electronic etc.)</w:t>
      </w:r>
      <w:r w:rsidR="00096C38" w:rsidRPr="005D094D">
        <w:rPr>
          <w:rFonts w:ascii="Times New Roman" w:hAnsi="Times New Roman" w:cs="Times New Roman"/>
          <w:sz w:val="26"/>
          <w:szCs w:val="26"/>
          <w:lang w:val="ro-RO"/>
        </w:rPr>
        <w:t>;</w:t>
      </w:r>
    </w:p>
    <w:p w:rsidR="001F2A32" w:rsidRPr="005D094D" w:rsidRDefault="00304ABC" w:rsidP="007947FA">
      <w:pPr>
        <w:numPr>
          <w:ilvl w:val="0"/>
          <w:numId w:val="11"/>
        </w:numPr>
        <w:tabs>
          <w:tab w:val="clear" w:pos="1440"/>
          <w:tab w:val="num" w:pos="567"/>
        </w:tabs>
        <w:spacing w:after="0" w:line="240" w:lineRule="auto"/>
        <w:ind w:left="0" w:firstLine="284"/>
        <w:jc w:val="both"/>
        <w:rPr>
          <w:rFonts w:ascii="Times New Roman" w:hAnsi="Times New Roman" w:cs="Times New Roman"/>
          <w:color w:val="000000" w:themeColor="text1"/>
          <w:sz w:val="26"/>
          <w:szCs w:val="26"/>
          <w:lang w:val="ro-RO"/>
        </w:rPr>
      </w:pPr>
      <w:proofErr w:type="spellStart"/>
      <w:r w:rsidRPr="005D094D">
        <w:rPr>
          <w:rFonts w:ascii="Times New Roman" w:hAnsi="Times New Roman" w:cs="Times New Roman"/>
          <w:color w:val="000000" w:themeColor="text1"/>
          <w:sz w:val="26"/>
          <w:szCs w:val="26"/>
          <w:lang w:val="ro-RO"/>
        </w:rPr>
        <w:t>f</w:t>
      </w:r>
      <w:r w:rsidR="00A3047A" w:rsidRPr="005D094D">
        <w:rPr>
          <w:rFonts w:ascii="Times New Roman" w:hAnsi="Times New Roman" w:cs="Times New Roman"/>
          <w:color w:val="000000" w:themeColor="text1"/>
          <w:sz w:val="26"/>
          <w:szCs w:val="26"/>
          <w:lang w:val="ro-RO"/>
        </w:rPr>
        <w:t>unctionare</w:t>
      </w:r>
      <w:proofErr w:type="spellEnd"/>
      <w:r w:rsidR="00A3047A" w:rsidRPr="005D094D">
        <w:rPr>
          <w:rFonts w:ascii="Times New Roman" w:hAnsi="Times New Roman" w:cs="Times New Roman"/>
          <w:color w:val="000000" w:themeColor="text1"/>
          <w:sz w:val="26"/>
          <w:szCs w:val="26"/>
          <w:lang w:val="ro-RO"/>
        </w:rPr>
        <w:t xml:space="preserve"> stabilă în timp</w:t>
      </w:r>
      <w:r w:rsidR="007D491F" w:rsidRPr="005D094D">
        <w:rPr>
          <w:rFonts w:ascii="Times New Roman" w:hAnsi="Times New Roman" w:cs="Times New Roman"/>
          <w:color w:val="000000" w:themeColor="text1"/>
          <w:sz w:val="26"/>
          <w:szCs w:val="26"/>
          <w:lang w:val="ro-RO"/>
        </w:rPr>
        <w:t xml:space="preserve"> non-stop</w:t>
      </w:r>
      <w:r w:rsidR="00A3047A" w:rsidRPr="005D094D">
        <w:rPr>
          <w:rFonts w:ascii="Times New Roman" w:hAnsi="Times New Roman" w:cs="Times New Roman"/>
          <w:color w:val="000000" w:themeColor="text1"/>
          <w:sz w:val="26"/>
          <w:szCs w:val="26"/>
          <w:lang w:val="ro-RO"/>
        </w:rPr>
        <w:t xml:space="preserve"> 24/</w:t>
      </w:r>
      <w:r w:rsidR="007D491F" w:rsidRPr="005D094D">
        <w:rPr>
          <w:rFonts w:ascii="Times New Roman" w:hAnsi="Times New Roman" w:cs="Times New Roman"/>
          <w:color w:val="000000" w:themeColor="text1"/>
          <w:sz w:val="26"/>
          <w:szCs w:val="26"/>
          <w:lang w:val="ro-RO"/>
        </w:rPr>
        <w:t>7</w:t>
      </w:r>
      <w:r w:rsidR="00A3047A" w:rsidRPr="005D094D">
        <w:rPr>
          <w:rFonts w:ascii="Times New Roman" w:hAnsi="Times New Roman" w:cs="Times New Roman"/>
          <w:color w:val="000000" w:themeColor="text1"/>
          <w:sz w:val="26"/>
          <w:szCs w:val="26"/>
          <w:lang w:val="ro-RO"/>
        </w:rPr>
        <w:t>;</w:t>
      </w:r>
    </w:p>
    <w:p w:rsidR="00A3047A" w:rsidRPr="005D094D" w:rsidRDefault="00304ABC" w:rsidP="007947FA">
      <w:pPr>
        <w:numPr>
          <w:ilvl w:val="0"/>
          <w:numId w:val="11"/>
        </w:numPr>
        <w:tabs>
          <w:tab w:val="clear" w:pos="144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w:t>
      </w:r>
      <w:r w:rsidR="00A3047A" w:rsidRPr="005D094D">
        <w:rPr>
          <w:rFonts w:ascii="Times New Roman" w:hAnsi="Times New Roman" w:cs="Times New Roman"/>
          <w:color w:val="000000" w:themeColor="text1"/>
          <w:sz w:val="26"/>
          <w:szCs w:val="26"/>
          <w:lang w:val="ro-RO"/>
        </w:rPr>
        <w:t>naliza permanent în regim automat a corectitudinii prelucrării și transmiterii informației;</w:t>
      </w:r>
    </w:p>
    <w:p w:rsidR="005849BF" w:rsidRPr="005D094D" w:rsidRDefault="00304ABC" w:rsidP="005849BF">
      <w:pPr>
        <w:numPr>
          <w:ilvl w:val="0"/>
          <w:numId w:val="11"/>
        </w:numPr>
        <w:tabs>
          <w:tab w:val="clear" w:pos="1440"/>
          <w:tab w:val="num" w:pos="567"/>
        </w:tabs>
        <w:spacing w:after="0" w:line="240" w:lineRule="auto"/>
        <w:ind w:left="0" w:firstLine="284"/>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w:t>
      </w:r>
      <w:r w:rsidR="00A3047A" w:rsidRPr="005D094D">
        <w:rPr>
          <w:rFonts w:ascii="Times New Roman" w:hAnsi="Times New Roman" w:cs="Times New Roman"/>
          <w:color w:val="000000" w:themeColor="text1"/>
          <w:sz w:val="26"/>
          <w:szCs w:val="26"/>
          <w:lang w:val="ro-RO"/>
        </w:rPr>
        <w:t>sigurarea siguranței și securității informației</w:t>
      </w:r>
      <w:r w:rsidR="00096C38" w:rsidRPr="005D094D">
        <w:rPr>
          <w:rFonts w:ascii="Times New Roman" w:hAnsi="Times New Roman" w:cs="Times New Roman"/>
          <w:color w:val="000000" w:themeColor="text1"/>
          <w:sz w:val="26"/>
          <w:szCs w:val="26"/>
          <w:lang w:val="ro-RO"/>
        </w:rPr>
        <w:t>.</w:t>
      </w:r>
    </w:p>
    <w:p w:rsidR="005849BF" w:rsidRPr="005D094D" w:rsidRDefault="005849BF" w:rsidP="005849BF">
      <w:pPr>
        <w:spacing w:after="0" w:line="240" w:lineRule="auto"/>
        <w:jc w:val="both"/>
        <w:rPr>
          <w:rFonts w:ascii="Times New Roman" w:hAnsi="Times New Roman" w:cs="Times New Roman"/>
          <w:color w:val="000000" w:themeColor="text1"/>
          <w:sz w:val="26"/>
          <w:szCs w:val="26"/>
          <w:lang w:val="ro-RO"/>
        </w:rPr>
      </w:pPr>
    </w:p>
    <w:p w:rsidR="00432EE0" w:rsidRPr="005D094D" w:rsidRDefault="005849BF" w:rsidP="005849BF">
      <w:pPr>
        <w:spacing w:after="0" w:line="240" w:lineRule="auto"/>
        <w:jc w:val="both"/>
        <w:rPr>
          <w:rFonts w:ascii="Times New Roman" w:hAnsi="Times New Roman" w:cs="Times New Roman"/>
          <w:sz w:val="26"/>
          <w:szCs w:val="26"/>
          <w:lang w:val="ro-RO"/>
        </w:rPr>
      </w:pPr>
      <w:r w:rsidRPr="005D094D">
        <w:rPr>
          <w:rFonts w:ascii="Times New Roman" w:hAnsi="Times New Roman" w:cs="Times New Roman"/>
          <w:color w:val="000000" w:themeColor="text1"/>
          <w:sz w:val="26"/>
          <w:szCs w:val="26"/>
          <w:lang w:val="ro-RO"/>
        </w:rPr>
        <w:t xml:space="preserve">8.2. </w:t>
      </w:r>
      <w:r w:rsidR="002A472B" w:rsidRPr="005D094D">
        <w:rPr>
          <w:rFonts w:ascii="Times New Roman" w:hAnsi="Times New Roman" w:cs="Times New Roman"/>
          <w:color w:val="000000" w:themeColor="text1"/>
          <w:sz w:val="26"/>
          <w:szCs w:val="26"/>
          <w:lang w:val="ro-RO"/>
        </w:rPr>
        <w:t>Având în vedere că un sistem de taxare implică utilizarea unui set extins de</w:t>
      </w:r>
      <w:r w:rsidR="002A472B" w:rsidRPr="005D094D">
        <w:rPr>
          <w:rFonts w:ascii="Times New Roman" w:hAnsi="Times New Roman" w:cs="Times New Roman"/>
          <w:sz w:val="26"/>
          <w:szCs w:val="26"/>
          <w:lang w:val="ro-RO"/>
        </w:rPr>
        <w:t xml:space="preserve"> echipamente distribuite în vehicule, locaţii comerciale, locaţii de administrare-dezvoltare, subsistemul de management al echipamentelor va trebui să urmărească starea tuturor echipamentelor din sistem oferind informaţii asupra vehiculului, locaţiei în care este instalat şi stării de funcţionare. </w:t>
      </w:r>
    </w:p>
    <w:p w:rsidR="005849BF" w:rsidRPr="005D094D" w:rsidRDefault="005849BF" w:rsidP="005849BF">
      <w:pPr>
        <w:spacing w:after="0" w:line="240" w:lineRule="auto"/>
        <w:jc w:val="both"/>
        <w:rPr>
          <w:rFonts w:ascii="Times New Roman" w:hAnsi="Times New Roman" w:cs="Times New Roman"/>
          <w:color w:val="000000" w:themeColor="text1"/>
          <w:sz w:val="26"/>
          <w:szCs w:val="26"/>
          <w:lang w:val="ro-RO"/>
        </w:rPr>
      </w:pPr>
    </w:p>
    <w:p w:rsidR="002A472B" w:rsidRPr="005D094D" w:rsidRDefault="005849BF" w:rsidP="005849BF">
      <w:pPr>
        <w:spacing w:after="0"/>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8.3. </w:t>
      </w:r>
      <w:r w:rsidR="002A472B" w:rsidRPr="005D094D">
        <w:rPr>
          <w:rFonts w:ascii="Times New Roman" w:hAnsi="Times New Roman" w:cs="Times New Roman"/>
          <w:sz w:val="26"/>
          <w:szCs w:val="26"/>
          <w:lang w:val="ro-RO"/>
        </w:rPr>
        <w:t>Se va stabili criteriul minim de funcţionare pentru fiecare echipament în parte, şi se necesită un sistem de semnalizare on-line a neconformităţilor constatate de sistem, pentru a se putea interveni în timp util pentru remedierea neconformităţii.</w:t>
      </w:r>
    </w:p>
    <w:p w:rsidR="005849BF" w:rsidRPr="005D094D" w:rsidRDefault="005849BF" w:rsidP="005849BF">
      <w:pPr>
        <w:spacing w:after="0"/>
        <w:jc w:val="both"/>
        <w:rPr>
          <w:rFonts w:ascii="Times New Roman" w:hAnsi="Times New Roman" w:cs="Times New Roman"/>
          <w:sz w:val="26"/>
          <w:szCs w:val="26"/>
          <w:lang w:val="ro-RO"/>
        </w:rPr>
      </w:pPr>
    </w:p>
    <w:p w:rsidR="000E6170" w:rsidRPr="005D094D" w:rsidRDefault="005849BF" w:rsidP="005849BF">
      <w:pPr>
        <w:spacing w:after="0" w:line="240" w:lineRule="auto"/>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8.4. </w:t>
      </w:r>
      <w:r w:rsidR="00A3047A" w:rsidRPr="005D094D">
        <w:rPr>
          <w:rFonts w:ascii="Times New Roman" w:hAnsi="Times New Roman" w:cs="Times New Roman"/>
          <w:sz w:val="26"/>
          <w:szCs w:val="26"/>
          <w:lang w:val="ro-RO"/>
        </w:rPr>
        <w:t>Cerințe față de software</w:t>
      </w:r>
      <w:r w:rsidRPr="005D094D">
        <w:rPr>
          <w:rFonts w:ascii="Times New Roman" w:hAnsi="Times New Roman" w:cs="Times New Roman"/>
          <w:sz w:val="26"/>
          <w:szCs w:val="26"/>
          <w:lang w:val="ro-RO"/>
        </w:rPr>
        <w:t>:</w:t>
      </w:r>
    </w:p>
    <w:p w:rsidR="000E6170" w:rsidRPr="005D094D" w:rsidRDefault="000E6170" w:rsidP="000E6170">
      <w:pPr>
        <w:spacing w:after="0"/>
        <w:ind w:firstLine="425"/>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lastRenderedPageBreak/>
        <w:t xml:space="preserve">- </w:t>
      </w:r>
      <w:proofErr w:type="spellStart"/>
      <w:r w:rsidRPr="005D094D">
        <w:rPr>
          <w:rFonts w:ascii="Times New Roman" w:hAnsi="Times New Roman" w:cs="Times New Roman"/>
          <w:sz w:val="26"/>
          <w:szCs w:val="26"/>
          <w:lang w:val="ro-RO"/>
        </w:rPr>
        <w:t>up-gradarea</w:t>
      </w:r>
      <w:proofErr w:type="spellEnd"/>
      <w:r w:rsidRPr="005D094D">
        <w:rPr>
          <w:rFonts w:ascii="Times New Roman" w:hAnsi="Times New Roman" w:cs="Times New Roman"/>
          <w:sz w:val="26"/>
          <w:szCs w:val="26"/>
          <w:lang w:val="ro-RO"/>
        </w:rPr>
        <w:t xml:space="preserve"> softurilor necesare </w:t>
      </w:r>
      <w:r w:rsidR="00126BD6" w:rsidRPr="005D094D">
        <w:rPr>
          <w:rFonts w:ascii="Times New Roman" w:hAnsi="Times New Roman" w:cs="Times New Roman"/>
          <w:sz w:val="26"/>
          <w:szCs w:val="26"/>
          <w:lang w:val="ro-RO"/>
        </w:rPr>
        <w:t>STE</w:t>
      </w:r>
      <w:r w:rsidR="00F96E07" w:rsidRPr="005D094D">
        <w:rPr>
          <w:rFonts w:ascii="Times New Roman" w:hAnsi="Times New Roman" w:cs="Times New Roman"/>
          <w:sz w:val="26"/>
          <w:szCs w:val="26"/>
          <w:lang w:val="ro-RO"/>
        </w:rPr>
        <w:t>;</w:t>
      </w:r>
    </w:p>
    <w:p w:rsidR="000E6170" w:rsidRPr="005D094D" w:rsidRDefault="000E6170" w:rsidP="000E6170">
      <w:pPr>
        <w:spacing w:after="0"/>
        <w:ind w:firstLine="425"/>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posibilitatea folosirii oricărei informaţii din baza de date existe</w:t>
      </w:r>
      <w:r w:rsidR="00F96E07" w:rsidRPr="005D094D">
        <w:rPr>
          <w:rFonts w:ascii="Times New Roman" w:hAnsi="Times New Roman" w:cs="Times New Roman"/>
          <w:sz w:val="26"/>
          <w:szCs w:val="26"/>
          <w:lang w:val="ro-RO"/>
        </w:rPr>
        <w:t>ntă pentru editarea rapoartelor,</w:t>
      </w:r>
    </w:p>
    <w:p w:rsidR="000E6170" w:rsidRPr="005D094D" w:rsidRDefault="000E6170" w:rsidP="000E6170">
      <w:pPr>
        <w:spacing w:after="0"/>
        <w:ind w:firstLine="425"/>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posibilitatea editării de rapoarte statistice separate pe tipuri de bilete şi abo</w:t>
      </w:r>
      <w:r w:rsidR="00F96E07" w:rsidRPr="005D094D">
        <w:rPr>
          <w:rFonts w:ascii="Times New Roman" w:hAnsi="Times New Roman" w:cs="Times New Roman"/>
          <w:sz w:val="26"/>
          <w:szCs w:val="26"/>
          <w:lang w:val="ro-RO"/>
        </w:rPr>
        <w:t>namente şi gestionarea acestora;</w:t>
      </w:r>
    </w:p>
    <w:p w:rsidR="000E6170" w:rsidRPr="005D094D" w:rsidRDefault="000E6170" w:rsidP="000E6170">
      <w:pPr>
        <w:spacing w:after="0"/>
        <w:ind w:firstLine="425"/>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posibilitatea extinderii pentru noi titluri de călătorie</w:t>
      </w:r>
      <w:r w:rsidR="00F96E07" w:rsidRPr="005D094D">
        <w:rPr>
          <w:rFonts w:ascii="Times New Roman" w:hAnsi="Times New Roman" w:cs="Times New Roman"/>
          <w:sz w:val="26"/>
          <w:szCs w:val="26"/>
          <w:lang w:val="ro-RO"/>
        </w:rPr>
        <w:t>;</w:t>
      </w:r>
    </w:p>
    <w:p w:rsidR="000E6170" w:rsidRPr="005D094D" w:rsidRDefault="000E6170" w:rsidP="000E6170">
      <w:pPr>
        <w:spacing w:after="0"/>
        <w:ind w:firstLine="425"/>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posibilitatea listării nominale a persoanelor care beneficiază de gratuităţi sau reduceri pe o perioadă determinată filtrate conform</w:t>
      </w:r>
      <w:r w:rsidR="00F96E07" w:rsidRPr="005D094D">
        <w:rPr>
          <w:rFonts w:ascii="Times New Roman" w:hAnsi="Times New Roman" w:cs="Times New Roman"/>
          <w:sz w:val="26"/>
          <w:szCs w:val="26"/>
          <w:lang w:val="ro-RO"/>
        </w:rPr>
        <w:t xml:space="preserve"> unor criterii din baza de date;</w:t>
      </w:r>
    </w:p>
    <w:p w:rsidR="000E6170" w:rsidRPr="005D094D" w:rsidRDefault="000E6170" w:rsidP="000E6170">
      <w:pPr>
        <w:spacing w:after="0"/>
        <w:ind w:firstLine="425"/>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accesibilitatea soft</w:t>
      </w:r>
      <w:r w:rsidR="00F96E07" w:rsidRPr="005D094D">
        <w:rPr>
          <w:rFonts w:ascii="Times New Roman" w:hAnsi="Times New Roman" w:cs="Times New Roman"/>
          <w:sz w:val="26"/>
          <w:szCs w:val="26"/>
          <w:lang w:val="ro-RO"/>
        </w:rPr>
        <w:t xml:space="preserve">ware-ului utilizat prin </w:t>
      </w:r>
      <w:proofErr w:type="spellStart"/>
      <w:r w:rsidR="00F96E07" w:rsidRPr="005D094D">
        <w:rPr>
          <w:rFonts w:ascii="Times New Roman" w:hAnsi="Times New Roman" w:cs="Times New Roman"/>
          <w:sz w:val="26"/>
          <w:szCs w:val="26"/>
          <w:lang w:val="ro-RO"/>
        </w:rPr>
        <w:t>browser</w:t>
      </w:r>
      <w:proofErr w:type="spellEnd"/>
      <w:r w:rsidR="00F96E07" w:rsidRPr="005D094D">
        <w:rPr>
          <w:rFonts w:ascii="Times New Roman" w:hAnsi="Times New Roman" w:cs="Times New Roman"/>
          <w:sz w:val="26"/>
          <w:szCs w:val="26"/>
          <w:lang w:val="ro-RO"/>
        </w:rPr>
        <w:t>, aplicații (universale), etc.;</w:t>
      </w:r>
    </w:p>
    <w:p w:rsidR="000E6170" w:rsidRPr="005D094D" w:rsidRDefault="000E6170" w:rsidP="000E6170">
      <w:pPr>
        <w:spacing w:after="0"/>
        <w:ind w:firstLine="425"/>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posibilitatea dezvoltării software ulterioare, putând fi integrată fără intervenţia furni</w:t>
      </w:r>
      <w:r w:rsidR="00F96E07" w:rsidRPr="005D094D">
        <w:rPr>
          <w:rFonts w:ascii="Times New Roman" w:hAnsi="Times New Roman" w:cs="Times New Roman"/>
          <w:sz w:val="26"/>
          <w:szCs w:val="26"/>
          <w:lang w:val="ro-RO"/>
        </w:rPr>
        <w:t>zorului la aplicaţiile software;</w:t>
      </w:r>
    </w:p>
    <w:p w:rsidR="000E6170" w:rsidRPr="005D094D" w:rsidRDefault="000E6170" w:rsidP="000E6170">
      <w:pPr>
        <w:spacing w:after="0"/>
        <w:ind w:firstLine="425"/>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posibilitatea furnizării de către sistem a tuturor datelor de filtraj, să furnizeze statistici flexibile referitoare la timp</w:t>
      </w:r>
      <w:r w:rsidR="00304ABC" w:rsidRPr="005D094D">
        <w:rPr>
          <w:rFonts w:ascii="Times New Roman" w:hAnsi="Times New Roman" w:cs="Times New Roman"/>
          <w:sz w:val="26"/>
          <w:szCs w:val="26"/>
          <w:lang w:val="ro-RO"/>
        </w:rPr>
        <w:t>ul</w:t>
      </w:r>
      <w:r w:rsidRPr="005D094D">
        <w:rPr>
          <w:rFonts w:ascii="Times New Roman" w:hAnsi="Times New Roman" w:cs="Times New Roman"/>
          <w:sz w:val="26"/>
          <w:szCs w:val="26"/>
          <w:lang w:val="ro-RO"/>
        </w:rPr>
        <w:t xml:space="preserve"> utiliza</w:t>
      </w:r>
      <w:r w:rsidR="00304ABC" w:rsidRPr="005D094D">
        <w:rPr>
          <w:rFonts w:ascii="Times New Roman" w:hAnsi="Times New Roman" w:cs="Times New Roman"/>
          <w:sz w:val="26"/>
          <w:szCs w:val="26"/>
          <w:lang w:val="ro-RO"/>
        </w:rPr>
        <w:t>t</w:t>
      </w:r>
      <w:r w:rsidRPr="005D094D">
        <w:rPr>
          <w:rFonts w:ascii="Times New Roman" w:hAnsi="Times New Roman" w:cs="Times New Roman"/>
          <w:sz w:val="26"/>
          <w:szCs w:val="26"/>
          <w:lang w:val="ro-RO"/>
        </w:rPr>
        <w:t xml:space="preserve"> de operatori pe diverse criterii de filtraj</w:t>
      </w:r>
      <w:r w:rsidR="00F96E07" w:rsidRPr="005D094D">
        <w:rPr>
          <w:rFonts w:ascii="Times New Roman" w:hAnsi="Times New Roman" w:cs="Times New Roman"/>
          <w:sz w:val="26"/>
          <w:szCs w:val="26"/>
          <w:lang w:val="ro-RO"/>
        </w:rPr>
        <w:t>;</w:t>
      </w:r>
    </w:p>
    <w:p w:rsidR="000E6170" w:rsidRPr="005D094D" w:rsidRDefault="000E6170" w:rsidP="000E6170">
      <w:pPr>
        <w:spacing w:after="0"/>
        <w:ind w:firstLine="425"/>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 xml:space="preserve">- să existe modalitatea de </w:t>
      </w:r>
      <w:proofErr w:type="spellStart"/>
      <w:r w:rsidRPr="005D094D">
        <w:rPr>
          <w:rFonts w:ascii="Times New Roman" w:hAnsi="Times New Roman" w:cs="Times New Roman"/>
          <w:sz w:val="26"/>
          <w:szCs w:val="26"/>
          <w:lang w:val="ro-RO"/>
        </w:rPr>
        <w:t>up-grade</w:t>
      </w:r>
      <w:proofErr w:type="spellEnd"/>
      <w:r w:rsidRPr="005D094D">
        <w:rPr>
          <w:rFonts w:ascii="Times New Roman" w:hAnsi="Times New Roman" w:cs="Times New Roman"/>
          <w:sz w:val="26"/>
          <w:szCs w:val="26"/>
          <w:lang w:val="ro-RO"/>
        </w:rPr>
        <w:t xml:space="preserve"> </w:t>
      </w:r>
      <w:r w:rsidR="00F96E07" w:rsidRPr="005D094D">
        <w:rPr>
          <w:rFonts w:ascii="Times New Roman" w:hAnsi="Times New Roman" w:cs="Times New Roman"/>
          <w:sz w:val="26"/>
          <w:szCs w:val="26"/>
          <w:lang w:val="ro-RO"/>
        </w:rPr>
        <w:t>şi pentru alte sisteme de plată;</w:t>
      </w:r>
    </w:p>
    <w:p w:rsidR="000E6170" w:rsidRPr="005D094D" w:rsidRDefault="000E6170" w:rsidP="000E6170">
      <w:pPr>
        <w:spacing w:after="0"/>
        <w:ind w:firstLine="425"/>
        <w:jc w:val="both"/>
        <w:rPr>
          <w:rFonts w:ascii="Times New Roman" w:hAnsi="Times New Roman" w:cs="Times New Roman"/>
          <w:sz w:val="26"/>
          <w:szCs w:val="26"/>
          <w:lang w:val="ro-RO"/>
        </w:rPr>
      </w:pPr>
      <w:r w:rsidRPr="005D094D">
        <w:rPr>
          <w:rFonts w:ascii="Times New Roman" w:hAnsi="Times New Roman" w:cs="Times New Roman"/>
          <w:sz w:val="26"/>
          <w:szCs w:val="26"/>
          <w:lang w:val="ro-RO"/>
        </w:rPr>
        <w:t>-</w:t>
      </w:r>
      <w:r w:rsidR="00163A7E" w:rsidRPr="005D094D">
        <w:rPr>
          <w:rFonts w:ascii="Times New Roman" w:hAnsi="Times New Roman" w:cs="Times New Roman"/>
          <w:sz w:val="26"/>
          <w:szCs w:val="26"/>
          <w:lang w:val="ro-RO"/>
        </w:rPr>
        <w:t xml:space="preserve"> </w:t>
      </w:r>
      <w:r w:rsidRPr="005D094D">
        <w:rPr>
          <w:rFonts w:ascii="Times New Roman" w:hAnsi="Times New Roman" w:cs="Times New Roman"/>
          <w:sz w:val="26"/>
          <w:szCs w:val="26"/>
          <w:lang w:val="ro-RO"/>
        </w:rPr>
        <w:t>posibilitatea folosirii echipamentelor sistemului de management al traficulu</w:t>
      </w:r>
      <w:r w:rsidR="00304ABC" w:rsidRPr="005D094D">
        <w:rPr>
          <w:rFonts w:ascii="Times New Roman" w:hAnsi="Times New Roman" w:cs="Times New Roman"/>
          <w:sz w:val="26"/>
          <w:szCs w:val="26"/>
          <w:lang w:val="ro-RO"/>
        </w:rPr>
        <w:t>i</w:t>
      </w:r>
      <w:r w:rsidR="00F96E07" w:rsidRPr="005D094D">
        <w:rPr>
          <w:rFonts w:ascii="Times New Roman" w:hAnsi="Times New Roman" w:cs="Times New Roman"/>
          <w:sz w:val="26"/>
          <w:szCs w:val="26"/>
          <w:lang w:val="ro-RO"/>
        </w:rPr>
        <w:t>.</w:t>
      </w:r>
    </w:p>
    <w:p w:rsidR="000E6170" w:rsidRPr="005D094D" w:rsidRDefault="000E6170" w:rsidP="002A472B">
      <w:pPr>
        <w:spacing w:after="0" w:line="240" w:lineRule="auto"/>
        <w:jc w:val="both"/>
        <w:rPr>
          <w:rFonts w:ascii="Times New Roman" w:hAnsi="Times New Roman" w:cs="Times New Roman"/>
          <w:sz w:val="26"/>
          <w:szCs w:val="26"/>
          <w:lang w:val="ro-RO"/>
        </w:rPr>
      </w:pPr>
    </w:p>
    <w:p w:rsidR="00304ABC" w:rsidRPr="005D094D" w:rsidRDefault="00CA1A18" w:rsidP="00CA1A18">
      <w:pPr>
        <w:pStyle w:val="21"/>
        <w:jc w:val="center"/>
        <w:rPr>
          <w:b/>
          <w:color w:val="000000" w:themeColor="text1"/>
          <w:sz w:val="26"/>
          <w:szCs w:val="26"/>
        </w:rPr>
      </w:pPr>
      <w:r w:rsidRPr="005D094D">
        <w:rPr>
          <w:b/>
          <w:color w:val="000000" w:themeColor="text1"/>
          <w:sz w:val="26"/>
          <w:szCs w:val="26"/>
        </w:rPr>
        <w:t>Capitolul IX</w:t>
      </w:r>
    </w:p>
    <w:p w:rsidR="00C47DE3" w:rsidRPr="005D094D" w:rsidRDefault="00CA1A18" w:rsidP="00CA1A18">
      <w:pPr>
        <w:pStyle w:val="21"/>
        <w:jc w:val="center"/>
        <w:rPr>
          <w:b/>
          <w:color w:val="000000" w:themeColor="text1"/>
          <w:sz w:val="26"/>
          <w:szCs w:val="26"/>
        </w:rPr>
      </w:pPr>
      <w:r w:rsidRPr="005D094D">
        <w:rPr>
          <w:b/>
          <w:color w:val="000000" w:themeColor="text1"/>
          <w:sz w:val="26"/>
          <w:szCs w:val="26"/>
        </w:rPr>
        <w:t xml:space="preserve"> </w:t>
      </w:r>
      <w:r w:rsidR="00176767" w:rsidRPr="005D094D">
        <w:rPr>
          <w:b/>
          <w:color w:val="000000" w:themeColor="text1"/>
          <w:sz w:val="26"/>
          <w:szCs w:val="26"/>
        </w:rPr>
        <w:t>Cerinț</w:t>
      </w:r>
      <w:r w:rsidR="009A14EF" w:rsidRPr="005D094D">
        <w:rPr>
          <w:b/>
          <w:color w:val="000000" w:themeColor="text1"/>
          <w:sz w:val="26"/>
          <w:szCs w:val="26"/>
        </w:rPr>
        <w:t>e la siguranță</w:t>
      </w:r>
      <w:r w:rsidR="00C47DE3" w:rsidRPr="005D094D">
        <w:rPr>
          <w:b/>
          <w:color w:val="000000" w:themeColor="text1"/>
          <w:sz w:val="26"/>
          <w:szCs w:val="26"/>
        </w:rPr>
        <w:t xml:space="preserve"> în exploatare</w:t>
      </w:r>
    </w:p>
    <w:p w:rsidR="00C47DE3" w:rsidRPr="005D094D" w:rsidRDefault="00C47DE3" w:rsidP="00E81039">
      <w:pPr>
        <w:pStyle w:val="21"/>
        <w:jc w:val="both"/>
        <w:rPr>
          <w:color w:val="000000" w:themeColor="text1"/>
          <w:sz w:val="26"/>
          <w:szCs w:val="26"/>
        </w:rPr>
      </w:pPr>
      <w:r w:rsidRPr="005D094D">
        <w:rPr>
          <w:color w:val="000000" w:themeColor="text1"/>
          <w:sz w:val="26"/>
          <w:szCs w:val="26"/>
        </w:rPr>
        <w:t xml:space="preserve"> </w:t>
      </w:r>
      <w:r w:rsidR="005849BF" w:rsidRPr="005D094D">
        <w:rPr>
          <w:color w:val="000000" w:themeColor="text1"/>
          <w:sz w:val="26"/>
          <w:szCs w:val="26"/>
        </w:rPr>
        <w:t xml:space="preserve">9.1. </w:t>
      </w:r>
      <w:r w:rsidRPr="005D094D">
        <w:rPr>
          <w:color w:val="000000" w:themeColor="text1"/>
          <w:sz w:val="26"/>
          <w:szCs w:val="26"/>
        </w:rPr>
        <w:t xml:space="preserve">Sistemul în întregime trebuie să corespundă </w:t>
      </w:r>
      <w:proofErr w:type="spellStart"/>
      <w:r w:rsidRPr="005D094D">
        <w:rPr>
          <w:color w:val="000000" w:themeColor="text1"/>
          <w:sz w:val="26"/>
          <w:szCs w:val="26"/>
        </w:rPr>
        <w:t>urmato</w:t>
      </w:r>
      <w:r w:rsidR="00E81039" w:rsidRPr="005D094D">
        <w:rPr>
          <w:color w:val="000000" w:themeColor="text1"/>
          <w:sz w:val="26"/>
          <w:szCs w:val="26"/>
        </w:rPr>
        <w:t>arelor</w:t>
      </w:r>
      <w:proofErr w:type="spellEnd"/>
      <w:r w:rsidR="00E81039" w:rsidRPr="005D094D">
        <w:rPr>
          <w:color w:val="000000" w:themeColor="text1"/>
          <w:sz w:val="26"/>
          <w:szCs w:val="26"/>
        </w:rPr>
        <w:t xml:space="preserve"> cerințe de exploatare</w:t>
      </w:r>
      <w:r w:rsidR="00A4560F" w:rsidRPr="005D094D">
        <w:rPr>
          <w:color w:val="000000" w:themeColor="text1"/>
          <w:sz w:val="26"/>
          <w:szCs w:val="26"/>
        </w:rPr>
        <w:t>:</w:t>
      </w:r>
    </w:p>
    <w:p w:rsidR="00C47DE3" w:rsidRPr="005D094D" w:rsidRDefault="005849BF" w:rsidP="005849BF">
      <w:pPr>
        <w:pStyle w:val="Listparagraf"/>
        <w:numPr>
          <w:ilvl w:val="0"/>
          <w:numId w:val="3"/>
        </w:numPr>
        <w:tabs>
          <w:tab w:val="left" w:pos="567"/>
        </w:tabs>
        <w:spacing w:after="0" w:line="240" w:lineRule="auto"/>
        <w:ind w:left="0" w:firstLine="270"/>
        <w:jc w:val="both"/>
        <w:rPr>
          <w:rFonts w:ascii="Times New Roman" w:hAnsi="Times New Roman" w:cs="Times New Roman"/>
          <w:color w:val="000000" w:themeColor="text1"/>
          <w:sz w:val="26"/>
          <w:szCs w:val="26"/>
          <w:lang w:val="ro-RO"/>
        </w:rPr>
      </w:pPr>
      <w:r w:rsidRPr="005D094D">
        <w:rPr>
          <w:rFonts w:ascii="Times New Roman" w:hAnsi="Times New Roman" w:cs="Times New Roman"/>
          <w:sz w:val="26"/>
          <w:szCs w:val="26"/>
          <w:lang w:val="ro-RO"/>
        </w:rPr>
        <w:t>f</w:t>
      </w:r>
      <w:r w:rsidR="00A4560F" w:rsidRPr="005D094D">
        <w:rPr>
          <w:rFonts w:ascii="Times New Roman" w:hAnsi="Times New Roman" w:cs="Times New Roman"/>
          <w:sz w:val="26"/>
          <w:szCs w:val="26"/>
          <w:lang w:val="ro-RO"/>
        </w:rPr>
        <w:t>uncționalitate</w:t>
      </w:r>
      <w:r w:rsidR="00A4560F" w:rsidRPr="005D094D">
        <w:rPr>
          <w:rFonts w:ascii="Times New Roman" w:hAnsi="Times New Roman" w:cs="Times New Roman"/>
          <w:color w:val="000000" w:themeColor="text1"/>
          <w:sz w:val="26"/>
          <w:szCs w:val="26"/>
          <w:lang w:val="ro-RO"/>
        </w:rPr>
        <w:t xml:space="preserve"> </w:t>
      </w:r>
      <w:r w:rsidR="00C47DE3" w:rsidRPr="005D094D">
        <w:rPr>
          <w:rFonts w:ascii="Times New Roman" w:hAnsi="Times New Roman" w:cs="Times New Roman"/>
          <w:color w:val="000000" w:themeColor="text1"/>
          <w:sz w:val="26"/>
          <w:szCs w:val="26"/>
          <w:lang w:val="ro-RO"/>
        </w:rPr>
        <w:t xml:space="preserve">stabilă. Date prelucrate </w:t>
      </w:r>
      <w:r w:rsidR="00A4560F" w:rsidRPr="005D094D">
        <w:rPr>
          <w:rFonts w:ascii="Times New Roman" w:hAnsi="Times New Roman" w:cs="Times New Roman"/>
          <w:color w:val="000000" w:themeColor="text1"/>
          <w:sz w:val="26"/>
          <w:szCs w:val="26"/>
          <w:lang w:val="ro-RO"/>
        </w:rPr>
        <w:t>corect și verificate în mod automatizat. Î</w:t>
      </w:r>
      <w:r w:rsidR="00C47DE3" w:rsidRPr="005D094D">
        <w:rPr>
          <w:rFonts w:ascii="Times New Roman" w:hAnsi="Times New Roman" w:cs="Times New Roman"/>
          <w:color w:val="000000" w:themeColor="text1"/>
          <w:sz w:val="26"/>
          <w:szCs w:val="26"/>
          <w:lang w:val="ro-RO"/>
        </w:rPr>
        <w:t>n caz de eror</w:t>
      </w:r>
      <w:r w:rsidR="00A4560F" w:rsidRPr="005D094D">
        <w:rPr>
          <w:rFonts w:ascii="Times New Roman" w:hAnsi="Times New Roman" w:cs="Times New Roman"/>
          <w:color w:val="000000" w:themeColor="text1"/>
          <w:sz w:val="26"/>
          <w:szCs w:val="26"/>
          <w:lang w:val="ro-RO"/>
        </w:rPr>
        <w:t>i semnalizeaz</w:t>
      </w:r>
      <w:r w:rsidR="00304ABC" w:rsidRPr="005D094D">
        <w:rPr>
          <w:rFonts w:ascii="Times New Roman" w:hAnsi="Times New Roman" w:cs="Times New Roman"/>
          <w:color w:val="000000" w:themeColor="text1"/>
          <w:sz w:val="26"/>
          <w:szCs w:val="26"/>
          <w:lang w:val="ro-RO"/>
        </w:rPr>
        <w:t>ă</w:t>
      </w:r>
      <w:r w:rsidR="00A4560F" w:rsidRPr="005D094D">
        <w:rPr>
          <w:rFonts w:ascii="Times New Roman" w:hAnsi="Times New Roman" w:cs="Times New Roman"/>
          <w:color w:val="000000" w:themeColor="text1"/>
          <w:sz w:val="26"/>
          <w:szCs w:val="26"/>
          <w:lang w:val="ro-RO"/>
        </w:rPr>
        <w:t xml:space="preserve"> Administratorul ș</w:t>
      </w:r>
      <w:r w:rsidR="00C47DE3" w:rsidRPr="005D094D">
        <w:rPr>
          <w:rFonts w:ascii="Times New Roman" w:hAnsi="Times New Roman" w:cs="Times New Roman"/>
          <w:color w:val="000000" w:themeColor="text1"/>
          <w:sz w:val="26"/>
          <w:szCs w:val="26"/>
          <w:lang w:val="ro-RO"/>
        </w:rPr>
        <w:t>i operatorii, cu indicarea adresei la eroare</w:t>
      </w:r>
      <w:r w:rsidR="00A4560F" w:rsidRPr="005D094D">
        <w:rPr>
          <w:rFonts w:ascii="Times New Roman" w:hAnsi="Times New Roman" w:cs="Times New Roman"/>
          <w:color w:val="000000" w:themeColor="text1"/>
          <w:sz w:val="26"/>
          <w:szCs w:val="26"/>
          <w:lang w:val="ro-RO"/>
        </w:rPr>
        <w:t>;</w:t>
      </w:r>
    </w:p>
    <w:p w:rsidR="00C47DE3" w:rsidRPr="005D094D" w:rsidRDefault="005849BF" w:rsidP="005849BF">
      <w:pPr>
        <w:pStyle w:val="Listparagraf"/>
        <w:numPr>
          <w:ilvl w:val="0"/>
          <w:numId w:val="3"/>
        </w:numPr>
        <w:tabs>
          <w:tab w:val="left" w:pos="567"/>
        </w:tabs>
        <w:spacing w:after="0" w:line="240" w:lineRule="auto"/>
        <w:ind w:left="0" w:firstLine="270"/>
        <w:jc w:val="both"/>
        <w:rPr>
          <w:rFonts w:ascii="Times New Roman" w:hAnsi="Times New Roman" w:cs="Times New Roman"/>
          <w:color w:val="000000" w:themeColor="text1"/>
          <w:sz w:val="26"/>
          <w:szCs w:val="26"/>
          <w:lang w:val="ro-RO"/>
        </w:rPr>
      </w:pPr>
      <w:r w:rsidRPr="005D094D">
        <w:rPr>
          <w:rFonts w:ascii="Times New Roman" w:hAnsi="Times New Roman" w:cs="Times New Roman"/>
          <w:sz w:val="26"/>
          <w:szCs w:val="26"/>
          <w:lang w:val="ro-RO"/>
        </w:rPr>
        <w:t>o</w:t>
      </w:r>
      <w:r w:rsidR="00A4560F" w:rsidRPr="005D094D">
        <w:rPr>
          <w:rFonts w:ascii="Times New Roman" w:hAnsi="Times New Roman" w:cs="Times New Roman"/>
          <w:sz w:val="26"/>
          <w:szCs w:val="26"/>
          <w:lang w:val="ro-RO"/>
        </w:rPr>
        <w:t>perativitate</w:t>
      </w:r>
      <w:r w:rsidR="00A4560F" w:rsidRPr="005D094D">
        <w:rPr>
          <w:rFonts w:ascii="Times New Roman" w:hAnsi="Times New Roman" w:cs="Times New Roman"/>
          <w:color w:val="000000" w:themeColor="text1"/>
          <w:sz w:val="26"/>
          <w:szCs w:val="26"/>
          <w:lang w:val="ro-RO"/>
        </w:rPr>
        <w:t>;</w:t>
      </w:r>
    </w:p>
    <w:p w:rsidR="00C47DE3" w:rsidRPr="005D094D" w:rsidRDefault="005849BF" w:rsidP="005849BF">
      <w:pPr>
        <w:pStyle w:val="Listparagraf"/>
        <w:numPr>
          <w:ilvl w:val="0"/>
          <w:numId w:val="3"/>
        </w:numPr>
        <w:tabs>
          <w:tab w:val="left" w:pos="567"/>
        </w:tabs>
        <w:spacing w:after="0" w:line="240" w:lineRule="auto"/>
        <w:ind w:left="0" w:firstLine="270"/>
        <w:jc w:val="both"/>
        <w:rPr>
          <w:rFonts w:ascii="Times New Roman" w:hAnsi="Times New Roman" w:cs="Times New Roman"/>
          <w:color w:val="000000" w:themeColor="text1"/>
          <w:sz w:val="26"/>
          <w:szCs w:val="26"/>
          <w:lang w:val="ro-RO"/>
        </w:rPr>
      </w:pPr>
      <w:r w:rsidRPr="005D094D">
        <w:rPr>
          <w:rFonts w:ascii="Times New Roman" w:hAnsi="Times New Roman" w:cs="Times New Roman"/>
          <w:sz w:val="26"/>
          <w:szCs w:val="26"/>
          <w:lang w:val="ro-RO"/>
        </w:rPr>
        <w:t>s</w:t>
      </w:r>
      <w:r w:rsidR="00A4560F" w:rsidRPr="005D094D">
        <w:rPr>
          <w:rFonts w:ascii="Times New Roman" w:hAnsi="Times New Roman" w:cs="Times New Roman"/>
          <w:sz w:val="26"/>
          <w:szCs w:val="26"/>
          <w:lang w:val="ro-RO"/>
        </w:rPr>
        <w:t>iguranță</w:t>
      </w:r>
      <w:r w:rsidR="00A4560F" w:rsidRPr="005D094D">
        <w:rPr>
          <w:rFonts w:ascii="Times New Roman" w:hAnsi="Times New Roman" w:cs="Times New Roman"/>
          <w:color w:val="000000" w:themeColor="text1"/>
          <w:sz w:val="26"/>
          <w:szCs w:val="26"/>
          <w:lang w:val="ro-RO"/>
        </w:rPr>
        <w:t xml:space="preserve"> la î</w:t>
      </w:r>
      <w:r w:rsidR="00C47DE3" w:rsidRPr="005D094D">
        <w:rPr>
          <w:rFonts w:ascii="Times New Roman" w:hAnsi="Times New Roman" w:cs="Times New Roman"/>
          <w:color w:val="000000" w:themeColor="text1"/>
          <w:sz w:val="26"/>
          <w:szCs w:val="26"/>
          <w:lang w:val="ro-RO"/>
        </w:rPr>
        <w:t>ntocmire</w:t>
      </w:r>
      <w:r w:rsidR="00A4560F" w:rsidRPr="005D094D">
        <w:rPr>
          <w:rFonts w:ascii="Times New Roman" w:hAnsi="Times New Roman" w:cs="Times New Roman"/>
          <w:color w:val="000000" w:themeColor="text1"/>
          <w:sz w:val="26"/>
          <w:szCs w:val="26"/>
          <w:lang w:val="ro-RO"/>
        </w:rPr>
        <w:t>a ș</w:t>
      </w:r>
      <w:r w:rsidR="00C47DE3" w:rsidRPr="005D094D">
        <w:rPr>
          <w:rFonts w:ascii="Times New Roman" w:hAnsi="Times New Roman" w:cs="Times New Roman"/>
          <w:color w:val="000000" w:themeColor="text1"/>
          <w:sz w:val="26"/>
          <w:szCs w:val="26"/>
          <w:lang w:val="ro-RO"/>
        </w:rPr>
        <w:t>i păstrarea informației</w:t>
      </w:r>
      <w:r w:rsidR="00A4560F" w:rsidRPr="005D094D">
        <w:rPr>
          <w:rFonts w:ascii="Times New Roman" w:hAnsi="Times New Roman" w:cs="Times New Roman"/>
          <w:color w:val="000000" w:themeColor="text1"/>
          <w:sz w:val="26"/>
          <w:szCs w:val="26"/>
          <w:lang w:val="ro-RO"/>
        </w:rPr>
        <w:t>, inclusiv î</w:t>
      </w:r>
      <w:r w:rsidR="00C47DE3" w:rsidRPr="005D094D">
        <w:rPr>
          <w:rFonts w:ascii="Times New Roman" w:hAnsi="Times New Roman" w:cs="Times New Roman"/>
          <w:color w:val="000000" w:themeColor="text1"/>
          <w:sz w:val="26"/>
          <w:szCs w:val="26"/>
          <w:lang w:val="ro-RO"/>
        </w:rPr>
        <w:t xml:space="preserve">n caz de avarie. Arhivarea datelor </w:t>
      </w:r>
      <w:r w:rsidR="00304ABC" w:rsidRPr="005D094D">
        <w:rPr>
          <w:rFonts w:ascii="Times New Roman" w:hAnsi="Times New Roman" w:cs="Times New Roman"/>
          <w:color w:val="000000" w:themeColor="text1"/>
          <w:sz w:val="26"/>
          <w:szCs w:val="26"/>
          <w:lang w:val="ro-RO"/>
        </w:rPr>
        <w:t>ș</w:t>
      </w:r>
      <w:r w:rsidR="00C47DE3" w:rsidRPr="005D094D">
        <w:rPr>
          <w:rFonts w:ascii="Times New Roman" w:hAnsi="Times New Roman" w:cs="Times New Roman"/>
          <w:color w:val="000000" w:themeColor="text1"/>
          <w:sz w:val="26"/>
          <w:szCs w:val="26"/>
          <w:lang w:val="ro-RO"/>
        </w:rPr>
        <w:t>i p</w:t>
      </w:r>
      <w:r w:rsidR="00304ABC" w:rsidRPr="005D094D">
        <w:rPr>
          <w:rFonts w:ascii="Times New Roman" w:hAnsi="Times New Roman" w:cs="Times New Roman"/>
          <w:color w:val="000000" w:themeColor="text1"/>
          <w:sz w:val="26"/>
          <w:szCs w:val="26"/>
          <w:lang w:val="ro-RO"/>
        </w:rPr>
        <w:t>ă</w:t>
      </w:r>
      <w:r w:rsidR="00C47DE3" w:rsidRPr="005D094D">
        <w:rPr>
          <w:rFonts w:ascii="Times New Roman" w:hAnsi="Times New Roman" w:cs="Times New Roman"/>
          <w:color w:val="000000" w:themeColor="text1"/>
          <w:sz w:val="26"/>
          <w:szCs w:val="26"/>
          <w:lang w:val="ro-RO"/>
        </w:rPr>
        <w:t>str</w:t>
      </w:r>
      <w:r w:rsidR="00A4560F" w:rsidRPr="005D094D">
        <w:rPr>
          <w:rFonts w:ascii="Times New Roman" w:hAnsi="Times New Roman" w:cs="Times New Roman"/>
          <w:color w:val="000000" w:themeColor="text1"/>
          <w:sz w:val="26"/>
          <w:szCs w:val="26"/>
          <w:lang w:val="ro-RO"/>
        </w:rPr>
        <w:t xml:space="preserve">area cel </w:t>
      </w:r>
      <w:proofErr w:type="spellStart"/>
      <w:r w:rsidR="00A4560F" w:rsidRPr="005D094D">
        <w:rPr>
          <w:rFonts w:ascii="Times New Roman" w:hAnsi="Times New Roman" w:cs="Times New Roman"/>
          <w:color w:val="000000" w:themeColor="text1"/>
          <w:sz w:val="26"/>
          <w:szCs w:val="26"/>
          <w:lang w:val="ro-RO"/>
        </w:rPr>
        <w:t>putin</w:t>
      </w:r>
      <w:proofErr w:type="spellEnd"/>
      <w:r w:rsidR="00A4560F" w:rsidRPr="005D094D">
        <w:rPr>
          <w:rFonts w:ascii="Times New Roman" w:hAnsi="Times New Roman" w:cs="Times New Roman"/>
          <w:color w:val="000000" w:themeColor="text1"/>
          <w:sz w:val="26"/>
          <w:szCs w:val="26"/>
          <w:lang w:val="ro-RO"/>
        </w:rPr>
        <w:t xml:space="preserve"> 5 ani;</w:t>
      </w:r>
    </w:p>
    <w:p w:rsidR="00C47DE3" w:rsidRPr="005D094D" w:rsidRDefault="005849BF" w:rsidP="005849BF">
      <w:pPr>
        <w:pStyle w:val="Listparagraf"/>
        <w:numPr>
          <w:ilvl w:val="0"/>
          <w:numId w:val="3"/>
        </w:numPr>
        <w:tabs>
          <w:tab w:val="left" w:pos="567"/>
        </w:tabs>
        <w:spacing w:after="0" w:line="240" w:lineRule="auto"/>
        <w:ind w:left="0" w:firstLine="270"/>
        <w:jc w:val="both"/>
        <w:rPr>
          <w:rFonts w:ascii="Times New Roman" w:hAnsi="Times New Roman" w:cs="Times New Roman"/>
          <w:color w:val="000000" w:themeColor="text1"/>
          <w:sz w:val="26"/>
          <w:szCs w:val="26"/>
          <w:lang w:val="ro-RO"/>
        </w:rPr>
      </w:pPr>
      <w:r w:rsidRPr="005D094D">
        <w:rPr>
          <w:rFonts w:ascii="Times New Roman" w:hAnsi="Times New Roman" w:cs="Times New Roman"/>
          <w:sz w:val="26"/>
          <w:szCs w:val="26"/>
          <w:lang w:val="ro-RO"/>
        </w:rPr>
        <w:t>e</w:t>
      </w:r>
      <w:r w:rsidR="00E81039" w:rsidRPr="005D094D">
        <w:rPr>
          <w:rFonts w:ascii="Times New Roman" w:hAnsi="Times New Roman" w:cs="Times New Roman"/>
          <w:sz w:val="26"/>
          <w:szCs w:val="26"/>
          <w:lang w:val="ro-RO"/>
        </w:rPr>
        <w:t>xistenț</w:t>
      </w:r>
      <w:r w:rsidR="00A4560F" w:rsidRPr="005D094D">
        <w:rPr>
          <w:rFonts w:ascii="Times New Roman" w:hAnsi="Times New Roman" w:cs="Times New Roman"/>
          <w:sz w:val="26"/>
          <w:szCs w:val="26"/>
          <w:lang w:val="ro-RO"/>
        </w:rPr>
        <w:t>a</w:t>
      </w:r>
      <w:r w:rsidR="00A4560F" w:rsidRPr="005D094D">
        <w:rPr>
          <w:rFonts w:ascii="Times New Roman" w:hAnsi="Times New Roman" w:cs="Times New Roman"/>
          <w:color w:val="000000" w:themeColor="text1"/>
          <w:sz w:val="26"/>
          <w:szCs w:val="26"/>
          <w:lang w:val="ro-RO"/>
        </w:rPr>
        <w:t xml:space="preserve"> completă a documentaț</w:t>
      </w:r>
      <w:r w:rsidR="00C47DE3" w:rsidRPr="005D094D">
        <w:rPr>
          <w:rFonts w:ascii="Times New Roman" w:hAnsi="Times New Roman" w:cs="Times New Roman"/>
          <w:color w:val="000000" w:themeColor="text1"/>
          <w:sz w:val="26"/>
          <w:szCs w:val="26"/>
          <w:lang w:val="ro-RO"/>
        </w:rPr>
        <w:t>iei de exp</w:t>
      </w:r>
      <w:r w:rsidR="00A4560F" w:rsidRPr="005D094D">
        <w:rPr>
          <w:rFonts w:ascii="Times New Roman" w:hAnsi="Times New Roman" w:cs="Times New Roman"/>
          <w:color w:val="000000" w:themeColor="text1"/>
          <w:sz w:val="26"/>
          <w:szCs w:val="26"/>
          <w:lang w:val="ro-RO"/>
        </w:rPr>
        <w:t xml:space="preserve">loatare a Sistemului, descifrată pe fiecare subsistem și </w:t>
      </w:r>
      <w:r w:rsidR="00B841CB" w:rsidRPr="005D094D">
        <w:rPr>
          <w:rFonts w:ascii="Times New Roman" w:hAnsi="Times New Roman" w:cs="Times New Roman"/>
          <w:color w:val="000000" w:themeColor="text1"/>
          <w:sz w:val="26"/>
          <w:szCs w:val="26"/>
          <w:lang w:val="ro-RO"/>
        </w:rPr>
        <w:t>s</w:t>
      </w:r>
      <w:r w:rsidR="00A4560F" w:rsidRPr="005D094D">
        <w:rPr>
          <w:rFonts w:ascii="Times New Roman" w:hAnsi="Times New Roman" w:cs="Times New Roman"/>
          <w:color w:val="000000" w:themeColor="text1"/>
          <w:sz w:val="26"/>
          <w:szCs w:val="26"/>
          <w:lang w:val="ro-RO"/>
        </w:rPr>
        <w:t>isteme integrate;</w:t>
      </w:r>
    </w:p>
    <w:p w:rsidR="00C47DE3" w:rsidRPr="005D094D" w:rsidRDefault="005849BF" w:rsidP="005849BF">
      <w:pPr>
        <w:pStyle w:val="Listparagraf"/>
        <w:numPr>
          <w:ilvl w:val="0"/>
          <w:numId w:val="3"/>
        </w:numPr>
        <w:tabs>
          <w:tab w:val="left" w:pos="567"/>
        </w:tabs>
        <w:spacing w:after="0" w:line="240" w:lineRule="auto"/>
        <w:ind w:left="0" w:firstLine="270"/>
        <w:jc w:val="both"/>
        <w:rPr>
          <w:rFonts w:ascii="Times New Roman" w:hAnsi="Times New Roman" w:cs="Times New Roman"/>
          <w:color w:val="000000" w:themeColor="text1"/>
          <w:sz w:val="26"/>
          <w:szCs w:val="26"/>
          <w:lang w:val="ro-RO"/>
        </w:rPr>
      </w:pPr>
      <w:r w:rsidRPr="005D094D">
        <w:rPr>
          <w:rFonts w:ascii="Times New Roman" w:hAnsi="Times New Roman" w:cs="Times New Roman"/>
          <w:sz w:val="26"/>
          <w:szCs w:val="26"/>
          <w:lang w:val="ro-RO"/>
        </w:rPr>
        <w:t>e</w:t>
      </w:r>
      <w:r w:rsidR="00FB6D93" w:rsidRPr="005D094D">
        <w:rPr>
          <w:rFonts w:ascii="Times New Roman" w:hAnsi="Times New Roman" w:cs="Times New Roman"/>
          <w:sz w:val="26"/>
          <w:szCs w:val="26"/>
          <w:lang w:val="ro-RO"/>
        </w:rPr>
        <w:t>xiste</w:t>
      </w:r>
      <w:r w:rsidR="00A4560F" w:rsidRPr="005D094D">
        <w:rPr>
          <w:rFonts w:ascii="Times New Roman" w:hAnsi="Times New Roman" w:cs="Times New Roman"/>
          <w:sz w:val="26"/>
          <w:szCs w:val="26"/>
          <w:lang w:val="ro-RO"/>
        </w:rPr>
        <w:t>nța</w:t>
      </w:r>
      <w:r w:rsidR="00A4560F" w:rsidRPr="005D094D">
        <w:rPr>
          <w:rFonts w:ascii="Times New Roman" w:hAnsi="Times New Roman" w:cs="Times New Roman"/>
          <w:color w:val="000000" w:themeColor="text1"/>
          <w:sz w:val="26"/>
          <w:szCs w:val="26"/>
          <w:lang w:val="ro-RO"/>
        </w:rPr>
        <w:t xml:space="preserve"> </w:t>
      </w:r>
      <w:r w:rsidR="00C47DE3" w:rsidRPr="005D094D">
        <w:rPr>
          <w:rFonts w:ascii="Times New Roman" w:hAnsi="Times New Roman" w:cs="Times New Roman"/>
          <w:color w:val="000000" w:themeColor="text1"/>
          <w:sz w:val="26"/>
          <w:szCs w:val="26"/>
          <w:lang w:val="ro-RO"/>
        </w:rPr>
        <w:t xml:space="preserve">programelor de diagnosticare </w:t>
      </w:r>
      <w:r w:rsidR="00A4560F" w:rsidRPr="005D094D">
        <w:rPr>
          <w:rFonts w:ascii="Times New Roman" w:hAnsi="Times New Roman" w:cs="Times New Roman"/>
          <w:color w:val="000000" w:themeColor="text1"/>
          <w:sz w:val="26"/>
          <w:szCs w:val="26"/>
          <w:lang w:val="ro-RO"/>
        </w:rPr>
        <w:t>și raportare a funcționalităț</w:t>
      </w:r>
      <w:r w:rsidR="00C47DE3" w:rsidRPr="005D094D">
        <w:rPr>
          <w:rFonts w:ascii="Times New Roman" w:hAnsi="Times New Roman" w:cs="Times New Roman"/>
          <w:color w:val="000000" w:themeColor="text1"/>
          <w:sz w:val="26"/>
          <w:szCs w:val="26"/>
          <w:lang w:val="ro-RO"/>
        </w:rPr>
        <w:t>i</w:t>
      </w:r>
      <w:r w:rsidR="00A4560F" w:rsidRPr="005D094D">
        <w:rPr>
          <w:rFonts w:ascii="Times New Roman" w:hAnsi="Times New Roman" w:cs="Times New Roman"/>
          <w:color w:val="000000" w:themeColor="text1"/>
          <w:sz w:val="26"/>
          <w:szCs w:val="26"/>
          <w:lang w:val="ro-RO"/>
        </w:rPr>
        <w:t>i corecte a echipamentului fiecărei unităț</w:t>
      </w:r>
      <w:r w:rsidR="00C47DE3" w:rsidRPr="005D094D">
        <w:rPr>
          <w:rFonts w:ascii="Times New Roman" w:hAnsi="Times New Roman" w:cs="Times New Roman"/>
          <w:color w:val="000000" w:themeColor="text1"/>
          <w:sz w:val="26"/>
          <w:szCs w:val="26"/>
          <w:lang w:val="ro-RO"/>
        </w:rPr>
        <w:t xml:space="preserve">i de </w:t>
      </w:r>
      <w:r w:rsidR="00A4560F" w:rsidRPr="005D094D">
        <w:rPr>
          <w:rFonts w:ascii="Times New Roman" w:hAnsi="Times New Roman" w:cs="Times New Roman"/>
          <w:color w:val="000000" w:themeColor="text1"/>
          <w:sz w:val="26"/>
          <w:szCs w:val="26"/>
          <w:lang w:val="ro-RO"/>
        </w:rPr>
        <w:t xml:space="preserve">transport, component, </w:t>
      </w:r>
      <w:r w:rsidR="00B841CB" w:rsidRPr="005D094D">
        <w:rPr>
          <w:rFonts w:ascii="Times New Roman" w:hAnsi="Times New Roman" w:cs="Times New Roman"/>
          <w:color w:val="000000" w:themeColor="text1"/>
          <w:sz w:val="26"/>
          <w:szCs w:val="26"/>
          <w:lang w:val="ro-RO"/>
        </w:rPr>
        <w:t>o</w:t>
      </w:r>
      <w:r w:rsidR="00A4560F" w:rsidRPr="005D094D">
        <w:rPr>
          <w:rFonts w:ascii="Times New Roman" w:hAnsi="Times New Roman" w:cs="Times New Roman"/>
          <w:color w:val="000000" w:themeColor="text1"/>
          <w:sz w:val="26"/>
          <w:szCs w:val="26"/>
          <w:lang w:val="ro-RO"/>
        </w:rPr>
        <w:t xml:space="preserve">perator și </w:t>
      </w:r>
      <w:r w:rsidR="00B841CB" w:rsidRPr="005D094D">
        <w:rPr>
          <w:rFonts w:ascii="Times New Roman" w:hAnsi="Times New Roman" w:cs="Times New Roman"/>
          <w:color w:val="000000" w:themeColor="text1"/>
          <w:sz w:val="26"/>
          <w:szCs w:val="26"/>
          <w:lang w:val="ro-RO"/>
        </w:rPr>
        <w:t>s</w:t>
      </w:r>
      <w:r w:rsidR="00A4560F" w:rsidRPr="005D094D">
        <w:rPr>
          <w:rFonts w:ascii="Times New Roman" w:hAnsi="Times New Roman" w:cs="Times New Roman"/>
          <w:color w:val="000000" w:themeColor="text1"/>
          <w:sz w:val="26"/>
          <w:szCs w:val="26"/>
          <w:lang w:val="ro-RO"/>
        </w:rPr>
        <w:t>istem în î</w:t>
      </w:r>
      <w:r w:rsidR="00C47DE3" w:rsidRPr="005D094D">
        <w:rPr>
          <w:rFonts w:ascii="Times New Roman" w:hAnsi="Times New Roman" w:cs="Times New Roman"/>
          <w:color w:val="000000" w:themeColor="text1"/>
          <w:sz w:val="26"/>
          <w:szCs w:val="26"/>
          <w:lang w:val="ro-RO"/>
        </w:rPr>
        <w:t>ntregime.</w:t>
      </w:r>
    </w:p>
    <w:p w:rsidR="00C47DE3" w:rsidRPr="005D094D" w:rsidRDefault="00C47DE3" w:rsidP="002A472B">
      <w:pPr>
        <w:spacing w:after="0"/>
        <w:rPr>
          <w:rFonts w:ascii="Times New Roman" w:hAnsi="Times New Roman" w:cs="Times New Roman"/>
          <w:color w:val="002060"/>
          <w:sz w:val="26"/>
          <w:szCs w:val="26"/>
          <w:lang w:val="ro-RO"/>
        </w:rPr>
      </w:pPr>
    </w:p>
    <w:p w:rsidR="00B841CB" w:rsidRPr="005D094D" w:rsidRDefault="00CA1A18" w:rsidP="00CA1A18">
      <w:pPr>
        <w:pStyle w:val="21"/>
        <w:jc w:val="center"/>
        <w:rPr>
          <w:b/>
          <w:color w:val="000000" w:themeColor="text1"/>
          <w:sz w:val="26"/>
          <w:szCs w:val="26"/>
        </w:rPr>
      </w:pPr>
      <w:r w:rsidRPr="005D094D">
        <w:rPr>
          <w:b/>
          <w:color w:val="000000" w:themeColor="text1"/>
          <w:sz w:val="26"/>
          <w:szCs w:val="26"/>
        </w:rPr>
        <w:t>Capitolul X</w:t>
      </w:r>
    </w:p>
    <w:p w:rsidR="00C47DE3" w:rsidRPr="005D094D" w:rsidRDefault="00CA1A18" w:rsidP="00CA1A18">
      <w:pPr>
        <w:pStyle w:val="21"/>
        <w:jc w:val="center"/>
        <w:rPr>
          <w:b/>
          <w:color w:val="000000" w:themeColor="text1"/>
          <w:sz w:val="26"/>
          <w:szCs w:val="26"/>
        </w:rPr>
      </w:pPr>
      <w:r w:rsidRPr="005D094D">
        <w:rPr>
          <w:b/>
          <w:color w:val="000000" w:themeColor="text1"/>
          <w:sz w:val="26"/>
          <w:szCs w:val="26"/>
        </w:rPr>
        <w:t xml:space="preserve"> </w:t>
      </w:r>
      <w:r w:rsidR="00176767" w:rsidRPr="005D094D">
        <w:rPr>
          <w:b/>
          <w:color w:val="000000" w:themeColor="text1"/>
          <w:sz w:val="26"/>
          <w:szCs w:val="26"/>
        </w:rPr>
        <w:t>Participanț</w:t>
      </w:r>
      <w:r w:rsidR="00C47DE3" w:rsidRPr="005D094D">
        <w:rPr>
          <w:b/>
          <w:color w:val="000000" w:themeColor="text1"/>
          <w:sz w:val="26"/>
          <w:szCs w:val="26"/>
        </w:rPr>
        <w:t xml:space="preserve">ii </w:t>
      </w:r>
      <w:r w:rsidR="009A14EF" w:rsidRPr="005D094D">
        <w:rPr>
          <w:b/>
          <w:color w:val="000000" w:themeColor="text1"/>
          <w:sz w:val="26"/>
          <w:szCs w:val="26"/>
        </w:rPr>
        <w:t>Sist</w:t>
      </w:r>
      <w:r w:rsidR="00F000B7" w:rsidRPr="005D094D">
        <w:rPr>
          <w:b/>
          <w:color w:val="000000" w:themeColor="text1"/>
          <w:sz w:val="26"/>
          <w:szCs w:val="26"/>
        </w:rPr>
        <w:t>emului de taxare electronică</w:t>
      </w:r>
    </w:p>
    <w:p w:rsidR="00A5214F" w:rsidRPr="005D094D" w:rsidRDefault="005849BF" w:rsidP="002A472B">
      <w:pPr>
        <w:pStyle w:val="21"/>
        <w:ind w:firstLine="360"/>
        <w:jc w:val="both"/>
        <w:rPr>
          <w:color w:val="000000" w:themeColor="text1"/>
          <w:sz w:val="26"/>
          <w:szCs w:val="26"/>
        </w:rPr>
      </w:pPr>
      <w:r w:rsidRPr="005D094D">
        <w:rPr>
          <w:color w:val="000000" w:themeColor="text1"/>
          <w:sz w:val="26"/>
          <w:szCs w:val="26"/>
        </w:rPr>
        <w:t>10.</w:t>
      </w:r>
      <w:r w:rsidR="00A5214F" w:rsidRPr="005D094D">
        <w:rPr>
          <w:color w:val="000000" w:themeColor="text1"/>
          <w:sz w:val="26"/>
          <w:szCs w:val="26"/>
        </w:rPr>
        <w:t xml:space="preserve">1. </w:t>
      </w:r>
      <w:r w:rsidR="00C47DE3" w:rsidRPr="005D094D">
        <w:rPr>
          <w:color w:val="000000" w:themeColor="text1"/>
          <w:sz w:val="26"/>
          <w:szCs w:val="26"/>
        </w:rPr>
        <w:t xml:space="preserve">Ofertantul </w:t>
      </w:r>
      <w:proofErr w:type="spellStart"/>
      <w:r w:rsidR="00C47DE3" w:rsidRPr="005D094D">
        <w:rPr>
          <w:color w:val="000000" w:themeColor="text1"/>
          <w:sz w:val="26"/>
          <w:szCs w:val="26"/>
        </w:rPr>
        <w:t>câstigător</w:t>
      </w:r>
      <w:proofErr w:type="spellEnd"/>
      <w:r w:rsidR="00C47DE3" w:rsidRPr="005D094D">
        <w:rPr>
          <w:color w:val="000000" w:themeColor="text1"/>
          <w:sz w:val="26"/>
          <w:szCs w:val="26"/>
        </w:rPr>
        <w:t xml:space="preserve"> al </w:t>
      </w:r>
      <w:r w:rsidR="00B841CB" w:rsidRPr="005D094D">
        <w:rPr>
          <w:color w:val="000000" w:themeColor="text1"/>
          <w:sz w:val="26"/>
          <w:szCs w:val="26"/>
        </w:rPr>
        <w:t>l</w:t>
      </w:r>
      <w:r w:rsidR="00C47DE3" w:rsidRPr="005D094D">
        <w:rPr>
          <w:color w:val="000000" w:themeColor="text1"/>
          <w:sz w:val="26"/>
          <w:szCs w:val="26"/>
        </w:rPr>
        <w:t>icitației, este  „Executantul</w:t>
      </w:r>
      <w:r w:rsidR="00FB6D93" w:rsidRPr="005D094D">
        <w:rPr>
          <w:color w:val="000000" w:themeColor="text1"/>
          <w:sz w:val="26"/>
          <w:szCs w:val="26"/>
        </w:rPr>
        <w:t>” tehnic al Sistemului avâ</w:t>
      </w:r>
      <w:r w:rsidR="00C47DE3" w:rsidRPr="005D094D">
        <w:rPr>
          <w:color w:val="000000" w:themeColor="text1"/>
          <w:sz w:val="26"/>
          <w:szCs w:val="26"/>
        </w:rPr>
        <w:t xml:space="preserve">nd </w:t>
      </w:r>
      <w:r w:rsidR="00A5214F" w:rsidRPr="005D094D">
        <w:rPr>
          <w:color w:val="000000" w:themeColor="text1"/>
          <w:sz w:val="26"/>
          <w:szCs w:val="26"/>
        </w:rPr>
        <w:t>următoarele obligațiuni conform contractului</w:t>
      </w:r>
      <w:r w:rsidR="00C47DE3" w:rsidRPr="005D094D">
        <w:rPr>
          <w:color w:val="000000" w:themeColor="text1"/>
          <w:sz w:val="26"/>
          <w:szCs w:val="26"/>
        </w:rPr>
        <w:t>:</w:t>
      </w:r>
      <w:r w:rsidR="00A5214F" w:rsidRPr="005D094D">
        <w:rPr>
          <w:color w:val="000000" w:themeColor="text1"/>
          <w:sz w:val="26"/>
          <w:szCs w:val="26"/>
        </w:rPr>
        <w:t xml:space="preserve"> </w:t>
      </w:r>
    </w:p>
    <w:p w:rsidR="00A5214F" w:rsidRPr="005D094D" w:rsidRDefault="00A5214F" w:rsidP="002A472B">
      <w:pPr>
        <w:pStyle w:val="21"/>
        <w:ind w:firstLine="360"/>
        <w:jc w:val="both"/>
        <w:rPr>
          <w:color w:val="000000" w:themeColor="text1"/>
          <w:sz w:val="26"/>
          <w:szCs w:val="26"/>
        </w:rPr>
      </w:pPr>
      <w:r w:rsidRPr="005D094D">
        <w:rPr>
          <w:color w:val="000000" w:themeColor="text1"/>
          <w:sz w:val="26"/>
          <w:szCs w:val="26"/>
        </w:rPr>
        <w:t xml:space="preserve">- </w:t>
      </w:r>
      <w:r w:rsidR="00C47DE3" w:rsidRPr="005D094D">
        <w:rPr>
          <w:color w:val="000000" w:themeColor="text1"/>
          <w:sz w:val="26"/>
          <w:szCs w:val="26"/>
        </w:rPr>
        <w:t>elabor</w:t>
      </w:r>
      <w:r w:rsidRPr="005D094D">
        <w:rPr>
          <w:color w:val="000000" w:themeColor="text1"/>
          <w:sz w:val="26"/>
          <w:szCs w:val="26"/>
        </w:rPr>
        <w:t>area</w:t>
      </w:r>
      <w:r w:rsidR="00C47DE3" w:rsidRPr="005D094D">
        <w:rPr>
          <w:color w:val="000000" w:themeColor="text1"/>
          <w:sz w:val="26"/>
          <w:szCs w:val="26"/>
        </w:rPr>
        <w:t xml:space="preserve"> proiectul</w:t>
      </w:r>
      <w:r w:rsidRPr="005D094D">
        <w:rPr>
          <w:color w:val="000000" w:themeColor="text1"/>
          <w:sz w:val="26"/>
          <w:szCs w:val="26"/>
        </w:rPr>
        <w:t>ui</w:t>
      </w:r>
      <w:r w:rsidR="00C47DE3" w:rsidRPr="005D094D">
        <w:rPr>
          <w:color w:val="000000" w:themeColor="text1"/>
          <w:sz w:val="26"/>
          <w:szCs w:val="26"/>
        </w:rPr>
        <w:t xml:space="preserve"> pentru toate componentele Sistemului la </w:t>
      </w:r>
      <w:r w:rsidRPr="005D094D">
        <w:rPr>
          <w:color w:val="000000" w:themeColor="text1"/>
          <w:sz w:val="26"/>
          <w:szCs w:val="26"/>
        </w:rPr>
        <w:t>cerințele Caietului de sarcini;</w:t>
      </w:r>
    </w:p>
    <w:p w:rsidR="00A5214F" w:rsidRPr="005D094D" w:rsidRDefault="00944D05" w:rsidP="002A472B">
      <w:pPr>
        <w:pStyle w:val="21"/>
        <w:ind w:firstLine="360"/>
        <w:jc w:val="both"/>
        <w:rPr>
          <w:color w:val="000000" w:themeColor="text1"/>
          <w:sz w:val="26"/>
          <w:szCs w:val="26"/>
        </w:rPr>
      </w:pPr>
      <w:r w:rsidRPr="005D094D">
        <w:rPr>
          <w:color w:val="000000" w:themeColor="text1"/>
          <w:sz w:val="26"/>
          <w:szCs w:val="26"/>
        </w:rPr>
        <w:t xml:space="preserve">- livrarea, </w:t>
      </w:r>
      <w:r w:rsidR="00C47DE3" w:rsidRPr="005D094D">
        <w:rPr>
          <w:color w:val="000000" w:themeColor="text1"/>
          <w:sz w:val="26"/>
          <w:szCs w:val="26"/>
        </w:rPr>
        <w:t>instal</w:t>
      </w:r>
      <w:r w:rsidR="00A5214F" w:rsidRPr="005D094D">
        <w:rPr>
          <w:color w:val="000000" w:themeColor="text1"/>
          <w:sz w:val="26"/>
          <w:szCs w:val="26"/>
        </w:rPr>
        <w:t>area</w:t>
      </w:r>
      <w:r w:rsidRPr="005D094D">
        <w:rPr>
          <w:color w:val="000000" w:themeColor="text1"/>
          <w:sz w:val="26"/>
          <w:szCs w:val="26"/>
        </w:rPr>
        <w:t>,</w:t>
      </w:r>
      <w:r w:rsidR="00C47DE3" w:rsidRPr="005D094D">
        <w:rPr>
          <w:color w:val="000000" w:themeColor="text1"/>
          <w:sz w:val="26"/>
          <w:szCs w:val="26"/>
        </w:rPr>
        <w:t xml:space="preserve"> </w:t>
      </w:r>
      <w:r w:rsidRPr="005D094D">
        <w:rPr>
          <w:color w:val="000000" w:themeColor="text1"/>
          <w:sz w:val="26"/>
          <w:szCs w:val="26"/>
        </w:rPr>
        <w:t xml:space="preserve">integrarea </w:t>
      </w:r>
      <w:r w:rsidR="00C47DE3" w:rsidRPr="005D094D">
        <w:rPr>
          <w:color w:val="000000" w:themeColor="text1"/>
          <w:sz w:val="26"/>
          <w:szCs w:val="26"/>
        </w:rPr>
        <w:t>utilajul</w:t>
      </w:r>
      <w:r w:rsidR="00A5214F" w:rsidRPr="005D094D">
        <w:rPr>
          <w:color w:val="000000" w:themeColor="text1"/>
          <w:sz w:val="26"/>
          <w:szCs w:val="26"/>
        </w:rPr>
        <w:t>ui</w:t>
      </w:r>
      <w:r w:rsidR="00C47DE3" w:rsidRPr="005D094D">
        <w:rPr>
          <w:color w:val="000000" w:themeColor="text1"/>
          <w:sz w:val="26"/>
          <w:szCs w:val="26"/>
        </w:rPr>
        <w:t xml:space="preserve"> </w:t>
      </w:r>
      <w:r w:rsidR="00A5214F" w:rsidRPr="005D094D">
        <w:rPr>
          <w:color w:val="000000" w:themeColor="text1"/>
          <w:sz w:val="26"/>
          <w:szCs w:val="26"/>
        </w:rPr>
        <w:t>ș</w:t>
      </w:r>
      <w:r w:rsidR="00C47DE3" w:rsidRPr="005D094D">
        <w:rPr>
          <w:color w:val="000000" w:themeColor="text1"/>
          <w:sz w:val="26"/>
          <w:szCs w:val="26"/>
        </w:rPr>
        <w:t>i echipamentul</w:t>
      </w:r>
      <w:r w:rsidR="00A5214F" w:rsidRPr="005D094D">
        <w:rPr>
          <w:color w:val="000000" w:themeColor="text1"/>
          <w:sz w:val="26"/>
          <w:szCs w:val="26"/>
        </w:rPr>
        <w:t>ui necesar;</w:t>
      </w:r>
    </w:p>
    <w:p w:rsidR="00944D05" w:rsidRPr="005D094D" w:rsidRDefault="00A5214F" w:rsidP="00944D05">
      <w:pPr>
        <w:pStyle w:val="21"/>
        <w:ind w:firstLine="360"/>
        <w:jc w:val="both"/>
        <w:rPr>
          <w:color w:val="000000" w:themeColor="text1"/>
          <w:sz w:val="26"/>
          <w:szCs w:val="26"/>
        </w:rPr>
      </w:pPr>
      <w:r w:rsidRPr="005D094D">
        <w:rPr>
          <w:color w:val="000000" w:themeColor="text1"/>
          <w:sz w:val="26"/>
          <w:szCs w:val="26"/>
        </w:rPr>
        <w:t xml:space="preserve">- </w:t>
      </w:r>
      <w:r w:rsidR="00944D05" w:rsidRPr="005D094D">
        <w:rPr>
          <w:color w:val="000000" w:themeColor="text1"/>
          <w:sz w:val="26"/>
          <w:szCs w:val="26"/>
        </w:rPr>
        <w:t>crearea Softului Sistemului și menținerea funcționalității lui în perioada de testare;</w:t>
      </w:r>
    </w:p>
    <w:p w:rsidR="00A5214F" w:rsidRPr="005D094D" w:rsidRDefault="00944D05" w:rsidP="002A472B">
      <w:pPr>
        <w:pStyle w:val="21"/>
        <w:ind w:firstLine="360"/>
        <w:jc w:val="both"/>
        <w:rPr>
          <w:color w:val="000000" w:themeColor="text1"/>
          <w:sz w:val="26"/>
          <w:szCs w:val="26"/>
        </w:rPr>
      </w:pPr>
      <w:r w:rsidRPr="005D094D">
        <w:rPr>
          <w:color w:val="000000" w:themeColor="text1"/>
          <w:sz w:val="26"/>
          <w:szCs w:val="26"/>
        </w:rPr>
        <w:t xml:space="preserve">- </w:t>
      </w:r>
      <w:r w:rsidR="00A5214F" w:rsidRPr="005D094D">
        <w:rPr>
          <w:color w:val="000000" w:themeColor="text1"/>
          <w:sz w:val="26"/>
          <w:szCs w:val="26"/>
        </w:rPr>
        <w:t>i</w:t>
      </w:r>
      <w:r w:rsidR="00C47DE3" w:rsidRPr="005D094D">
        <w:rPr>
          <w:color w:val="000000" w:themeColor="text1"/>
          <w:sz w:val="26"/>
          <w:szCs w:val="26"/>
        </w:rPr>
        <w:t>mplement</w:t>
      </w:r>
      <w:r w:rsidR="00A5214F" w:rsidRPr="005D094D">
        <w:rPr>
          <w:color w:val="000000" w:themeColor="text1"/>
          <w:sz w:val="26"/>
          <w:szCs w:val="26"/>
        </w:rPr>
        <w:t>area ș</w:t>
      </w:r>
      <w:r w:rsidR="00C47DE3" w:rsidRPr="005D094D">
        <w:rPr>
          <w:color w:val="000000" w:themeColor="text1"/>
          <w:sz w:val="26"/>
          <w:szCs w:val="26"/>
        </w:rPr>
        <w:t xml:space="preserve">i </w:t>
      </w:r>
      <w:proofErr w:type="spellStart"/>
      <w:r w:rsidR="00A5214F" w:rsidRPr="005D094D">
        <w:rPr>
          <w:color w:val="000000" w:themeColor="text1"/>
          <w:sz w:val="26"/>
          <w:szCs w:val="26"/>
        </w:rPr>
        <w:t>mentenanța</w:t>
      </w:r>
      <w:proofErr w:type="spellEnd"/>
      <w:r w:rsidR="00A5214F" w:rsidRPr="005D094D">
        <w:rPr>
          <w:color w:val="000000" w:themeColor="text1"/>
          <w:sz w:val="26"/>
          <w:szCs w:val="26"/>
        </w:rPr>
        <w:t xml:space="preserve"> Sistemului;</w:t>
      </w:r>
      <w:r w:rsidR="00C47DE3" w:rsidRPr="005D094D">
        <w:rPr>
          <w:color w:val="000000" w:themeColor="text1"/>
          <w:sz w:val="26"/>
          <w:szCs w:val="26"/>
        </w:rPr>
        <w:t xml:space="preserve"> </w:t>
      </w:r>
    </w:p>
    <w:p w:rsidR="00A5214F" w:rsidRPr="005D094D" w:rsidRDefault="00FB6D93" w:rsidP="002A472B">
      <w:pPr>
        <w:pStyle w:val="21"/>
        <w:ind w:firstLine="360"/>
        <w:jc w:val="both"/>
        <w:rPr>
          <w:color w:val="000000" w:themeColor="text1"/>
          <w:sz w:val="26"/>
          <w:szCs w:val="26"/>
        </w:rPr>
      </w:pPr>
      <w:r w:rsidRPr="005D094D">
        <w:rPr>
          <w:color w:val="000000" w:themeColor="text1"/>
          <w:sz w:val="26"/>
          <w:szCs w:val="26"/>
        </w:rPr>
        <w:t xml:space="preserve">- instruirea obligatorie a personalului </w:t>
      </w:r>
      <w:r w:rsidR="00E81039" w:rsidRPr="005D094D">
        <w:rPr>
          <w:color w:val="000000" w:themeColor="text1"/>
          <w:sz w:val="26"/>
          <w:szCs w:val="26"/>
        </w:rPr>
        <w:t xml:space="preserve">de deservire şi </w:t>
      </w:r>
      <w:proofErr w:type="spellStart"/>
      <w:r w:rsidR="00E81039" w:rsidRPr="005D094D">
        <w:rPr>
          <w:color w:val="000000" w:themeColor="text1"/>
          <w:sz w:val="26"/>
          <w:szCs w:val="26"/>
        </w:rPr>
        <w:t>mentenanţă</w:t>
      </w:r>
      <w:proofErr w:type="spellEnd"/>
      <w:r w:rsidR="00E81039" w:rsidRPr="005D094D">
        <w:rPr>
          <w:color w:val="000000" w:themeColor="text1"/>
          <w:sz w:val="26"/>
          <w:szCs w:val="26"/>
        </w:rPr>
        <w:t xml:space="preserve"> a sistemului. </w:t>
      </w:r>
    </w:p>
    <w:p w:rsidR="00F000B7" w:rsidRPr="005D094D" w:rsidRDefault="00F000B7" w:rsidP="002A472B">
      <w:pPr>
        <w:pStyle w:val="21"/>
        <w:ind w:firstLine="360"/>
        <w:jc w:val="both"/>
        <w:rPr>
          <w:color w:val="000000" w:themeColor="text1"/>
          <w:sz w:val="26"/>
          <w:szCs w:val="26"/>
        </w:rPr>
      </w:pPr>
    </w:p>
    <w:p w:rsidR="00C47DE3" w:rsidRPr="005D094D" w:rsidRDefault="005849BF" w:rsidP="002A472B">
      <w:pPr>
        <w:pStyle w:val="21"/>
        <w:ind w:firstLine="360"/>
        <w:jc w:val="both"/>
        <w:rPr>
          <w:color w:val="000000" w:themeColor="text1"/>
          <w:sz w:val="26"/>
          <w:szCs w:val="26"/>
        </w:rPr>
      </w:pPr>
      <w:r w:rsidRPr="005D094D">
        <w:rPr>
          <w:color w:val="000000" w:themeColor="text1"/>
          <w:sz w:val="26"/>
          <w:szCs w:val="26"/>
        </w:rPr>
        <w:t>10.</w:t>
      </w:r>
      <w:r w:rsidR="00C47DE3" w:rsidRPr="005D094D">
        <w:rPr>
          <w:color w:val="000000" w:themeColor="text1"/>
          <w:sz w:val="26"/>
          <w:szCs w:val="26"/>
        </w:rPr>
        <w:t>2</w:t>
      </w:r>
      <w:r w:rsidR="00A4560F" w:rsidRPr="005D094D">
        <w:rPr>
          <w:color w:val="000000" w:themeColor="text1"/>
          <w:sz w:val="26"/>
          <w:szCs w:val="26"/>
        </w:rPr>
        <w:t>.  Subdiviziune</w:t>
      </w:r>
      <w:r w:rsidR="00A5214F" w:rsidRPr="005D094D">
        <w:rPr>
          <w:color w:val="000000" w:themeColor="text1"/>
          <w:sz w:val="26"/>
          <w:szCs w:val="26"/>
        </w:rPr>
        <w:t>a</w:t>
      </w:r>
      <w:r w:rsidR="00A4560F" w:rsidRPr="005D094D">
        <w:rPr>
          <w:color w:val="000000" w:themeColor="text1"/>
          <w:sz w:val="26"/>
          <w:szCs w:val="26"/>
        </w:rPr>
        <w:t xml:space="preserve"> municipală</w:t>
      </w:r>
      <w:r w:rsidR="00D804D8" w:rsidRPr="005D094D">
        <w:rPr>
          <w:color w:val="000000" w:themeColor="text1"/>
          <w:sz w:val="26"/>
          <w:szCs w:val="26"/>
        </w:rPr>
        <w:t xml:space="preserve"> ce urmează a fi</w:t>
      </w:r>
      <w:r w:rsidR="00A4560F" w:rsidRPr="005D094D">
        <w:rPr>
          <w:color w:val="000000" w:themeColor="text1"/>
          <w:sz w:val="26"/>
          <w:szCs w:val="26"/>
        </w:rPr>
        <w:t xml:space="preserve"> creată în ca</w:t>
      </w:r>
      <w:r w:rsidR="00D804D8" w:rsidRPr="005D094D">
        <w:rPr>
          <w:color w:val="000000" w:themeColor="text1"/>
          <w:sz w:val="26"/>
          <w:szCs w:val="26"/>
        </w:rPr>
        <w:t>d</w:t>
      </w:r>
      <w:r w:rsidR="00A4560F" w:rsidRPr="005D094D">
        <w:rPr>
          <w:color w:val="000000" w:themeColor="text1"/>
          <w:sz w:val="26"/>
          <w:szCs w:val="26"/>
        </w:rPr>
        <w:t>rul PMC sau</w:t>
      </w:r>
      <w:r w:rsidR="00C47DE3" w:rsidRPr="005D094D">
        <w:rPr>
          <w:color w:val="000000" w:themeColor="text1"/>
          <w:sz w:val="26"/>
          <w:szCs w:val="26"/>
        </w:rPr>
        <w:t xml:space="preserve"> DGTPCC – </w:t>
      </w:r>
      <w:r w:rsidR="00D804D8" w:rsidRPr="005D094D">
        <w:rPr>
          <w:color w:val="000000" w:themeColor="text1"/>
          <w:sz w:val="26"/>
          <w:szCs w:val="26"/>
        </w:rPr>
        <w:t>b</w:t>
      </w:r>
      <w:r w:rsidR="00C47DE3" w:rsidRPr="005D094D">
        <w:rPr>
          <w:color w:val="000000" w:themeColor="text1"/>
          <w:sz w:val="26"/>
          <w:szCs w:val="26"/>
        </w:rPr>
        <w:t xml:space="preserve">eneficiarul Sistemului având </w:t>
      </w:r>
      <w:r w:rsidR="00D804D8" w:rsidRPr="005D094D">
        <w:rPr>
          <w:color w:val="000000" w:themeColor="text1"/>
          <w:sz w:val="26"/>
          <w:szCs w:val="26"/>
        </w:rPr>
        <w:t>î</w:t>
      </w:r>
      <w:r w:rsidR="00C47DE3" w:rsidRPr="005D094D">
        <w:rPr>
          <w:color w:val="000000" w:themeColor="text1"/>
          <w:sz w:val="26"/>
          <w:szCs w:val="26"/>
        </w:rPr>
        <w:t>n componență:</w:t>
      </w:r>
    </w:p>
    <w:p w:rsidR="00C47DE3" w:rsidRPr="005D094D" w:rsidRDefault="005849BF" w:rsidP="00F000B7">
      <w:pPr>
        <w:pStyle w:val="21"/>
        <w:ind w:firstLine="360"/>
        <w:jc w:val="both"/>
        <w:rPr>
          <w:color w:val="000000" w:themeColor="text1"/>
          <w:sz w:val="26"/>
          <w:szCs w:val="26"/>
        </w:rPr>
      </w:pPr>
      <w:r w:rsidRPr="005D094D">
        <w:rPr>
          <w:color w:val="000000" w:themeColor="text1"/>
          <w:sz w:val="26"/>
          <w:szCs w:val="26"/>
        </w:rPr>
        <w:t>a)</w:t>
      </w:r>
      <w:r w:rsidR="00F000B7" w:rsidRPr="005D094D">
        <w:rPr>
          <w:color w:val="000000" w:themeColor="text1"/>
          <w:sz w:val="26"/>
          <w:szCs w:val="26"/>
        </w:rPr>
        <w:t xml:space="preserve"> </w:t>
      </w:r>
      <w:r w:rsidR="00C47DE3" w:rsidRPr="005D094D">
        <w:rPr>
          <w:color w:val="000000" w:themeColor="text1"/>
          <w:sz w:val="26"/>
          <w:szCs w:val="26"/>
        </w:rPr>
        <w:t>Serviciul de monitorizare</w:t>
      </w:r>
      <w:r w:rsidR="00A5214F" w:rsidRPr="005D094D">
        <w:rPr>
          <w:color w:val="000000" w:themeColor="text1"/>
          <w:sz w:val="26"/>
          <w:szCs w:val="26"/>
        </w:rPr>
        <w:t xml:space="preserve"> </w:t>
      </w:r>
      <w:r w:rsidR="00C47DE3" w:rsidRPr="005D094D">
        <w:rPr>
          <w:color w:val="000000" w:themeColor="text1"/>
          <w:sz w:val="26"/>
          <w:szCs w:val="26"/>
        </w:rPr>
        <w:t>(</w:t>
      </w:r>
      <w:proofErr w:type="spellStart"/>
      <w:r w:rsidR="00C47DE3" w:rsidRPr="005D094D">
        <w:rPr>
          <w:color w:val="000000" w:themeColor="text1"/>
          <w:sz w:val="26"/>
          <w:szCs w:val="26"/>
        </w:rPr>
        <w:t>dispecerizare</w:t>
      </w:r>
      <w:proofErr w:type="spellEnd"/>
      <w:r w:rsidR="00C47DE3" w:rsidRPr="005D094D">
        <w:rPr>
          <w:color w:val="000000" w:themeColor="text1"/>
          <w:sz w:val="26"/>
          <w:szCs w:val="26"/>
        </w:rPr>
        <w:t xml:space="preserve">) centralizată a activității transportului public inclus </w:t>
      </w:r>
      <w:r w:rsidR="00D804D8" w:rsidRPr="005D094D">
        <w:rPr>
          <w:color w:val="000000" w:themeColor="text1"/>
          <w:sz w:val="26"/>
          <w:szCs w:val="26"/>
        </w:rPr>
        <w:t>î</w:t>
      </w:r>
      <w:r w:rsidR="00C47DE3" w:rsidRPr="005D094D">
        <w:rPr>
          <w:color w:val="000000" w:themeColor="text1"/>
          <w:sz w:val="26"/>
          <w:szCs w:val="26"/>
        </w:rPr>
        <w:t xml:space="preserve">n </w:t>
      </w:r>
      <w:r w:rsidR="00D804D8" w:rsidRPr="005D094D">
        <w:rPr>
          <w:color w:val="000000" w:themeColor="text1"/>
          <w:sz w:val="26"/>
          <w:szCs w:val="26"/>
        </w:rPr>
        <w:t>s</w:t>
      </w:r>
      <w:r w:rsidR="00C47DE3" w:rsidRPr="005D094D">
        <w:rPr>
          <w:color w:val="000000" w:themeColor="text1"/>
          <w:sz w:val="26"/>
          <w:szCs w:val="26"/>
        </w:rPr>
        <w:t>istem</w:t>
      </w:r>
      <w:r w:rsidR="00A5214F" w:rsidRPr="005D094D">
        <w:rPr>
          <w:color w:val="000000" w:themeColor="text1"/>
          <w:sz w:val="26"/>
          <w:szCs w:val="26"/>
        </w:rPr>
        <w:t>;</w:t>
      </w:r>
    </w:p>
    <w:p w:rsidR="00C47DE3" w:rsidRPr="005D094D" w:rsidRDefault="005849BF" w:rsidP="00F000B7">
      <w:pPr>
        <w:pStyle w:val="21"/>
        <w:ind w:firstLine="360"/>
        <w:jc w:val="both"/>
        <w:rPr>
          <w:color w:val="000000" w:themeColor="text1"/>
          <w:sz w:val="26"/>
          <w:szCs w:val="26"/>
        </w:rPr>
      </w:pPr>
      <w:r w:rsidRPr="005D094D">
        <w:rPr>
          <w:color w:val="000000" w:themeColor="text1"/>
          <w:sz w:val="26"/>
          <w:szCs w:val="26"/>
        </w:rPr>
        <w:t>b)</w:t>
      </w:r>
      <w:r w:rsidR="00F000B7" w:rsidRPr="005D094D">
        <w:rPr>
          <w:color w:val="000000" w:themeColor="text1"/>
          <w:sz w:val="26"/>
          <w:szCs w:val="26"/>
        </w:rPr>
        <w:t xml:space="preserve"> </w:t>
      </w:r>
      <w:r w:rsidR="00A5214F" w:rsidRPr="005D094D">
        <w:rPr>
          <w:color w:val="000000" w:themeColor="text1"/>
          <w:sz w:val="26"/>
          <w:szCs w:val="26"/>
        </w:rPr>
        <w:t xml:space="preserve">Serviciul </w:t>
      </w:r>
      <w:r w:rsidR="00C47DE3" w:rsidRPr="005D094D">
        <w:rPr>
          <w:color w:val="000000" w:themeColor="text1"/>
          <w:sz w:val="26"/>
          <w:szCs w:val="26"/>
        </w:rPr>
        <w:t>comercia</w:t>
      </w:r>
      <w:r w:rsidR="00A5214F" w:rsidRPr="005D094D">
        <w:rPr>
          <w:color w:val="000000" w:themeColor="text1"/>
          <w:sz w:val="26"/>
          <w:szCs w:val="26"/>
        </w:rPr>
        <w:t>l cu funcții</w:t>
      </w:r>
      <w:r w:rsidR="00C47DE3" w:rsidRPr="005D094D">
        <w:rPr>
          <w:color w:val="000000" w:themeColor="text1"/>
          <w:sz w:val="26"/>
          <w:szCs w:val="26"/>
        </w:rPr>
        <w:t xml:space="preserve"> stipulate în </w:t>
      </w:r>
      <w:r w:rsidR="00FB6D93" w:rsidRPr="005D094D">
        <w:rPr>
          <w:color w:val="000000" w:themeColor="text1"/>
          <w:sz w:val="26"/>
          <w:szCs w:val="26"/>
        </w:rPr>
        <w:t xml:space="preserve">capitolul </w:t>
      </w:r>
      <w:r w:rsidR="00E81039" w:rsidRPr="005D094D">
        <w:rPr>
          <w:color w:val="000000" w:themeColor="text1"/>
          <w:sz w:val="26"/>
          <w:szCs w:val="26"/>
        </w:rPr>
        <w:t>5</w:t>
      </w:r>
      <w:r w:rsidR="00C47DE3" w:rsidRPr="005D094D">
        <w:rPr>
          <w:color w:val="000000" w:themeColor="text1"/>
          <w:sz w:val="26"/>
          <w:szCs w:val="26"/>
        </w:rPr>
        <w:t xml:space="preserve"> al prezentului Caiet de sarcini</w:t>
      </w:r>
      <w:r w:rsidR="00A5214F" w:rsidRPr="005D094D">
        <w:rPr>
          <w:color w:val="000000" w:themeColor="text1"/>
          <w:sz w:val="26"/>
          <w:szCs w:val="26"/>
        </w:rPr>
        <w:t>;</w:t>
      </w:r>
    </w:p>
    <w:p w:rsidR="00C47DE3" w:rsidRPr="005D094D" w:rsidRDefault="005849BF" w:rsidP="00F000B7">
      <w:pPr>
        <w:pStyle w:val="21"/>
        <w:ind w:firstLine="360"/>
        <w:jc w:val="both"/>
        <w:rPr>
          <w:color w:val="000000" w:themeColor="text1"/>
          <w:sz w:val="26"/>
          <w:szCs w:val="26"/>
        </w:rPr>
      </w:pPr>
      <w:r w:rsidRPr="005D094D">
        <w:rPr>
          <w:color w:val="000000" w:themeColor="text1"/>
          <w:sz w:val="26"/>
          <w:szCs w:val="26"/>
        </w:rPr>
        <w:t>c)</w:t>
      </w:r>
      <w:r w:rsidR="00F000B7" w:rsidRPr="005D094D">
        <w:rPr>
          <w:color w:val="000000" w:themeColor="text1"/>
          <w:sz w:val="26"/>
          <w:szCs w:val="26"/>
        </w:rPr>
        <w:t xml:space="preserve"> </w:t>
      </w:r>
      <w:r w:rsidR="00A5214F" w:rsidRPr="005D094D">
        <w:rPr>
          <w:color w:val="000000" w:themeColor="text1"/>
          <w:sz w:val="26"/>
          <w:szCs w:val="26"/>
        </w:rPr>
        <w:t xml:space="preserve">Serviciul </w:t>
      </w:r>
      <w:r w:rsidR="00C47DE3" w:rsidRPr="005D094D">
        <w:rPr>
          <w:color w:val="000000" w:themeColor="text1"/>
          <w:sz w:val="26"/>
          <w:szCs w:val="26"/>
        </w:rPr>
        <w:t xml:space="preserve">de </w:t>
      </w:r>
      <w:r w:rsidR="00D804D8" w:rsidRPr="005D094D">
        <w:rPr>
          <w:color w:val="000000" w:themeColor="text1"/>
          <w:sz w:val="26"/>
          <w:szCs w:val="26"/>
        </w:rPr>
        <w:t>a</w:t>
      </w:r>
      <w:r w:rsidR="00C47DE3" w:rsidRPr="005D094D">
        <w:rPr>
          <w:color w:val="000000" w:themeColor="text1"/>
          <w:sz w:val="26"/>
          <w:szCs w:val="26"/>
        </w:rPr>
        <w:t xml:space="preserve">dministrare al </w:t>
      </w:r>
      <w:r w:rsidR="00D804D8" w:rsidRPr="005D094D">
        <w:rPr>
          <w:color w:val="000000" w:themeColor="text1"/>
          <w:sz w:val="26"/>
          <w:szCs w:val="26"/>
        </w:rPr>
        <w:t>s</w:t>
      </w:r>
      <w:r w:rsidR="00C47DE3" w:rsidRPr="005D094D">
        <w:rPr>
          <w:color w:val="000000" w:themeColor="text1"/>
          <w:sz w:val="26"/>
          <w:szCs w:val="26"/>
        </w:rPr>
        <w:t>istemului</w:t>
      </w:r>
      <w:r w:rsidR="00A5214F" w:rsidRPr="005D094D">
        <w:rPr>
          <w:color w:val="000000" w:themeColor="text1"/>
          <w:sz w:val="26"/>
          <w:szCs w:val="26"/>
        </w:rPr>
        <w:t>.</w:t>
      </w:r>
    </w:p>
    <w:p w:rsidR="00F000B7" w:rsidRPr="005D094D" w:rsidRDefault="00F000B7" w:rsidP="00F000B7">
      <w:pPr>
        <w:pStyle w:val="21"/>
        <w:ind w:firstLine="360"/>
        <w:jc w:val="both"/>
        <w:rPr>
          <w:color w:val="000000" w:themeColor="text1"/>
          <w:sz w:val="26"/>
          <w:szCs w:val="26"/>
        </w:rPr>
      </w:pPr>
    </w:p>
    <w:p w:rsidR="00C47DE3" w:rsidRPr="005D094D" w:rsidRDefault="005849BF" w:rsidP="00F000B7">
      <w:pPr>
        <w:pStyle w:val="21"/>
        <w:ind w:firstLine="360"/>
        <w:jc w:val="both"/>
        <w:rPr>
          <w:color w:val="000000" w:themeColor="text1"/>
          <w:sz w:val="26"/>
          <w:szCs w:val="26"/>
        </w:rPr>
      </w:pPr>
      <w:r w:rsidRPr="005D094D">
        <w:rPr>
          <w:color w:val="000000" w:themeColor="text1"/>
          <w:sz w:val="26"/>
          <w:szCs w:val="26"/>
        </w:rPr>
        <w:t>10.</w:t>
      </w:r>
      <w:r w:rsidR="00C47DE3" w:rsidRPr="005D094D">
        <w:rPr>
          <w:color w:val="000000" w:themeColor="text1"/>
          <w:sz w:val="26"/>
          <w:szCs w:val="26"/>
        </w:rPr>
        <w:t>3</w:t>
      </w:r>
      <w:r w:rsidR="00A4560F" w:rsidRPr="005D094D">
        <w:rPr>
          <w:color w:val="000000" w:themeColor="text1"/>
          <w:sz w:val="26"/>
          <w:szCs w:val="26"/>
        </w:rPr>
        <w:t>.</w:t>
      </w:r>
      <w:r w:rsidR="00C47DE3" w:rsidRPr="005D094D">
        <w:rPr>
          <w:color w:val="000000" w:themeColor="text1"/>
          <w:sz w:val="26"/>
          <w:szCs w:val="26"/>
        </w:rPr>
        <w:t xml:space="preserve"> Operatorii</w:t>
      </w:r>
      <w:r w:rsidR="00A4560F" w:rsidRPr="005D094D">
        <w:rPr>
          <w:color w:val="000000" w:themeColor="text1"/>
          <w:sz w:val="26"/>
          <w:szCs w:val="26"/>
        </w:rPr>
        <w:t xml:space="preserve"> de transport public</w:t>
      </w:r>
      <w:r w:rsidR="00D804D8" w:rsidRPr="005D094D">
        <w:rPr>
          <w:color w:val="000000" w:themeColor="text1"/>
          <w:sz w:val="26"/>
          <w:szCs w:val="26"/>
        </w:rPr>
        <w:t xml:space="preserve"> sunt:</w:t>
      </w:r>
      <w:r w:rsidR="006F3FF2" w:rsidRPr="005D094D">
        <w:rPr>
          <w:color w:val="000000" w:themeColor="text1"/>
          <w:sz w:val="26"/>
          <w:szCs w:val="26"/>
        </w:rPr>
        <w:t xml:space="preserve"> </w:t>
      </w:r>
    </w:p>
    <w:p w:rsidR="005849BF" w:rsidRPr="005D094D" w:rsidRDefault="005849BF" w:rsidP="00F000B7">
      <w:pPr>
        <w:pStyle w:val="21"/>
        <w:ind w:firstLine="360"/>
        <w:jc w:val="both"/>
        <w:rPr>
          <w:color w:val="000000" w:themeColor="text1"/>
          <w:sz w:val="26"/>
          <w:szCs w:val="26"/>
        </w:rPr>
      </w:pPr>
      <w:r w:rsidRPr="005D094D">
        <w:rPr>
          <w:color w:val="000000" w:themeColor="text1"/>
          <w:sz w:val="26"/>
          <w:szCs w:val="26"/>
        </w:rPr>
        <w:lastRenderedPageBreak/>
        <w:t xml:space="preserve">a) </w:t>
      </w:r>
      <w:proofErr w:type="spellStart"/>
      <w:r w:rsidRPr="005D094D">
        <w:rPr>
          <w:color w:val="000000" w:themeColor="text1"/>
          <w:sz w:val="26"/>
          <w:szCs w:val="26"/>
        </w:rPr>
        <w:t>Întreprindrea</w:t>
      </w:r>
      <w:proofErr w:type="spellEnd"/>
      <w:r w:rsidRPr="005D094D">
        <w:rPr>
          <w:color w:val="000000" w:themeColor="text1"/>
          <w:sz w:val="26"/>
          <w:szCs w:val="26"/>
        </w:rPr>
        <w:t xml:space="preserve"> municipală „Regia transport </w:t>
      </w:r>
      <w:proofErr w:type="spellStart"/>
      <w:r w:rsidRPr="005D094D">
        <w:rPr>
          <w:color w:val="000000" w:themeColor="text1"/>
          <w:sz w:val="26"/>
          <w:szCs w:val="26"/>
        </w:rPr>
        <w:t>eletric</w:t>
      </w:r>
      <w:proofErr w:type="spellEnd"/>
      <w:r w:rsidRPr="005D094D">
        <w:rPr>
          <w:color w:val="000000" w:themeColor="text1"/>
          <w:sz w:val="26"/>
          <w:szCs w:val="26"/>
        </w:rPr>
        <w:t>”.</w:t>
      </w:r>
    </w:p>
    <w:p w:rsidR="005849BF" w:rsidRPr="005D094D" w:rsidRDefault="005849BF" w:rsidP="00F000B7">
      <w:pPr>
        <w:pStyle w:val="21"/>
        <w:ind w:firstLine="360"/>
        <w:jc w:val="both"/>
        <w:rPr>
          <w:color w:val="000000" w:themeColor="text1"/>
          <w:sz w:val="26"/>
          <w:szCs w:val="26"/>
        </w:rPr>
      </w:pPr>
      <w:r w:rsidRPr="005D094D">
        <w:rPr>
          <w:color w:val="000000" w:themeColor="text1"/>
          <w:sz w:val="26"/>
          <w:szCs w:val="26"/>
        </w:rPr>
        <w:t xml:space="preserve">b) </w:t>
      </w:r>
      <w:proofErr w:type="spellStart"/>
      <w:r w:rsidRPr="005D094D">
        <w:rPr>
          <w:color w:val="000000" w:themeColor="text1"/>
          <w:sz w:val="26"/>
          <w:szCs w:val="26"/>
        </w:rPr>
        <w:t>Întreprindrea</w:t>
      </w:r>
      <w:proofErr w:type="spellEnd"/>
      <w:r w:rsidRPr="005D094D">
        <w:rPr>
          <w:color w:val="000000" w:themeColor="text1"/>
          <w:sz w:val="26"/>
          <w:szCs w:val="26"/>
        </w:rPr>
        <w:t xml:space="preserve"> municipală „Parcul urban de autobuze”.</w:t>
      </w:r>
    </w:p>
    <w:p w:rsidR="005849BF" w:rsidRPr="005D094D" w:rsidRDefault="005849BF" w:rsidP="00F000B7">
      <w:pPr>
        <w:pStyle w:val="21"/>
        <w:ind w:firstLine="360"/>
        <w:jc w:val="both"/>
        <w:rPr>
          <w:color w:val="000000" w:themeColor="text1"/>
          <w:sz w:val="26"/>
          <w:szCs w:val="26"/>
        </w:rPr>
      </w:pPr>
      <w:r w:rsidRPr="005D094D">
        <w:rPr>
          <w:color w:val="000000" w:themeColor="text1"/>
          <w:sz w:val="26"/>
          <w:szCs w:val="26"/>
        </w:rPr>
        <w:t>c) Operatorii de transport privați, după extinderea Sistemului.</w:t>
      </w:r>
    </w:p>
    <w:p w:rsidR="00C47DE3" w:rsidRPr="005D094D" w:rsidRDefault="00C47DE3" w:rsidP="002A472B">
      <w:pPr>
        <w:pStyle w:val="21"/>
        <w:rPr>
          <w:color w:val="002060"/>
          <w:sz w:val="26"/>
          <w:szCs w:val="26"/>
        </w:rPr>
      </w:pPr>
    </w:p>
    <w:p w:rsidR="00D804D8" w:rsidRPr="005D094D" w:rsidRDefault="00CA1A18" w:rsidP="00EE04A4">
      <w:pPr>
        <w:pStyle w:val="21"/>
        <w:jc w:val="center"/>
        <w:rPr>
          <w:b/>
          <w:color w:val="000000" w:themeColor="text1"/>
          <w:sz w:val="26"/>
          <w:szCs w:val="26"/>
        </w:rPr>
      </w:pPr>
      <w:r w:rsidRPr="005D094D">
        <w:rPr>
          <w:b/>
          <w:color w:val="000000" w:themeColor="text1"/>
          <w:sz w:val="26"/>
          <w:szCs w:val="26"/>
        </w:rPr>
        <w:t>Capitolul XI</w:t>
      </w:r>
    </w:p>
    <w:p w:rsidR="00C47DE3" w:rsidRPr="005D094D" w:rsidRDefault="00CA1A18" w:rsidP="00EE04A4">
      <w:pPr>
        <w:pStyle w:val="21"/>
        <w:jc w:val="center"/>
        <w:rPr>
          <w:b/>
          <w:color w:val="000000" w:themeColor="text1"/>
          <w:sz w:val="26"/>
          <w:szCs w:val="26"/>
        </w:rPr>
      </w:pPr>
      <w:r w:rsidRPr="005D094D">
        <w:rPr>
          <w:b/>
          <w:color w:val="000000" w:themeColor="text1"/>
          <w:sz w:val="26"/>
          <w:szCs w:val="26"/>
        </w:rPr>
        <w:t xml:space="preserve"> </w:t>
      </w:r>
      <w:r w:rsidR="00C47DE3" w:rsidRPr="005D094D">
        <w:rPr>
          <w:b/>
          <w:color w:val="000000" w:themeColor="text1"/>
          <w:sz w:val="26"/>
          <w:szCs w:val="26"/>
        </w:rPr>
        <w:t xml:space="preserve"> Volumul lucr</w:t>
      </w:r>
      <w:r w:rsidR="00176767" w:rsidRPr="005D094D">
        <w:rPr>
          <w:b/>
          <w:color w:val="000000" w:themeColor="text1"/>
          <w:sz w:val="26"/>
          <w:szCs w:val="26"/>
        </w:rPr>
        <w:t>ă</w:t>
      </w:r>
      <w:r w:rsidR="00C47DE3" w:rsidRPr="005D094D">
        <w:rPr>
          <w:b/>
          <w:color w:val="000000" w:themeColor="text1"/>
          <w:sz w:val="26"/>
          <w:szCs w:val="26"/>
        </w:rPr>
        <w:t xml:space="preserve">rilor pentru crearea </w:t>
      </w:r>
      <w:r w:rsidR="00176767" w:rsidRPr="005D094D">
        <w:rPr>
          <w:b/>
          <w:color w:val="000000" w:themeColor="text1"/>
          <w:sz w:val="26"/>
          <w:szCs w:val="26"/>
        </w:rPr>
        <w:t>STE</w:t>
      </w:r>
    </w:p>
    <w:p w:rsidR="00EE04A4" w:rsidRPr="005D094D" w:rsidRDefault="00126BD6" w:rsidP="00EE04A4">
      <w:pPr>
        <w:pStyle w:val="21"/>
        <w:ind w:firstLine="360"/>
        <w:rPr>
          <w:color w:val="000000" w:themeColor="text1"/>
          <w:sz w:val="26"/>
          <w:szCs w:val="26"/>
        </w:rPr>
      </w:pPr>
      <w:r w:rsidRPr="005D094D">
        <w:rPr>
          <w:color w:val="000000" w:themeColor="text1"/>
          <w:sz w:val="26"/>
          <w:szCs w:val="26"/>
        </w:rPr>
        <w:t>11</w:t>
      </w:r>
      <w:r w:rsidR="00EE04A4" w:rsidRPr="005D094D">
        <w:rPr>
          <w:color w:val="000000" w:themeColor="text1"/>
          <w:sz w:val="26"/>
          <w:szCs w:val="26"/>
        </w:rPr>
        <w:t>.1. Sistemul de taxare electronic</w:t>
      </w:r>
      <w:r w:rsidR="00332693" w:rsidRPr="005D094D">
        <w:rPr>
          <w:color w:val="000000" w:themeColor="text1"/>
          <w:sz w:val="26"/>
          <w:szCs w:val="26"/>
        </w:rPr>
        <w:t>ă</w:t>
      </w:r>
      <w:r w:rsidR="00944D05" w:rsidRPr="005D094D">
        <w:rPr>
          <w:color w:val="000000" w:themeColor="text1"/>
          <w:sz w:val="26"/>
          <w:szCs w:val="26"/>
        </w:rPr>
        <w:t xml:space="preserve"> va include</w:t>
      </w:r>
      <w:r w:rsidR="00EE04A4" w:rsidRPr="005D094D">
        <w:rPr>
          <w:color w:val="000000" w:themeColor="text1"/>
          <w:sz w:val="26"/>
          <w:szCs w:val="26"/>
        </w:rPr>
        <w:t>:</w:t>
      </w:r>
    </w:p>
    <w:p w:rsidR="00EE04A4" w:rsidRPr="005D094D" w:rsidRDefault="008D0154" w:rsidP="008D0154">
      <w:pPr>
        <w:pStyle w:val="Default"/>
        <w:spacing w:line="276" w:lineRule="auto"/>
        <w:ind w:left="851"/>
        <w:jc w:val="both"/>
        <w:rPr>
          <w:color w:val="000000" w:themeColor="text1"/>
          <w:sz w:val="26"/>
          <w:szCs w:val="26"/>
          <w:lang w:val="ro-RO"/>
        </w:rPr>
      </w:pPr>
      <w:r w:rsidRPr="005D094D">
        <w:rPr>
          <w:color w:val="000000" w:themeColor="text1"/>
          <w:sz w:val="26"/>
          <w:szCs w:val="26"/>
          <w:lang w:val="ro-RO"/>
        </w:rPr>
        <w:t xml:space="preserve">a) </w:t>
      </w:r>
      <w:r w:rsidR="00EE04A4" w:rsidRPr="005D094D">
        <w:rPr>
          <w:color w:val="000000" w:themeColor="text1"/>
          <w:sz w:val="26"/>
          <w:szCs w:val="26"/>
          <w:lang w:val="ro-RO"/>
        </w:rPr>
        <w:t xml:space="preserve">echipament, utilaj, </w:t>
      </w:r>
      <w:r w:rsidR="00944D05" w:rsidRPr="005D094D">
        <w:rPr>
          <w:color w:val="000000" w:themeColor="text1"/>
          <w:sz w:val="26"/>
          <w:szCs w:val="26"/>
          <w:lang w:val="ro-RO"/>
        </w:rPr>
        <w:t>soluții</w:t>
      </w:r>
      <w:r w:rsidR="00EE04A4" w:rsidRPr="005D094D">
        <w:rPr>
          <w:color w:val="000000" w:themeColor="text1"/>
          <w:sz w:val="26"/>
          <w:szCs w:val="26"/>
          <w:lang w:val="ro-RO"/>
        </w:rPr>
        <w:t xml:space="preserve"> de comunicare, soft, instalare </w:t>
      </w:r>
      <w:r w:rsidR="00D804D8" w:rsidRPr="005D094D">
        <w:rPr>
          <w:color w:val="000000" w:themeColor="text1"/>
          <w:sz w:val="26"/>
          <w:szCs w:val="26"/>
          <w:lang w:val="ro-RO"/>
        </w:rPr>
        <w:t>î</w:t>
      </w:r>
      <w:r w:rsidR="00EE04A4" w:rsidRPr="005D094D">
        <w:rPr>
          <w:color w:val="000000" w:themeColor="text1"/>
          <w:sz w:val="26"/>
          <w:szCs w:val="26"/>
          <w:lang w:val="ro-RO"/>
        </w:rPr>
        <w:t>ntreținere a subsistemelor STE;</w:t>
      </w:r>
    </w:p>
    <w:p w:rsidR="00EE04A4" w:rsidRPr="005D094D" w:rsidRDefault="00EE04A4" w:rsidP="008D0154">
      <w:pPr>
        <w:pStyle w:val="Default"/>
        <w:numPr>
          <w:ilvl w:val="0"/>
          <w:numId w:val="47"/>
        </w:numPr>
        <w:spacing w:line="276" w:lineRule="auto"/>
        <w:ind w:left="851"/>
        <w:jc w:val="both"/>
        <w:rPr>
          <w:color w:val="000000" w:themeColor="text1"/>
          <w:sz w:val="26"/>
          <w:szCs w:val="26"/>
          <w:lang w:val="ro-RO"/>
        </w:rPr>
      </w:pPr>
      <w:r w:rsidRPr="005D094D">
        <w:rPr>
          <w:color w:val="000000" w:themeColor="text1"/>
          <w:sz w:val="26"/>
          <w:szCs w:val="26"/>
          <w:lang w:val="ro-RO"/>
        </w:rPr>
        <w:t>dotarea fiec</w:t>
      </w:r>
      <w:r w:rsidR="00332693" w:rsidRPr="005D094D">
        <w:rPr>
          <w:color w:val="000000" w:themeColor="text1"/>
          <w:sz w:val="26"/>
          <w:szCs w:val="26"/>
          <w:lang w:val="ro-RO"/>
        </w:rPr>
        <w:t>ă</w:t>
      </w:r>
      <w:r w:rsidRPr="005D094D">
        <w:rPr>
          <w:color w:val="000000" w:themeColor="text1"/>
          <w:sz w:val="26"/>
          <w:szCs w:val="26"/>
          <w:lang w:val="ro-RO"/>
        </w:rPr>
        <w:t xml:space="preserve">rui subsistem cu utilajul necesar și </w:t>
      </w:r>
      <w:proofErr w:type="spellStart"/>
      <w:r w:rsidRPr="005D094D">
        <w:rPr>
          <w:color w:val="000000" w:themeColor="text1"/>
          <w:sz w:val="26"/>
          <w:szCs w:val="26"/>
          <w:lang w:val="ro-RO"/>
        </w:rPr>
        <w:t>mentenanța</w:t>
      </w:r>
      <w:proofErr w:type="spellEnd"/>
      <w:r w:rsidRPr="005D094D">
        <w:rPr>
          <w:color w:val="000000" w:themeColor="text1"/>
          <w:sz w:val="26"/>
          <w:szCs w:val="26"/>
          <w:lang w:val="ro-RO"/>
        </w:rPr>
        <w:t xml:space="preserve"> acestuia;</w:t>
      </w:r>
    </w:p>
    <w:p w:rsidR="00EE04A4" w:rsidRPr="005D094D" w:rsidRDefault="00EE04A4" w:rsidP="008D0154">
      <w:pPr>
        <w:pStyle w:val="Default"/>
        <w:numPr>
          <w:ilvl w:val="0"/>
          <w:numId w:val="47"/>
        </w:numPr>
        <w:spacing w:line="276" w:lineRule="auto"/>
        <w:ind w:left="851"/>
        <w:jc w:val="both"/>
        <w:rPr>
          <w:color w:val="000000" w:themeColor="text1"/>
          <w:sz w:val="26"/>
          <w:szCs w:val="26"/>
          <w:lang w:val="ro-RO"/>
        </w:rPr>
      </w:pPr>
      <w:r w:rsidRPr="005D094D">
        <w:rPr>
          <w:color w:val="000000" w:themeColor="text1"/>
          <w:sz w:val="26"/>
          <w:szCs w:val="26"/>
          <w:lang w:val="ro-RO"/>
        </w:rPr>
        <w:t xml:space="preserve">echipament tehnic și utilaj </w:t>
      </w:r>
      <w:r w:rsidR="00944D05" w:rsidRPr="005D094D">
        <w:rPr>
          <w:color w:val="000000" w:themeColor="text1"/>
          <w:sz w:val="26"/>
          <w:szCs w:val="26"/>
          <w:lang w:val="ro-RO"/>
        </w:rPr>
        <w:t>destinat</w:t>
      </w:r>
      <w:r w:rsidRPr="005D094D">
        <w:rPr>
          <w:color w:val="000000" w:themeColor="text1"/>
          <w:sz w:val="26"/>
          <w:szCs w:val="26"/>
          <w:lang w:val="ro-RO"/>
        </w:rPr>
        <w:t xml:space="preserve"> </w:t>
      </w:r>
      <w:r w:rsidR="00145153" w:rsidRPr="005D094D">
        <w:rPr>
          <w:color w:val="000000" w:themeColor="text1"/>
          <w:sz w:val="26"/>
          <w:szCs w:val="26"/>
          <w:lang w:val="ro-RO"/>
        </w:rPr>
        <w:t>o</w:t>
      </w:r>
      <w:r w:rsidR="00944D05" w:rsidRPr="005D094D">
        <w:rPr>
          <w:color w:val="000000" w:themeColor="text1"/>
          <w:sz w:val="26"/>
          <w:szCs w:val="26"/>
          <w:lang w:val="ro-RO"/>
        </w:rPr>
        <w:t>peratoril</w:t>
      </w:r>
      <w:r w:rsidRPr="005D094D">
        <w:rPr>
          <w:color w:val="000000" w:themeColor="text1"/>
          <w:sz w:val="26"/>
          <w:szCs w:val="26"/>
          <w:lang w:val="ro-RO"/>
        </w:rPr>
        <w:t>or transportatori;</w:t>
      </w:r>
    </w:p>
    <w:p w:rsidR="00EE04A4" w:rsidRPr="005D094D" w:rsidRDefault="00EE04A4" w:rsidP="008D0154">
      <w:pPr>
        <w:pStyle w:val="Default"/>
        <w:numPr>
          <w:ilvl w:val="0"/>
          <w:numId w:val="47"/>
        </w:numPr>
        <w:spacing w:line="276" w:lineRule="auto"/>
        <w:ind w:left="851"/>
        <w:jc w:val="both"/>
        <w:rPr>
          <w:color w:val="000000" w:themeColor="text1"/>
          <w:sz w:val="26"/>
          <w:szCs w:val="26"/>
          <w:lang w:val="ro-RO"/>
        </w:rPr>
      </w:pPr>
      <w:r w:rsidRPr="005D094D">
        <w:rPr>
          <w:color w:val="000000" w:themeColor="text1"/>
          <w:sz w:val="26"/>
          <w:szCs w:val="26"/>
          <w:lang w:val="ro-RO"/>
        </w:rPr>
        <w:t>cel pu</w:t>
      </w:r>
      <w:r w:rsidR="008D0154" w:rsidRPr="005D094D">
        <w:rPr>
          <w:color w:val="000000" w:themeColor="text1"/>
          <w:sz w:val="26"/>
          <w:szCs w:val="26"/>
          <w:lang w:val="ro-RO"/>
        </w:rPr>
        <w:t>ț</w:t>
      </w:r>
      <w:r w:rsidRPr="005D094D">
        <w:rPr>
          <w:color w:val="000000" w:themeColor="text1"/>
          <w:sz w:val="26"/>
          <w:szCs w:val="26"/>
          <w:lang w:val="ro-RO"/>
        </w:rPr>
        <w:t>in 5 puncte de personalizare</w:t>
      </w:r>
      <w:r w:rsidR="00332693" w:rsidRPr="005D094D">
        <w:rPr>
          <w:color w:val="000000" w:themeColor="text1"/>
          <w:sz w:val="26"/>
          <w:szCs w:val="26"/>
          <w:lang w:val="ro-RO"/>
        </w:rPr>
        <w:t xml:space="preserve"> (</w:t>
      </w:r>
      <w:r w:rsidR="00944D05" w:rsidRPr="005D094D">
        <w:rPr>
          <w:color w:val="000000" w:themeColor="text1"/>
          <w:sz w:val="26"/>
          <w:szCs w:val="26"/>
          <w:lang w:val="ro-RO"/>
        </w:rPr>
        <w:t xml:space="preserve">minim câte 1 </w:t>
      </w:r>
      <w:r w:rsidR="00332693" w:rsidRPr="005D094D">
        <w:rPr>
          <w:color w:val="000000" w:themeColor="text1"/>
          <w:sz w:val="26"/>
          <w:szCs w:val="26"/>
          <w:lang w:val="ro-RO"/>
        </w:rPr>
        <w:t>în fiecare sector</w:t>
      </w:r>
      <w:r w:rsidR="00145153" w:rsidRPr="005D094D">
        <w:rPr>
          <w:color w:val="000000" w:themeColor="text1"/>
          <w:sz w:val="26"/>
          <w:szCs w:val="26"/>
          <w:lang w:val="ro-RO"/>
        </w:rPr>
        <w:t xml:space="preserve"> al orașului</w:t>
      </w:r>
      <w:r w:rsidR="00332693" w:rsidRPr="005D094D">
        <w:rPr>
          <w:color w:val="000000" w:themeColor="text1"/>
          <w:sz w:val="26"/>
          <w:szCs w:val="26"/>
          <w:lang w:val="ro-RO"/>
        </w:rPr>
        <w:t>)</w:t>
      </w:r>
      <w:r w:rsidRPr="005D094D">
        <w:rPr>
          <w:color w:val="000000" w:themeColor="text1"/>
          <w:sz w:val="26"/>
          <w:szCs w:val="26"/>
          <w:lang w:val="ro-RO"/>
        </w:rPr>
        <w:t>;</w:t>
      </w:r>
    </w:p>
    <w:p w:rsidR="00EE04A4" w:rsidRPr="005D094D" w:rsidRDefault="007D491F" w:rsidP="008D0154">
      <w:pPr>
        <w:pStyle w:val="Default"/>
        <w:numPr>
          <w:ilvl w:val="0"/>
          <w:numId w:val="47"/>
        </w:numPr>
        <w:spacing w:line="276" w:lineRule="auto"/>
        <w:ind w:left="0" w:firstLine="450"/>
        <w:jc w:val="both"/>
        <w:rPr>
          <w:color w:val="000000" w:themeColor="text1"/>
          <w:sz w:val="26"/>
          <w:szCs w:val="26"/>
          <w:lang w:val="ro-RO"/>
        </w:rPr>
      </w:pPr>
      <w:r w:rsidRPr="005D094D">
        <w:rPr>
          <w:color w:val="000000" w:themeColor="text1"/>
          <w:sz w:val="26"/>
          <w:szCs w:val="26"/>
          <w:lang w:val="ro-RO"/>
        </w:rPr>
        <w:t>minim</w:t>
      </w:r>
      <w:r w:rsidR="0063189B" w:rsidRPr="005D094D">
        <w:rPr>
          <w:color w:val="000000" w:themeColor="text1"/>
          <w:sz w:val="26"/>
          <w:szCs w:val="26"/>
          <w:lang w:val="ro-RO"/>
        </w:rPr>
        <w:t xml:space="preserve"> </w:t>
      </w:r>
      <w:r w:rsidR="005B1BAB" w:rsidRPr="005D094D">
        <w:rPr>
          <w:color w:val="000000" w:themeColor="text1"/>
          <w:sz w:val="26"/>
          <w:szCs w:val="26"/>
          <w:lang w:val="ro-RO"/>
        </w:rPr>
        <w:t>30</w:t>
      </w:r>
      <w:r w:rsidR="008D0154" w:rsidRPr="005D094D">
        <w:rPr>
          <w:color w:val="000000" w:themeColor="text1"/>
          <w:sz w:val="26"/>
          <w:szCs w:val="26"/>
          <w:lang w:val="ro-RO"/>
        </w:rPr>
        <w:t xml:space="preserve"> de</w:t>
      </w:r>
      <w:r w:rsidR="00EE04A4" w:rsidRPr="005D094D">
        <w:rPr>
          <w:color w:val="000000" w:themeColor="text1"/>
          <w:sz w:val="26"/>
          <w:szCs w:val="26"/>
          <w:lang w:val="ro-RO"/>
        </w:rPr>
        <w:t xml:space="preserve"> pu</w:t>
      </w:r>
      <w:r w:rsidR="005B1BAB" w:rsidRPr="005D094D">
        <w:rPr>
          <w:color w:val="000000" w:themeColor="text1"/>
          <w:sz w:val="26"/>
          <w:szCs w:val="26"/>
          <w:lang w:val="ro-RO"/>
        </w:rPr>
        <w:t>n</w:t>
      </w:r>
      <w:r w:rsidR="00EE04A4" w:rsidRPr="005D094D">
        <w:rPr>
          <w:color w:val="000000" w:themeColor="text1"/>
          <w:sz w:val="26"/>
          <w:szCs w:val="26"/>
          <w:lang w:val="ro-RO"/>
        </w:rPr>
        <w:t xml:space="preserve">cte principale de transbordare, </w:t>
      </w:r>
      <w:r w:rsidR="00332693" w:rsidRPr="005D094D">
        <w:rPr>
          <w:color w:val="000000" w:themeColor="text1"/>
          <w:sz w:val="26"/>
          <w:szCs w:val="26"/>
          <w:lang w:val="ro-RO"/>
        </w:rPr>
        <w:t>î</w:t>
      </w:r>
      <w:r w:rsidR="00EE04A4" w:rsidRPr="005D094D">
        <w:rPr>
          <w:color w:val="000000" w:themeColor="text1"/>
          <w:sz w:val="26"/>
          <w:szCs w:val="26"/>
          <w:lang w:val="ro-RO"/>
        </w:rPr>
        <w:t>nzestrate cu utilaj, echipament de realizare a titlurilor de c</w:t>
      </w:r>
      <w:r w:rsidR="00332693" w:rsidRPr="005D094D">
        <w:rPr>
          <w:color w:val="000000" w:themeColor="text1"/>
          <w:sz w:val="26"/>
          <w:szCs w:val="26"/>
          <w:lang w:val="ro-RO"/>
        </w:rPr>
        <w:t>ă</w:t>
      </w:r>
      <w:r w:rsidR="00EE04A4" w:rsidRPr="005D094D">
        <w:rPr>
          <w:color w:val="000000" w:themeColor="text1"/>
          <w:sz w:val="26"/>
          <w:szCs w:val="26"/>
          <w:lang w:val="ro-RO"/>
        </w:rPr>
        <w:t>l</w:t>
      </w:r>
      <w:r w:rsidR="00332693" w:rsidRPr="005D094D">
        <w:rPr>
          <w:color w:val="000000" w:themeColor="text1"/>
          <w:sz w:val="26"/>
          <w:szCs w:val="26"/>
          <w:lang w:val="ro-RO"/>
        </w:rPr>
        <w:t>ă</w:t>
      </w:r>
      <w:r w:rsidR="00EE04A4" w:rsidRPr="005D094D">
        <w:rPr>
          <w:color w:val="000000" w:themeColor="text1"/>
          <w:sz w:val="26"/>
          <w:szCs w:val="26"/>
          <w:lang w:val="ro-RO"/>
        </w:rPr>
        <w:t>torie</w:t>
      </w:r>
      <w:r w:rsidR="005B1BAB" w:rsidRPr="005D094D">
        <w:rPr>
          <w:color w:val="000000" w:themeColor="text1"/>
          <w:sz w:val="26"/>
          <w:szCs w:val="26"/>
          <w:lang w:val="ro-RO"/>
        </w:rPr>
        <w:t>, în raza orașului și câte 1 minim în fiecare localitate suburbană din componența municipiului Chișinău</w:t>
      </w:r>
      <w:r w:rsidR="00EE04A4" w:rsidRPr="005D094D">
        <w:rPr>
          <w:color w:val="000000" w:themeColor="text1"/>
          <w:sz w:val="26"/>
          <w:szCs w:val="26"/>
          <w:lang w:val="ro-RO"/>
        </w:rPr>
        <w:t>;</w:t>
      </w:r>
    </w:p>
    <w:p w:rsidR="00EE04A4" w:rsidRPr="005D094D" w:rsidRDefault="00EE04A4" w:rsidP="008D0154">
      <w:pPr>
        <w:pStyle w:val="Default"/>
        <w:numPr>
          <w:ilvl w:val="0"/>
          <w:numId w:val="47"/>
        </w:numPr>
        <w:spacing w:line="276" w:lineRule="auto"/>
        <w:ind w:left="0" w:firstLine="450"/>
        <w:jc w:val="both"/>
        <w:rPr>
          <w:color w:val="000000" w:themeColor="text1"/>
          <w:sz w:val="26"/>
          <w:szCs w:val="26"/>
          <w:lang w:val="ro-RO"/>
        </w:rPr>
      </w:pPr>
      <w:r w:rsidRPr="005D094D">
        <w:rPr>
          <w:color w:val="000000" w:themeColor="text1"/>
          <w:sz w:val="26"/>
          <w:szCs w:val="26"/>
          <w:lang w:val="ro-RO"/>
        </w:rPr>
        <w:t>puncte pentru realizarea titlurilor de c</w:t>
      </w:r>
      <w:r w:rsidR="00332693" w:rsidRPr="005D094D">
        <w:rPr>
          <w:color w:val="000000" w:themeColor="text1"/>
          <w:sz w:val="26"/>
          <w:szCs w:val="26"/>
          <w:lang w:val="ro-RO"/>
        </w:rPr>
        <w:t>ă</w:t>
      </w:r>
      <w:r w:rsidRPr="005D094D">
        <w:rPr>
          <w:color w:val="000000" w:themeColor="text1"/>
          <w:sz w:val="26"/>
          <w:szCs w:val="26"/>
          <w:lang w:val="ro-RO"/>
        </w:rPr>
        <w:t>l</w:t>
      </w:r>
      <w:r w:rsidR="00332693" w:rsidRPr="005D094D">
        <w:rPr>
          <w:color w:val="000000" w:themeColor="text1"/>
          <w:sz w:val="26"/>
          <w:szCs w:val="26"/>
          <w:lang w:val="ro-RO"/>
        </w:rPr>
        <w:t>ă</w:t>
      </w:r>
      <w:r w:rsidRPr="005D094D">
        <w:rPr>
          <w:color w:val="000000" w:themeColor="text1"/>
          <w:sz w:val="26"/>
          <w:szCs w:val="26"/>
          <w:lang w:val="ro-RO"/>
        </w:rPr>
        <w:t>torie unic</w:t>
      </w:r>
      <w:r w:rsidR="00332693" w:rsidRPr="005D094D">
        <w:rPr>
          <w:color w:val="000000" w:themeColor="text1"/>
          <w:sz w:val="26"/>
          <w:szCs w:val="26"/>
          <w:lang w:val="ro-RO"/>
        </w:rPr>
        <w:t>ă</w:t>
      </w:r>
      <w:r w:rsidR="00AC3D4D" w:rsidRPr="005D094D">
        <w:rPr>
          <w:color w:val="000000" w:themeColor="text1"/>
          <w:sz w:val="26"/>
          <w:szCs w:val="26"/>
          <w:lang w:val="ro-RO"/>
        </w:rPr>
        <w:t xml:space="preserve"> în raza municipiului</w:t>
      </w:r>
      <w:r w:rsidRPr="005D094D">
        <w:rPr>
          <w:color w:val="000000" w:themeColor="text1"/>
          <w:sz w:val="26"/>
          <w:szCs w:val="26"/>
          <w:lang w:val="ro-RO"/>
        </w:rPr>
        <w:t>;</w:t>
      </w:r>
    </w:p>
    <w:p w:rsidR="00EE04A4" w:rsidRPr="005D094D" w:rsidRDefault="008E4601" w:rsidP="008D0154">
      <w:pPr>
        <w:pStyle w:val="Default"/>
        <w:numPr>
          <w:ilvl w:val="0"/>
          <w:numId w:val="47"/>
        </w:numPr>
        <w:spacing w:line="276" w:lineRule="auto"/>
        <w:ind w:left="0" w:firstLine="450"/>
        <w:jc w:val="both"/>
        <w:rPr>
          <w:color w:val="000000" w:themeColor="text1"/>
          <w:sz w:val="26"/>
          <w:szCs w:val="26"/>
          <w:lang w:val="ro-RO"/>
        </w:rPr>
      </w:pPr>
      <w:r w:rsidRPr="005D094D">
        <w:rPr>
          <w:color w:val="000000" w:themeColor="text1"/>
          <w:sz w:val="26"/>
          <w:szCs w:val="26"/>
          <w:lang w:val="ro-RO"/>
        </w:rPr>
        <w:t>c</w:t>
      </w:r>
      <w:r w:rsidR="00EE04A4" w:rsidRPr="005D094D">
        <w:rPr>
          <w:color w:val="000000" w:themeColor="text1"/>
          <w:sz w:val="26"/>
          <w:szCs w:val="26"/>
          <w:lang w:val="ro-RO"/>
        </w:rPr>
        <w:t xml:space="preserve">entru unic de colectare, prelucrare </w:t>
      </w:r>
      <w:r w:rsidR="00332693" w:rsidRPr="005D094D">
        <w:rPr>
          <w:color w:val="000000" w:themeColor="text1"/>
          <w:sz w:val="26"/>
          <w:szCs w:val="26"/>
          <w:lang w:val="ro-RO"/>
        </w:rPr>
        <w:t>ș</w:t>
      </w:r>
      <w:r w:rsidR="00EE04A4" w:rsidRPr="005D094D">
        <w:rPr>
          <w:color w:val="000000" w:themeColor="text1"/>
          <w:sz w:val="26"/>
          <w:szCs w:val="26"/>
          <w:lang w:val="ro-RO"/>
        </w:rPr>
        <w:t>i repartizare a surselor financiare</w:t>
      </w:r>
      <w:r w:rsidR="00AC3D4D" w:rsidRPr="005D094D">
        <w:rPr>
          <w:color w:val="000000" w:themeColor="text1"/>
          <w:sz w:val="26"/>
          <w:szCs w:val="26"/>
          <w:lang w:val="ro-RO"/>
        </w:rPr>
        <w:t>.</w:t>
      </w:r>
    </w:p>
    <w:p w:rsidR="006F3FF2" w:rsidRPr="005D094D" w:rsidRDefault="006F3FF2" w:rsidP="000120C6">
      <w:pPr>
        <w:pStyle w:val="Default"/>
        <w:spacing w:line="276" w:lineRule="auto"/>
        <w:jc w:val="both"/>
        <w:rPr>
          <w:color w:val="000000" w:themeColor="text1"/>
          <w:sz w:val="26"/>
          <w:szCs w:val="26"/>
          <w:lang w:val="ro-RO"/>
        </w:rPr>
      </w:pPr>
    </w:p>
    <w:p w:rsidR="00A5214F" w:rsidRPr="005D094D" w:rsidRDefault="00145153" w:rsidP="00EE04A4">
      <w:pPr>
        <w:pStyle w:val="21"/>
        <w:ind w:firstLine="360"/>
        <w:jc w:val="both"/>
        <w:rPr>
          <w:color w:val="000000" w:themeColor="text1"/>
          <w:sz w:val="26"/>
          <w:szCs w:val="26"/>
        </w:rPr>
      </w:pPr>
      <w:r w:rsidRPr="005D094D">
        <w:rPr>
          <w:color w:val="000000" w:themeColor="text1"/>
          <w:sz w:val="26"/>
          <w:szCs w:val="26"/>
        </w:rPr>
        <w:t>11</w:t>
      </w:r>
      <w:r w:rsidR="00EE04A4" w:rsidRPr="005D094D">
        <w:rPr>
          <w:color w:val="000000" w:themeColor="text1"/>
          <w:sz w:val="26"/>
          <w:szCs w:val="26"/>
        </w:rPr>
        <w:t>.2</w:t>
      </w:r>
      <w:r w:rsidR="00A5214F" w:rsidRPr="005D094D">
        <w:rPr>
          <w:color w:val="000000" w:themeColor="text1"/>
          <w:sz w:val="26"/>
          <w:szCs w:val="26"/>
        </w:rPr>
        <w:t xml:space="preserve">. Integrarea </w:t>
      </w:r>
      <w:r w:rsidR="00C47DE3" w:rsidRPr="005D094D">
        <w:rPr>
          <w:color w:val="000000" w:themeColor="text1"/>
          <w:sz w:val="26"/>
          <w:szCs w:val="26"/>
        </w:rPr>
        <w:t>sistemului de</w:t>
      </w:r>
      <w:r w:rsidR="00332693" w:rsidRPr="005D094D">
        <w:rPr>
          <w:color w:val="000000" w:themeColor="text1"/>
          <w:sz w:val="26"/>
          <w:szCs w:val="26"/>
        </w:rPr>
        <w:t xml:space="preserve"> </w:t>
      </w:r>
      <w:r w:rsidR="00EE04A4" w:rsidRPr="005D094D">
        <w:rPr>
          <w:color w:val="000000" w:themeColor="text1"/>
          <w:sz w:val="26"/>
          <w:szCs w:val="26"/>
        </w:rPr>
        <w:t>pozi</w:t>
      </w:r>
      <w:r w:rsidR="00332693" w:rsidRPr="005D094D">
        <w:rPr>
          <w:color w:val="000000" w:themeColor="text1"/>
          <w:sz w:val="26"/>
          <w:szCs w:val="26"/>
        </w:rPr>
        <w:t>ț</w:t>
      </w:r>
      <w:r w:rsidR="00EE04A4" w:rsidRPr="005D094D">
        <w:rPr>
          <w:color w:val="000000" w:themeColor="text1"/>
          <w:sz w:val="26"/>
          <w:szCs w:val="26"/>
        </w:rPr>
        <w:t>ionare,</w:t>
      </w:r>
      <w:r w:rsidR="00C47DE3" w:rsidRPr="005D094D">
        <w:rPr>
          <w:color w:val="000000" w:themeColor="text1"/>
          <w:sz w:val="26"/>
          <w:szCs w:val="26"/>
        </w:rPr>
        <w:t xml:space="preserve"> </w:t>
      </w:r>
      <w:r w:rsidR="00EE04A4" w:rsidRPr="005D094D">
        <w:rPr>
          <w:color w:val="000000" w:themeColor="text1"/>
          <w:sz w:val="26"/>
          <w:szCs w:val="26"/>
        </w:rPr>
        <w:t>monitorizare</w:t>
      </w:r>
      <w:r w:rsidR="00C47DE3" w:rsidRPr="005D094D">
        <w:rPr>
          <w:color w:val="000000" w:themeColor="text1"/>
          <w:sz w:val="26"/>
          <w:szCs w:val="26"/>
        </w:rPr>
        <w:t xml:space="preserve"> </w:t>
      </w:r>
      <w:r w:rsidR="00A5214F" w:rsidRPr="005D094D">
        <w:rPr>
          <w:color w:val="000000" w:themeColor="text1"/>
          <w:sz w:val="26"/>
          <w:szCs w:val="26"/>
        </w:rPr>
        <w:t>ș</w:t>
      </w:r>
      <w:r w:rsidR="00C47DE3" w:rsidRPr="005D094D">
        <w:rPr>
          <w:color w:val="000000" w:themeColor="text1"/>
          <w:sz w:val="26"/>
          <w:szCs w:val="26"/>
        </w:rPr>
        <w:t>i dirijare automatizat</w:t>
      </w:r>
      <w:r w:rsidR="00A5214F" w:rsidRPr="005D094D">
        <w:rPr>
          <w:color w:val="000000" w:themeColor="text1"/>
          <w:sz w:val="26"/>
          <w:szCs w:val="26"/>
        </w:rPr>
        <w:t>ă</w:t>
      </w:r>
      <w:r w:rsidR="00C47DE3" w:rsidRPr="005D094D">
        <w:rPr>
          <w:color w:val="000000" w:themeColor="text1"/>
          <w:sz w:val="26"/>
          <w:szCs w:val="26"/>
        </w:rPr>
        <w:t xml:space="preserve"> a</w:t>
      </w:r>
      <w:r w:rsidR="00A5214F" w:rsidRPr="005D094D">
        <w:rPr>
          <w:color w:val="000000" w:themeColor="text1"/>
          <w:sz w:val="26"/>
          <w:szCs w:val="26"/>
        </w:rPr>
        <w:t xml:space="preserve"> circulaț</w:t>
      </w:r>
      <w:r w:rsidR="00C47DE3" w:rsidRPr="005D094D">
        <w:rPr>
          <w:color w:val="000000" w:themeColor="text1"/>
          <w:sz w:val="26"/>
          <w:szCs w:val="26"/>
        </w:rPr>
        <w:t>iei transportului public</w:t>
      </w:r>
      <w:r w:rsidR="00EE04A4" w:rsidRPr="005D094D">
        <w:rPr>
          <w:color w:val="000000" w:themeColor="text1"/>
          <w:sz w:val="26"/>
          <w:szCs w:val="26"/>
        </w:rPr>
        <w:t xml:space="preserve"> (GPS/GLONASS)</w:t>
      </w:r>
      <w:r w:rsidR="00C47DE3" w:rsidRPr="005D094D">
        <w:rPr>
          <w:color w:val="000000" w:themeColor="text1"/>
          <w:sz w:val="26"/>
          <w:szCs w:val="26"/>
        </w:rPr>
        <w:t xml:space="preserve">. </w:t>
      </w:r>
    </w:p>
    <w:p w:rsidR="00C47DE3" w:rsidRPr="005D094D" w:rsidRDefault="00C47DE3" w:rsidP="002A472B">
      <w:pPr>
        <w:pStyle w:val="21"/>
        <w:ind w:firstLine="360"/>
        <w:jc w:val="both"/>
        <w:rPr>
          <w:color w:val="000000" w:themeColor="text1"/>
          <w:sz w:val="26"/>
          <w:szCs w:val="26"/>
        </w:rPr>
      </w:pPr>
      <w:r w:rsidRPr="005D094D">
        <w:rPr>
          <w:color w:val="000000" w:themeColor="text1"/>
          <w:sz w:val="26"/>
          <w:szCs w:val="26"/>
        </w:rPr>
        <w:t>Echipament</w:t>
      </w:r>
      <w:r w:rsidR="00A5214F" w:rsidRPr="005D094D">
        <w:rPr>
          <w:color w:val="000000" w:themeColor="text1"/>
          <w:sz w:val="26"/>
          <w:szCs w:val="26"/>
        </w:rPr>
        <w:t>ul</w:t>
      </w:r>
      <w:r w:rsidRPr="005D094D">
        <w:rPr>
          <w:color w:val="000000" w:themeColor="text1"/>
          <w:sz w:val="26"/>
          <w:szCs w:val="26"/>
        </w:rPr>
        <w:t>, utilaj</w:t>
      </w:r>
      <w:r w:rsidR="00A5214F" w:rsidRPr="005D094D">
        <w:rPr>
          <w:color w:val="000000" w:themeColor="text1"/>
          <w:sz w:val="26"/>
          <w:szCs w:val="26"/>
        </w:rPr>
        <w:t>ul</w:t>
      </w:r>
      <w:r w:rsidRPr="005D094D">
        <w:rPr>
          <w:color w:val="000000" w:themeColor="text1"/>
          <w:sz w:val="26"/>
          <w:szCs w:val="26"/>
        </w:rPr>
        <w:t>, server</w:t>
      </w:r>
      <w:r w:rsidR="00A5214F" w:rsidRPr="005D094D">
        <w:rPr>
          <w:color w:val="000000" w:themeColor="text1"/>
          <w:sz w:val="26"/>
          <w:szCs w:val="26"/>
        </w:rPr>
        <w:t xml:space="preserve">e, centre, </w:t>
      </w:r>
      <w:proofErr w:type="spellStart"/>
      <w:r w:rsidR="00A5214F" w:rsidRPr="005D094D">
        <w:rPr>
          <w:color w:val="000000" w:themeColor="text1"/>
          <w:sz w:val="26"/>
          <w:szCs w:val="26"/>
        </w:rPr>
        <w:t>soft-ware</w:t>
      </w:r>
      <w:proofErr w:type="spellEnd"/>
      <w:r w:rsidR="00A5214F" w:rsidRPr="005D094D">
        <w:rPr>
          <w:color w:val="000000" w:themeColor="text1"/>
          <w:sz w:val="26"/>
          <w:szCs w:val="26"/>
        </w:rPr>
        <w:t xml:space="preserve">, </w:t>
      </w:r>
      <w:proofErr w:type="spellStart"/>
      <w:r w:rsidR="00A5214F" w:rsidRPr="005D094D">
        <w:rPr>
          <w:color w:val="000000" w:themeColor="text1"/>
          <w:sz w:val="26"/>
          <w:szCs w:val="26"/>
        </w:rPr>
        <w:t>hard-ware</w:t>
      </w:r>
      <w:proofErr w:type="spellEnd"/>
      <w:r w:rsidR="00A5214F" w:rsidRPr="005D094D">
        <w:rPr>
          <w:color w:val="000000" w:themeColor="text1"/>
          <w:sz w:val="26"/>
          <w:szCs w:val="26"/>
        </w:rPr>
        <w:t xml:space="preserve"> și cerin</w:t>
      </w:r>
      <w:r w:rsidR="00332693" w:rsidRPr="005D094D">
        <w:rPr>
          <w:color w:val="000000" w:themeColor="text1"/>
          <w:sz w:val="26"/>
          <w:szCs w:val="26"/>
        </w:rPr>
        <w:t>ț</w:t>
      </w:r>
      <w:r w:rsidR="00A5214F" w:rsidRPr="005D094D">
        <w:rPr>
          <w:color w:val="000000" w:themeColor="text1"/>
          <w:sz w:val="26"/>
          <w:szCs w:val="26"/>
        </w:rPr>
        <w:t>ele sunt stipulate î</w:t>
      </w:r>
      <w:r w:rsidRPr="005D094D">
        <w:rPr>
          <w:color w:val="000000" w:themeColor="text1"/>
          <w:sz w:val="26"/>
          <w:szCs w:val="26"/>
        </w:rPr>
        <w:t>n Caietul de sarcini pentru sistem</w:t>
      </w:r>
      <w:r w:rsidR="00A5214F" w:rsidRPr="005D094D">
        <w:rPr>
          <w:color w:val="000000" w:themeColor="text1"/>
          <w:sz w:val="26"/>
          <w:szCs w:val="26"/>
        </w:rPr>
        <w:t xml:space="preserve">ul de monitorizare, </w:t>
      </w:r>
      <w:r w:rsidR="008D0154" w:rsidRPr="005D094D">
        <w:rPr>
          <w:color w:val="000000" w:themeColor="text1"/>
          <w:sz w:val="26"/>
          <w:szCs w:val="26"/>
        </w:rPr>
        <w:t>după cum urmează:</w:t>
      </w:r>
    </w:p>
    <w:p w:rsidR="00C47DE3" w:rsidRPr="005D094D" w:rsidRDefault="00C47DE3" w:rsidP="008D0154">
      <w:pPr>
        <w:pStyle w:val="Default"/>
        <w:numPr>
          <w:ilvl w:val="0"/>
          <w:numId w:val="48"/>
        </w:numPr>
        <w:tabs>
          <w:tab w:val="left" w:pos="851"/>
        </w:tabs>
        <w:spacing w:line="276" w:lineRule="auto"/>
        <w:jc w:val="both"/>
        <w:rPr>
          <w:color w:val="000000" w:themeColor="text1"/>
          <w:sz w:val="26"/>
          <w:szCs w:val="26"/>
          <w:lang w:val="ro-RO"/>
        </w:rPr>
      </w:pPr>
      <w:r w:rsidRPr="005D094D">
        <w:rPr>
          <w:color w:val="000000" w:themeColor="text1"/>
          <w:sz w:val="26"/>
          <w:szCs w:val="26"/>
          <w:lang w:val="ro-RO"/>
        </w:rPr>
        <w:softHyphen/>
      </w:r>
      <w:r w:rsidRPr="005D094D">
        <w:rPr>
          <w:color w:val="000000" w:themeColor="text1"/>
          <w:sz w:val="26"/>
          <w:szCs w:val="26"/>
          <w:lang w:val="ro-RO"/>
        </w:rPr>
        <w:softHyphen/>
      </w:r>
      <w:r w:rsidRPr="005D094D">
        <w:rPr>
          <w:color w:val="000000" w:themeColor="text1"/>
          <w:sz w:val="26"/>
          <w:szCs w:val="26"/>
          <w:lang w:val="ro-RO"/>
        </w:rPr>
        <w:softHyphen/>
      </w:r>
      <w:r w:rsidRPr="005D094D">
        <w:rPr>
          <w:color w:val="000000" w:themeColor="text1"/>
          <w:sz w:val="26"/>
          <w:szCs w:val="26"/>
          <w:lang w:val="ro-RO"/>
        </w:rPr>
        <w:softHyphen/>
      </w:r>
      <w:r w:rsidRPr="005D094D">
        <w:rPr>
          <w:color w:val="000000" w:themeColor="text1"/>
          <w:sz w:val="26"/>
          <w:szCs w:val="26"/>
          <w:lang w:val="ro-RO"/>
        </w:rPr>
        <w:softHyphen/>
      </w:r>
      <w:r w:rsidRPr="005D094D">
        <w:rPr>
          <w:color w:val="000000" w:themeColor="text1"/>
          <w:sz w:val="26"/>
          <w:szCs w:val="26"/>
          <w:lang w:val="ro-RO"/>
        </w:rPr>
        <w:softHyphen/>
      </w:r>
      <w:r w:rsidR="008D0154" w:rsidRPr="005D094D">
        <w:rPr>
          <w:color w:val="000000" w:themeColor="text1"/>
          <w:sz w:val="26"/>
          <w:szCs w:val="26"/>
          <w:lang w:val="ro-RO"/>
        </w:rPr>
        <w:softHyphen/>
      </w:r>
      <w:r w:rsidR="008D0154" w:rsidRPr="005D094D">
        <w:rPr>
          <w:color w:val="000000" w:themeColor="text1"/>
          <w:sz w:val="26"/>
          <w:szCs w:val="26"/>
          <w:lang w:val="ro-RO"/>
        </w:rPr>
        <w:softHyphen/>
      </w:r>
      <w:r w:rsidR="008D0154" w:rsidRPr="005D094D">
        <w:rPr>
          <w:color w:val="000000" w:themeColor="text1"/>
          <w:sz w:val="26"/>
          <w:szCs w:val="26"/>
          <w:lang w:val="ro-RO"/>
        </w:rPr>
        <w:softHyphen/>
      </w:r>
      <w:r w:rsidR="008D0154" w:rsidRPr="005D094D">
        <w:rPr>
          <w:color w:val="000000" w:themeColor="text1"/>
          <w:sz w:val="26"/>
          <w:szCs w:val="26"/>
          <w:lang w:val="ro-RO"/>
        </w:rPr>
        <w:softHyphen/>
      </w:r>
      <w:r w:rsidR="008D0154" w:rsidRPr="005D094D">
        <w:rPr>
          <w:color w:val="000000" w:themeColor="text1"/>
          <w:sz w:val="26"/>
          <w:szCs w:val="26"/>
          <w:lang w:val="ro-RO"/>
        </w:rPr>
        <w:softHyphen/>
      </w:r>
      <w:r w:rsidR="008D0154" w:rsidRPr="005D094D">
        <w:rPr>
          <w:color w:val="000000" w:themeColor="text1"/>
          <w:sz w:val="26"/>
          <w:szCs w:val="26"/>
          <w:lang w:val="ro-RO"/>
        </w:rPr>
        <w:softHyphen/>
      </w:r>
      <w:r w:rsidR="008D0154" w:rsidRPr="005D094D">
        <w:rPr>
          <w:color w:val="000000" w:themeColor="text1"/>
          <w:sz w:val="26"/>
          <w:szCs w:val="26"/>
          <w:lang w:val="ro-RO"/>
        </w:rPr>
        <w:softHyphen/>
      </w:r>
      <w:r w:rsidR="008D0154" w:rsidRPr="005D094D">
        <w:rPr>
          <w:color w:val="000000" w:themeColor="text1"/>
          <w:sz w:val="26"/>
          <w:szCs w:val="26"/>
          <w:lang w:val="ro-RO"/>
        </w:rPr>
        <w:softHyphen/>
      </w:r>
      <w:r w:rsidR="008D0154" w:rsidRPr="005D094D">
        <w:rPr>
          <w:color w:val="000000" w:themeColor="text1"/>
          <w:sz w:val="26"/>
          <w:szCs w:val="26"/>
          <w:lang w:val="ro-RO"/>
        </w:rPr>
        <w:softHyphen/>
      </w:r>
      <w:r w:rsidR="00BF679C" w:rsidRPr="005D094D">
        <w:rPr>
          <w:color w:val="000000" w:themeColor="text1"/>
          <w:sz w:val="26"/>
          <w:szCs w:val="26"/>
          <w:lang w:val="ro-RO"/>
        </w:rPr>
        <w:t>25</w:t>
      </w:r>
      <w:r w:rsidRPr="005D094D">
        <w:rPr>
          <w:color w:val="000000" w:themeColor="text1"/>
          <w:sz w:val="26"/>
          <w:szCs w:val="26"/>
          <w:lang w:val="ro-RO"/>
        </w:rPr>
        <w:t xml:space="preserve"> rute de troleibuz</w:t>
      </w:r>
      <w:r w:rsidR="008D0154" w:rsidRPr="005D094D">
        <w:rPr>
          <w:color w:val="000000" w:themeColor="text1"/>
          <w:sz w:val="26"/>
          <w:szCs w:val="26"/>
          <w:lang w:val="ro-RO"/>
        </w:rPr>
        <w:t>;</w:t>
      </w:r>
    </w:p>
    <w:p w:rsidR="00C47DE3" w:rsidRPr="005D094D" w:rsidRDefault="00EC37C6" w:rsidP="008D0154">
      <w:pPr>
        <w:pStyle w:val="Default"/>
        <w:numPr>
          <w:ilvl w:val="0"/>
          <w:numId w:val="48"/>
        </w:numPr>
        <w:tabs>
          <w:tab w:val="left" w:pos="851"/>
        </w:tabs>
        <w:spacing w:line="276" w:lineRule="auto"/>
        <w:jc w:val="both"/>
        <w:rPr>
          <w:color w:val="000000" w:themeColor="text1"/>
          <w:sz w:val="26"/>
          <w:szCs w:val="26"/>
          <w:lang w:val="ro-RO"/>
        </w:rPr>
      </w:pPr>
      <w:r w:rsidRPr="005D094D">
        <w:rPr>
          <w:color w:val="000000" w:themeColor="text1"/>
          <w:sz w:val="26"/>
          <w:szCs w:val="26"/>
          <w:lang w:val="ro-RO"/>
        </w:rPr>
        <w:t>356</w:t>
      </w:r>
      <w:r w:rsidR="00C47DE3" w:rsidRPr="005D094D">
        <w:rPr>
          <w:color w:val="000000" w:themeColor="text1"/>
          <w:sz w:val="26"/>
          <w:szCs w:val="26"/>
          <w:lang w:val="ro-RO"/>
        </w:rPr>
        <w:t xml:space="preserve"> troleibuze cu c</w:t>
      </w:r>
      <w:r w:rsidR="00332693" w:rsidRPr="005D094D">
        <w:rPr>
          <w:color w:val="000000" w:themeColor="text1"/>
          <w:sz w:val="26"/>
          <w:szCs w:val="26"/>
          <w:lang w:val="ro-RO"/>
        </w:rPr>
        <w:t>â</w:t>
      </w:r>
      <w:r w:rsidR="00C47DE3" w:rsidRPr="005D094D">
        <w:rPr>
          <w:color w:val="000000" w:themeColor="text1"/>
          <w:sz w:val="26"/>
          <w:szCs w:val="26"/>
          <w:lang w:val="ro-RO"/>
        </w:rPr>
        <w:t>te 3 u</w:t>
      </w:r>
      <w:r w:rsidR="00332693" w:rsidRPr="005D094D">
        <w:rPr>
          <w:color w:val="000000" w:themeColor="text1"/>
          <w:sz w:val="26"/>
          <w:szCs w:val="26"/>
          <w:lang w:val="ro-RO"/>
        </w:rPr>
        <w:t>ș</w:t>
      </w:r>
      <w:r w:rsidR="00C47DE3" w:rsidRPr="005D094D">
        <w:rPr>
          <w:color w:val="000000" w:themeColor="text1"/>
          <w:sz w:val="26"/>
          <w:szCs w:val="26"/>
          <w:lang w:val="ro-RO"/>
        </w:rPr>
        <w:t>i la fiecare unitate</w:t>
      </w:r>
      <w:r w:rsidR="008D0154" w:rsidRPr="005D094D">
        <w:rPr>
          <w:color w:val="000000" w:themeColor="text1"/>
          <w:sz w:val="26"/>
          <w:szCs w:val="26"/>
          <w:lang w:val="ro-RO"/>
        </w:rPr>
        <w:t>;</w:t>
      </w:r>
    </w:p>
    <w:p w:rsidR="00C47DE3" w:rsidRPr="005D094D" w:rsidRDefault="00833542" w:rsidP="008D0154">
      <w:pPr>
        <w:pStyle w:val="Default"/>
        <w:numPr>
          <w:ilvl w:val="0"/>
          <w:numId w:val="48"/>
        </w:numPr>
        <w:spacing w:line="276" w:lineRule="auto"/>
        <w:ind w:left="0" w:firstLine="450"/>
        <w:jc w:val="both"/>
        <w:rPr>
          <w:color w:val="000000" w:themeColor="text1"/>
          <w:sz w:val="26"/>
          <w:szCs w:val="26"/>
          <w:lang w:val="ro-RO"/>
        </w:rPr>
      </w:pPr>
      <w:r w:rsidRPr="005D094D">
        <w:rPr>
          <w:color w:val="000000" w:themeColor="text1"/>
          <w:sz w:val="26"/>
          <w:szCs w:val="26"/>
          <w:lang w:val="ro-RO"/>
        </w:rPr>
        <w:t xml:space="preserve"> </w:t>
      </w:r>
      <w:r w:rsidR="00EC37C6" w:rsidRPr="005D094D">
        <w:rPr>
          <w:color w:val="000000" w:themeColor="text1"/>
          <w:sz w:val="26"/>
          <w:szCs w:val="26"/>
          <w:lang w:val="ro-RO"/>
        </w:rPr>
        <w:t>11</w:t>
      </w:r>
      <w:r w:rsidR="00C47DE3" w:rsidRPr="005D094D">
        <w:rPr>
          <w:color w:val="000000" w:themeColor="text1"/>
          <w:sz w:val="26"/>
          <w:szCs w:val="26"/>
          <w:lang w:val="ro-RO"/>
        </w:rPr>
        <w:t xml:space="preserve"> troleibuze cu c</w:t>
      </w:r>
      <w:r w:rsidR="00332693" w:rsidRPr="005D094D">
        <w:rPr>
          <w:color w:val="000000" w:themeColor="text1"/>
          <w:sz w:val="26"/>
          <w:szCs w:val="26"/>
          <w:lang w:val="ro-RO"/>
        </w:rPr>
        <w:t>â</w:t>
      </w:r>
      <w:r w:rsidR="00C47DE3" w:rsidRPr="005D094D">
        <w:rPr>
          <w:color w:val="000000" w:themeColor="text1"/>
          <w:sz w:val="26"/>
          <w:szCs w:val="26"/>
          <w:lang w:val="ro-RO"/>
        </w:rPr>
        <w:t>te 4 u</w:t>
      </w:r>
      <w:r w:rsidR="00332693" w:rsidRPr="005D094D">
        <w:rPr>
          <w:color w:val="000000" w:themeColor="text1"/>
          <w:sz w:val="26"/>
          <w:szCs w:val="26"/>
          <w:lang w:val="ro-RO"/>
        </w:rPr>
        <w:t>ș</w:t>
      </w:r>
      <w:r w:rsidR="00C47DE3" w:rsidRPr="005D094D">
        <w:rPr>
          <w:color w:val="000000" w:themeColor="text1"/>
          <w:sz w:val="26"/>
          <w:szCs w:val="26"/>
          <w:lang w:val="ro-RO"/>
        </w:rPr>
        <w:t>i la  fiecare unitate</w:t>
      </w:r>
      <w:r w:rsidR="008D0154" w:rsidRPr="005D094D">
        <w:rPr>
          <w:color w:val="000000" w:themeColor="text1"/>
          <w:sz w:val="26"/>
          <w:szCs w:val="26"/>
          <w:lang w:val="ro-RO"/>
        </w:rPr>
        <w:t>;</w:t>
      </w:r>
    </w:p>
    <w:p w:rsidR="00C47DE3" w:rsidRPr="005D094D" w:rsidRDefault="00833542" w:rsidP="008D0154">
      <w:pPr>
        <w:pStyle w:val="Default"/>
        <w:numPr>
          <w:ilvl w:val="0"/>
          <w:numId w:val="48"/>
        </w:numPr>
        <w:spacing w:line="276" w:lineRule="auto"/>
        <w:ind w:left="0" w:firstLine="450"/>
        <w:jc w:val="both"/>
        <w:rPr>
          <w:color w:val="000000" w:themeColor="text1"/>
          <w:sz w:val="26"/>
          <w:szCs w:val="26"/>
          <w:lang w:val="ro-RO"/>
        </w:rPr>
      </w:pPr>
      <w:r w:rsidRPr="005D094D">
        <w:rPr>
          <w:color w:val="000000" w:themeColor="text1"/>
          <w:sz w:val="26"/>
          <w:szCs w:val="26"/>
          <w:lang w:val="ro-RO"/>
        </w:rPr>
        <w:t xml:space="preserve"> </w:t>
      </w:r>
      <w:r w:rsidR="00145153" w:rsidRPr="005D094D">
        <w:rPr>
          <w:color w:val="000000" w:themeColor="text1"/>
          <w:sz w:val="26"/>
          <w:szCs w:val="26"/>
          <w:lang w:val="ro-RO"/>
        </w:rPr>
        <w:t>23</w:t>
      </w:r>
      <w:r w:rsidR="00C47DE3" w:rsidRPr="005D094D">
        <w:rPr>
          <w:color w:val="000000" w:themeColor="text1"/>
          <w:sz w:val="26"/>
          <w:szCs w:val="26"/>
          <w:lang w:val="ro-RO"/>
        </w:rPr>
        <w:t xml:space="preserve"> rute de autobuz</w:t>
      </w:r>
      <w:r w:rsidR="008D0154" w:rsidRPr="005D094D">
        <w:rPr>
          <w:color w:val="000000" w:themeColor="text1"/>
          <w:sz w:val="26"/>
          <w:szCs w:val="26"/>
          <w:lang w:val="ro-RO"/>
        </w:rPr>
        <w:t>;</w:t>
      </w:r>
    </w:p>
    <w:p w:rsidR="0082300E" w:rsidRPr="005D094D" w:rsidRDefault="0082300E" w:rsidP="008D0154">
      <w:pPr>
        <w:pStyle w:val="Default"/>
        <w:numPr>
          <w:ilvl w:val="0"/>
          <w:numId w:val="48"/>
        </w:numPr>
        <w:spacing w:line="276" w:lineRule="auto"/>
        <w:ind w:left="0" w:firstLine="450"/>
        <w:jc w:val="both"/>
        <w:rPr>
          <w:color w:val="000000" w:themeColor="text1"/>
          <w:sz w:val="26"/>
          <w:szCs w:val="26"/>
          <w:lang w:val="ro-RO"/>
        </w:rPr>
      </w:pPr>
      <w:r w:rsidRPr="005D094D">
        <w:rPr>
          <w:color w:val="000000" w:themeColor="text1"/>
          <w:sz w:val="26"/>
          <w:szCs w:val="26"/>
          <w:lang w:val="ro-RO"/>
        </w:rPr>
        <w:t xml:space="preserve"> </w:t>
      </w:r>
      <w:r w:rsidR="00EC37C6" w:rsidRPr="005D094D">
        <w:rPr>
          <w:color w:val="000000" w:themeColor="text1"/>
          <w:sz w:val="26"/>
          <w:szCs w:val="26"/>
          <w:lang w:val="ro-RO"/>
        </w:rPr>
        <w:t xml:space="preserve">4 </w:t>
      </w:r>
      <w:r w:rsidRPr="005D094D">
        <w:rPr>
          <w:color w:val="000000" w:themeColor="text1"/>
          <w:sz w:val="26"/>
          <w:szCs w:val="26"/>
          <w:lang w:val="ro-RO"/>
        </w:rPr>
        <w:t xml:space="preserve">autobuze cu câte </w:t>
      </w:r>
      <w:r w:rsidR="00EC37C6" w:rsidRPr="005D094D">
        <w:rPr>
          <w:color w:val="000000" w:themeColor="text1"/>
          <w:sz w:val="26"/>
          <w:szCs w:val="26"/>
          <w:lang w:val="ro-RO"/>
        </w:rPr>
        <w:t>2</w:t>
      </w:r>
      <w:r w:rsidRPr="005D094D">
        <w:rPr>
          <w:color w:val="000000" w:themeColor="text1"/>
          <w:sz w:val="26"/>
          <w:szCs w:val="26"/>
          <w:lang w:val="ro-RO"/>
        </w:rPr>
        <w:t xml:space="preserve"> uși fiecare</w:t>
      </w:r>
      <w:r w:rsidR="008D0154" w:rsidRPr="005D094D">
        <w:rPr>
          <w:color w:val="000000" w:themeColor="text1"/>
          <w:sz w:val="26"/>
          <w:szCs w:val="26"/>
          <w:lang w:val="ro-RO"/>
        </w:rPr>
        <w:t>;</w:t>
      </w:r>
    </w:p>
    <w:p w:rsidR="00C47DE3" w:rsidRPr="005D094D" w:rsidRDefault="00833542" w:rsidP="008D0154">
      <w:pPr>
        <w:pStyle w:val="Default"/>
        <w:numPr>
          <w:ilvl w:val="0"/>
          <w:numId w:val="48"/>
        </w:numPr>
        <w:spacing w:line="276" w:lineRule="auto"/>
        <w:ind w:left="0" w:firstLine="450"/>
        <w:jc w:val="both"/>
        <w:rPr>
          <w:color w:val="000000" w:themeColor="text1"/>
          <w:sz w:val="26"/>
          <w:szCs w:val="26"/>
          <w:lang w:val="ro-RO"/>
        </w:rPr>
      </w:pPr>
      <w:r w:rsidRPr="005D094D">
        <w:rPr>
          <w:color w:val="000000" w:themeColor="text1"/>
          <w:sz w:val="26"/>
          <w:szCs w:val="26"/>
          <w:lang w:val="ro-RO"/>
        </w:rPr>
        <w:t xml:space="preserve"> </w:t>
      </w:r>
      <w:r w:rsidR="00EC37C6" w:rsidRPr="005D094D">
        <w:rPr>
          <w:color w:val="000000" w:themeColor="text1"/>
          <w:sz w:val="26"/>
          <w:szCs w:val="26"/>
          <w:lang w:val="ro-RO"/>
        </w:rPr>
        <w:t>80</w:t>
      </w:r>
      <w:r w:rsidR="00C47DE3" w:rsidRPr="005D094D">
        <w:rPr>
          <w:color w:val="000000" w:themeColor="text1"/>
          <w:sz w:val="26"/>
          <w:szCs w:val="26"/>
          <w:lang w:val="ro-RO"/>
        </w:rPr>
        <w:t xml:space="preserve"> autobuze cu c</w:t>
      </w:r>
      <w:r w:rsidR="00332693" w:rsidRPr="005D094D">
        <w:rPr>
          <w:color w:val="000000" w:themeColor="text1"/>
          <w:sz w:val="26"/>
          <w:szCs w:val="26"/>
          <w:lang w:val="ro-RO"/>
        </w:rPr>
        <w:t>â</w:t>
      </w:r>
      <w:r w:rsidR="00C47DE3" w:rsidRPr="005D094D">
        <w:rPr>
          <w:color w:val="000000" w:themeColor="text1"/>
          <w:sz w:val="26"/>
          <w:szCs w:val="26"/>
          <w:lang w:val="ro-RO"/>
        </w:rPr>
        <w:t>te 3 u</w:t>
      </w:r>
      <w:r w:rsidR="00332693" w:rsidRPr="005D094D">
        <w:rPr>
          <w:color w:val="000000" w:themeColor="text1"/>
          <w:sz w:val="26"/>
          <w:szCs w:val="26"/>
          <w:lang w:val="ro-RO"/>
        </w:rPr>
        <w:t>ș</w:t>
      </w:r>
      <w:r w:rsidR="00C47DE3" w:rsidRPr="005D094D">
        <w:rPr>
          <w:color w:val="000000" w:themeColor="text1"/>
          <w:sz w:val="26"/>
          <w:szCs w:val="26"/>
          <w:lang w:val="ro-RO"/>
        </w:rPr>
        <w:t>i fiecare</w:t>
      </w:r>
      <w:r w:rsidR="008D0154" w:rsidRPr="005D094D">
        <w:rPr>
          <w:color w:val="000000" w:themeColor="text1"/>
          <w:sz w:val="26"/>
          <w:szCs w:val="26"/>
          <w:lang w:val="ro-RO"/>
        </w:rPr>
        <w:t>;</w:t>
      </w:r>
    </w:p>
    <w:p w:rsidR="00C47DE3" w:rsidRPr="005D094D" w:rsidRDefault="00833542" w:rsidP="008D0154">
      <w:pPr>
        <w:pStyle w:val="Default"/>
        <w:numPr>
          <w:ilvl w:val="0"/>
          <w:numId w:val="48"/>
        </w:numPr>
        <w:spacing w:line="276" w:lineRule="auto"/>
        <w:ind w:left="0" w:firstLine="450"/>
        <w:jc w:val="both"/>
        <w:rPr>
          <w:color w:val="000000" w:themeColor="text1"/>
          <w:sz w:val="26"/>
          <w:szCs w:val="26"/>
          <w:lang w:val="ro-RO"/>
        </w:rPr>
      </w:pPr>
      <w:r w:rsidRPr="005D094D">
        <w:rPr>
          <w:color w:val="000000" w:themeColor="text1"/>
          <w:sz w:val="26"/>
          <w:szCs w:val="26"/>
          <w:lang w:val="ro-RO"/>
        </w:rPr>
        <w:t xml:space="preserve"> </w:t>
      </w:r>
      <w:r w:rsidR="00EC37C6" w:rsidRPr="005D094D">
        <w:rPr>
          <w:color w:val="000000" w:themeColor="text1"/>
          <w:sz w:val="26"/>
          <w:szCs w:val="26"/>
          <w:lang w:val="ro-RO"/>
        </w:rPr>
        <w:t>27</w:t>
      </w:r>
      <w:r w:rsidR="00C47DE3" w:rsidRPr="005D094D">
        <w:rPr>
          <w:color w:val="000000" w:themeColor="text1"/>
          <w:sz w:val="26"/>
          <w:szCs w:val="26"/>
          <w:lang w:val="ro-RO"/>
        </w:rPr>
        <w:t xml:space="preserve"> autobuze cu c</w:t>
      </w:r>
      <w:r w:rsidR="00332693" w:rsidRPr="005D094D">
        <w:rPr>
          <w:color w:val="000000" w:themeColor="text1"/>
          <w:sz w:val="26"/>
          <w:szCs w:val="26"/>
          <w:lang w:val="ro-RO"/>
        </w:rPr>
        <w:t>â</w:t>
      </w:r>
      <w:r w:rsidR="00C47DE3" w:rsidRPr="005D094D">
        <w:rPr>
          <w:color w:val="000000" w:themeColor="text1"/>
          <w:sz w:val="26"/>
          <w:szCs w:val="26"/>
          <w:lang w:val="ro-RO"/>
        </w:rPr>
        <w:t>te 4 u</w:t>
      </w:r>
      <w:r w:rsidR="00332693" w:rsidRPr="005D094D">
        <w:rPr>
          <w:color w:val="000000" w:themeColor="text1"/>
          <w:sz w:val="26"/>
          <w:szCs w:val="26"/>
          <w:lang w:val="ro-RO"/>
        </w:rPr>
        <w:t>ș</w:t>
      </w:r>
      <w:r w:rsidR="00C47DE3" w:rsidRPr="005D094D">
        <w:rPr>
          <w:color w:val="000000" w:themeColor="text1"/>
          <w:sz w:val="26"/>
          <w:szCs w:val="26"/>
          <w:lang w:val="ro-RO"/>
        </w:rPr>
        <w:t>i fiecare</w:t>
      </w:r>
      <w:r w:rsidR="008D0154" w:rsidRPr="005D094D">
        <w:rPr>
          <w:color w:val="000000" w:themeColor="text1"/>
          <w:sz w:val="26"/>
          <w:szCs w:val="26"/>
          <w:lang w:val="ro-RO"/>
        </w:rPr>
        <w:t>.</w:t>
      </w:r>
    </w:p>
    <w:p w:rsidR="00C47DE3" w:rsidRPr="005D094D" w:rsidRDefault="00C47DE3" w:rsidP="002A472B">
      <w:pPr>
        <w:pStyle w:val="21"/>
        <w:ind w:firstLine="348"/>
        <w:jc w:val="both"/>
        <w:rPr>
          <w:color w:val="FF0000"/>
          <w:sz w:val="26"/>
          <w:szCs w:val="26"/>
        </w:rPr>
      </w:pPr>
    </w:p>
    <w:p w:rsidR="00F172EC" w:rsidRPr="005D094D" w:rsidRDefault="00F172EC" w:rsidP="00F000B7">
      <w:pPr>
        <w:spacing w:after="0"/>
        <w:ind w:firstLine="360"/>
        <w:jc w:val="both"/>
        <w:rPr>
          <w:rFonts w:ascii="Times New Roman" w:hAnsi="Times New Roman" w:cs="Times New Roman"/>
          <w:color w:val="002060"/>
          <w:sz w:val="26"/>
          <w:szCs w:val="26"/>
          <w:lang w:val="ro-RO"/>
        </w:rPr>
      </w:pPr>
    </w:p>
    <w:p w:rsidR="008D0154" w:rsidRPr="005D094D" w:rsidRDefault="00CA1A18" w:rsidP="00EE04A4">
      <w:pPr>
        <w:pStyle w:val="21"/>
        <w:jc w:val="center"/>
        <w:rPr>
          <w:b/>
          <w:color w:val="000000" w:themeColor="text1"/>
          <w:sz w:val="26"/>
          <w:szCs w:val="26"/>
        </w:rPr>
      </w:pPr>
      <w:r w:rsidRPr="005D094D">
        <w:rPr>
          <w:b/>
          <w:color w:val="000000" w:themeColor="text1"/>
          <w:sz w:val="26"/>
          <w:szCs w:val="26"/>
        </w:rPr>
        <w:t>Capitolul XII</w:t>
      </w:r>
    </w:p>
    <w:p w:rsidR="00EE04A4" w:rsidRPr="005D094D" w:rsidRDefault="00CA1A18" w:rsidP="00EE04A4">
      <w:pPr>
        <w:pStyle w:val="21"/>
        <w:jc w:val="center"/>
        <w:rPr>
          <w:b/>
          <w:color w:val="000000" w:themeColor="text1"/>
          <w:sz w:val="26"/>
          <w:szCs w:val="26"/>
        </w:rPr>
      </w:pPr>
      <w:r w:rsidRPr="005D094D">
        <w:rPr>
          <w:b/>
          <w:color w:val="000000" w:themeColor="text1"/>
          <w:sz w:val="26"/>
          <w:szCs w:val="26"/>
        </w:rPr>
        <w:t xml:space="preserve"> </w:t>
      </w:r>
      <w:r w:rsidR="00EE04A4" w:rsidRPr="005D094D">
        <w:rPr>
          <w:b/>
          <w:color w:val="000000" w:themeColor="text1"/>
          <w:sz w:val="26"/>
          <w:szCs w:val="26"/>
        </w:rPr>
        <w:t xml:space="preserve"> C</w:t>
      </w:r>
      <w:r w:rsidR="00183C33" w:rsidRPr="005D094D">
        <w:rPr>
          <w:b/>
          <w:color w:val="000000" w:themeColor="text1"/>
          <w:sz w:val="26"/>
          <w:szCs w:val="26"/>
        </w:rPr>
        <w:t>ondiții</w:t>
      </w:r>
      <w:r w:rsidR="00EE04A4" w:rsidRPr="005D094D">
        <w:rPr>
          <w:b/>
          <w:color w:val="000000" w:themeColor="text1"/>
          <w:sz w:val="26"/>
          <w:szCs w:val="26"/>
        </w:rPr>
        <w:t xml:space="preserve"> față de ofertanți</w:t>
      </w:r>
    </w:p>
    <w:p w:rsidR="00644549" w:rsidRPr="005D094D" w:rsidRDefault="00145153" w:rsidP="00E44595">
      <w:pPr>
        <w:pStyle w:val="Indentcorptext3"/>
        <w:ind w:left="0" w:firstLine="180"/>
        <w:rPr>
          <w:rFonts w:ascii="Times New Roman" w:hAnsi="Times New Roman" w:cs="Times New Roman"/>
          <w:color w:val="auto"/>
          <w:sz w:val="26"/>
          <w:szCs w:val="26"/>
        </w:rPr>
      </w:pPr>
      <w:r w:rsidRPr="005D094D">
        <w:rPr>
          <w:rFonts w:ascii="Times New Roman" w:hAnsi="Times New Roman" w:cs="Times New Roman"/>
          <w:color w:val="auto"/>
          <w:sz w:val="26"/>
          <w:szCs w:val="26"/>
        </w:rPr>
        <w:t>12.1.</w:t>
      </w:r>
      <w:r w:rsidR="002F4459" w:rsidRPr="005D094D">
        <w:rPr>
          <w:rFonts w:ascii="Times New Roman" w:hAnsi="Times New Roman" w:cs="Times New Roman"/>
          <w:color w:val="auto"/>
          <w:sz w:val="26"/>
          <w:szCs w:val="26"/>
        </w:rPr>
        <w:t xml:space="preserve"> </w:t>
      </w:r>
      <w:r w:rsidR="00644549" w:rsidRPr="005D094D">
        <w:rPr>
          <w:rFonts w:ascii="Times New Roman" w:hAnsi="Times New Roman" w:cs="Times New Roman"/>
          <w:color w:val="auto"/>
          <w:sz w:val="26"/>
          <w:szCs w:val="26"/>
        </w:rPr>
        <w:t>Ofertantul va fi responsabil de livrarea echipamentelor şi a software-ului aferent, conform cerinţelor tehnico-funcţionale exprimate prin documentele caietului de sarcini.</w:t>
      </w:r>
    </w:p>
    <w:p w:rsidR="00644549" w:rsidRPr="005D094D" w:rsidRDefault="00145153" w:rsidP="00E44595">
      <w:pPr>
        <w:pStyle w:val="Indentcorptext3"/>
        <w:ind w:left="0" w:firstLine="180"/>
        <w:rPr>
          <w:rFonts w:ascii="Times New Roman" w:hAnsi="Times New Roman" w:cs="Times New Roman"/>
          <w:b/>
          <w:sz w:val="26"/>
          <w:szCs w:val="26"/>
        </w:rPr>
      </w:pPr>
      <w:r w:rsidRPr="005D094D">
        <w:rPr>
          <w:rFonts w:ascii="Times New Roman" w:hAnsi="Times New Roman" w:cs="Times New Roman"/>
          <w:color w:val="000000" w:themeColor="text1"/>
          <w:sz w:val="26"/>
          <w:szCs w:val="26"/>
        </w:rPr>
        <w:t>12.2.</w:t>
      </w:r>
      <w:r w:rsidR="002F4459" w:rsidRPr="005D094D">
        <w:rPr>
          <w:rFonts w:ascii="Times New Roman" w:hAnsi="Times New Roman" w:cs="Times New Roman"/>
          <w:color w:val="000000" w:themeColor="text1"/>
          <w:sz w:val="26"/>
          <w:szCs w:val="26"/>
        </w:rPr>
        <w:t xml:space="preserve"> </w:t>
      </w:r>
      <w:r w:rsidR="00F000B7" w:rsidRPr="005D094D">
        <w:rPr>
          <w:rFonts w:ascii="Times New Roman" w:hAnsi="Times New Roman" w:cs="Times New Roman"/>
          <w:color w:val="000000" w:themeColor="text1"/>
          <w:sz w:val="26"/>
          <w:szCs w:val="26"/>
        </w:rPr>
        <w:t>Ofertanţii trebuie să prezinte detaliat în cadrul ofertei toate echipamentele necesare funcţionării STE, prin descriere tehnică, detalii de funcţionare, parametrii principali.</w:t>
      </w:r>
      <w:r w:rsidR="00644549" w:rsidRPr="005D094D">
        <w:rPr>
          <w:rFonts w:ascii="Times New Roman" w:hAnsi="Times New Roman" w:cs="Times New Roman"/>
          <w:color w:val="000000" w:themeColor="text1"/>
          <w:sz w:val="26"/>
          <w:szCs w:val="26"/>
        </w:rPr>
        <w:t xml:space="preserve"> Toate meniurile</w:t>
      </w:r>
      <w:r w:rsidR="008E4601" w:rsidRPr="005D094D">
        <w:rPr>
          <w:rFonts w:ascii="Times New Roman" w:hAnsi="Times New Roman" w:cs="Times New Roman"/>
          <w:color w:val="000000" w:themeColor="text1"/>
          <w:sz w:val="26"/>
          <w:szCs w:val="26"/>
        </w:rPr>
        <w:t xml:space="preserve"> utilizatori</w:t>
      </w:r>
      <w:r w:rsidR="005D094D">
        <w:rPr>
          <w:rFonts w:ascii="Times New Roman" w:hAnsi="Times New Roman" w:cs="Times New Roman"/>
          <w:color w:val="000000" w:themeColor="text1"/>
          <w:sz w:val="26"/>
          <w:szCs w:val="26"/>
        </w:rPr>
        <w:t>l</w:t>
      </w:r>
      <w:r w:rsidR="008E4601" w:rsidRPr="005D094D">
        <w:rPr>
          <w:rFonts w:ascii="Times New Roman" w:hAnsi="Times New Roman" w:cs="Times New Roman"/>
          <w:color w:val="000000" w:themeColor="text1"/>
          <w:sz w:val="26"/>
          <w:szCs w:val="26"/>
        </w:rPr>
        <w:t>or</w:t>
      </w:r>
      <w:r w:rsidR="00644549" w:rsidRPr="005D094D">
        <w:rPr>
          <w:rFonts w:ascii="Times New Roman" w:hAnsi="Times New Roman" w:cs="Times New Roman"/>
          <w:color w:val="000000" w:themeColor="text1"/>
          <w:sz w:val="26"/>
          <w:szCs w:val="26"/>
        </w:rPr>
        <w:t xml:space="preserve"> vor fi în limba</w:t>
      </w:r>
      <w:r w:rsidR="000120C6" w:rsidRPr="005D094D">
        <w:rPr>
          <w:rFonts w:ascii="Times New Roman" w:hAnsi="Times New Roman" w:cs="Times New Roman"/>
          <w:color w:val="000000" w:themeColor="text1"/>
          <w:sz w:val="26"/>
          <w:szCs w:val="26"/>
        </w:rPr>
        <w:t xml:space="preserve"> de</w:t>
      </w:r>
      <w:r w:rsidR="00644549" w:rsidRPr="005D094D">
        <w:rPr>
          <w:rFonts w:ascii="Times New Roman" w:hAnsi="Times New Roman" w:cs="Times New Roman"/>
          <w:color w:val="000000" w:themeColor="text1"/>
          <w:sz w:val="26"/>
          <w:szCs w:val="26"/>
        </w:rPr>
        <w:t xml:space="preserve"> </w:t>
      </w:r>
      <w:r w:rsidR="000120C6" w:rsidRPr="005D094D">
        <w:rPr>
          <w:rFonts w:ascii="Times New Roman" w:hAnsi="Times New Roman" w:cs="Times New Roman"/>
          <w:color w:val="000000" w:themeColor="text1"/>
          <w:sz w:val="26"/>
          <w:szCs w:val="26"/>
        </w:rPr>
        <w:t>stat</w:t>
      </w:r>
      <w:r w:rsidR="00644549" w:rsidRPr="005D094D">
        <w:rPr>
          <w:rFonts w:ascii="Times New Roman" w:hAnsi="Times New Roman" w:cs="Times New Roman"/>
          <w:color w:val="auto"/>
          <w:sz w:val="26"/>
          <w:szCs w:val="26"/>
        </w:rPr>
        <w:t xml:space="preserve">. </w:t>
      </w:r>
    </w:p>
    <w:p w:rsidR="002F4459" w:rsidRPr="005D094D" w:rsidRDefault="00145153" w:rsidP="00E44595">
      <w:pPr>
        <w:spacing w:after="0"/>
        <w:ind w:firstLine="18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12.3.</w:t>
      </w:r>
      <w:r w:rsidR="002F4459" w:rsidRPr="005D094D">
        <w:rPr>
          <w:rFonts w:ascii="Times New Roman" w:hAnsi="Times New Roman" w:cs="Times New Roman"/>
          <w:color w:val="000000" w:themeColor="text1"/>
          <w:sz w:val="26"/>
          <w:szCs w:val="26"/>
          <w:lang w:val="ro-RO"/>
        </w:rPr>
        <w:t xml:space="preserve"> </w:t>
      </w:r>
      <w:r w:rsidR="00F000B7" w:rsidRPr="005D094D">
        <w:rPr>
          <w:rFonts w:ascii="Times New Roman" w:hAnsi="Times New Roman" w:cs="Times New Roman"/>
          <w:color w:val="000000" w:themeColor="text1"/>
          <w:sz w:val="26"/>
          <w:szCs w:val="26"/>
          <w:lang w:val="ro-RO"/>
        </w:rPr>
        <w:t xml:space="preserve">Pe lângă condiţiile de responsabilitate a ofertanţilor în legătură cu livrarea echipamentelor şi a software-ului aferent conform cerinţelor tehnico-funcţionale, se va pune accent pe documentaţia tehnică şi instruirea personalului de deservire şi </w:t>
      </w:r>
      <w:proofErr w:type="spellStart"/>
      <w:r w:rsidR="00F000B7" w:rsidRPr="005D094D">
        <w:rPr>
          <w:rFonts w:ascii="Times New Roman" w:hAnsi="Times New Roman" w:cs="Times New Roman"/>
          <w:color w:val="000000" w:themeColor="text1"/>
          <w:sz w:val="26"/>
          <w:szCs w:val="26"/>
          <w:lang w:val="ro-RO"/>
        </w:rPr>
        <w:t>mentenanţă</w:t>
      </w:r>
      <w:proofErr w:type="spellEnd"/>
      <w:r w:rsidR="00F000B7" w:rsidRPr="005D094D">
        <w:rPr>
          <w:rFonts w:ascii="Times New Roman" w:hAnsi="Times New Roman" w:cs="Times New Roman"/>
          <w:color w:val="000000" w:themeColor="text1"/>
          <w:sz w:val="26"/>
          <w:szCs w:val="26"/>
          <w:lang w:val="ro-RO"/>
        </w:rPr>
        <w:t xml:space="preserve"> a sistemului, costurile cărora vor intra în costurile ofertei. </w:t>
      </w:r>
    </w:p>
    <w:p w:rsidR="00F000B7" w:rsidRPr="005D094D" w:rsidRDefault="00145153" w:rsidP="00E44595">
      <w:pPr>
        <w:spacing w:after="0"/>
        <w:ind w:firstLine="18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12.4.</w:t>
      </w:r>
      <w:r w:rsidR="002F4459" w:rsidRPr="005D094D">
        <w:rPr>
          <w:rFonts w:ascii="Times New Roman" w:hAnsi="Times New Roman" w:cs="Times New Roman"/>
          <w:color w:val="000000" w:themeColor="text1"/>
          <w:sz w:val="26"/>
          <w:szCs w:val="26"/>
          <w:lang w:val="ro-RO"/>
        </w:rPr>
        <w:t xml:space="preserve"> </w:t>
      </w:r>
      <w:r w:rsidR="00F000B7" w:rsidRPr="005D094D">
        <w:rPr>
          <w:rFonts w:ascii="Times New Roman" w:hAnsi="Times New Roman" w:cs="Times New Roman"/>
          <w:color w:val="000000" w:themeColor="text1"/>
          <w:sz w:val="26"/>
          <w:szCs w:val="26"/>
          <w:lang w:val="ro-RO"/>
        </w:rPr>
        <w:t>Instruirea personalului se va realiza</w:t>
      </w:r>
      <w:r w:rsidR="00777871" w:rsidRPr="005D094D">
        <w:rPr>
          <w:rFonts w:ascii="Times New Roman" w:hAnsi="Times New Roman" w:cs="Times New Roman"/>
          <w:color w:val="000000" w:themeColor="text1"/>
          <w:sz w:val="26"/>
          <w:szCs w:val="26"/>
          <w:lang w:val="ro-RO"/>
        </w:rPr>
        <w:t>,</w:t>
      </w:r>
      <w:r w:rsidR="00F000B7" w:rsidRPr="005D094D">
        <w:rPr>
          <w:rFonts w:ascii="Times New Roman" w:hAnsi="Times New Roman" w:cs="Times New Roman"/>
          <w:color w:val="000000" w:themeColor="text1"/>
          <w:sz w:val="26"/>
          <w:szCs w:val="26"/>
          <w:lang w:val="ro-RO"/>
        </w:rPr>
        <w:t xml:space="preserve"> </w:t>
      </w:r>
      <w:r w:rsidR="00777871" w:rsidRPr="005D094D">
        <w:rPr>
          <w:rFonts w:ascii="Times New Roman" w:hAnsi="Times New Roman" w:cs="Times New Roman"/>
          <w:b/>
          <w:color w:val="000000" w:themeColor="text1"/>
          <w:sz w:val="26"/>
          <w:szCs w:val="26"/>
          <w:u w:val="single"/>
          <w:lang w:val="ro-RO"/>
        </w:rPr>
        <w:t>obligatoriu,</w:t>
      </w:r>
      <w:r w:rsidR="00777871" w:rsidRPr="005D094D">
        <w:rPr>
          <w:rFonts w:ascii="Times New Roman" w:hAnsi="Times New Roman" w:cs="Times New Roman"/>
          <w:sz w:val="26"/>
          <w:szCs w:val="26"/>
          <w:lang w:val="ro-RO"/>
        </w:rPr>
        <w:t xml:space="preserve"> de către ofertantul câștigător </w:t>
      </w:r>
      <w:r w:rsidR="00F000B7" w:rsidRPr="005D094D">
        <w:rPr>
          <w:rFonts w:ascii="Times New Roman" w:hAnsi="Times New Roman" w:cs="Times New Roman"/>
          <w:color w:val="000000" w:themeColor="text1"/>
          <w:sz w:val="26"/>
          <w:szCs w:val="26"/>
          <w:lang w:val="ro-RO"/>
        </w:rPr>
        <w:t>înaintea punerii în funcţiune a sistemului</w:t>
      </w:r>
      <w:r w:rsidR="00777871" w:rsidRPr="005D094D">
        <w:rPr>
          <w:rFonts w:ascii="Times New Roman" w:hAnsi="Times New Roman" w:cs="Times New Roman"/>
          <w:color w:val="000000" w:themeColor="text1"/>
          <w:sz w:val="26"/>
          <w:szCs w:val="26"/>
          <w:lang w:val="ro-RO"/>
        </w:rPr>
        <w:t xml:space="preserve"> și v</w:t>
      </w:r>
      <w:r w:rsidR="00777871" w:rsidRPr="005D094D">
        <w:rPr>
          <w:rFonts w:ascii="Times New Roman" w:hAnsi="Times New Roman" w:cs="Times New Roman"/>
          <w:sz w:val="26"/>
          <w:szCs w:val="26"/>
          <w:lang w:val="ro-RO"/>
        </w:rPr>
        <w:t xml:space="preserve">a avea ca scop fundamental pregătirea personalului </w:t>
      </w:r>
      <w:r w:rsidR="00F000B7" w:rsidRPr="005D094D">
        <w:rPr>
          <w:rFonts w:ascii="Times New Roman" w:hAnsi="Times New Roman" w:cs="Times New Roman"/>
          <w:color w:val="000000" w:themeColor="text1"/>
          <w:sz w:val="26"/>
          <w:szCs w:val="26"/>
          <w:lang w:val="ro-RO"/>
        </w:rPr>
        <w:t>(administratori de sistem IT,</w:t>
      </w:r>
      <w:r w:rsidR="00777871" w:rsidRPr="005D094D">
        <w:rPr>
          <w:rFonts w:ascii="Times New Roman" w:hAnsi="Times New Roman" w:cs="Times New Roman"/>
          <w:color w:val="000000" w:themeColor="text1"/>
          <w:sz w:val="26"/>
          <w:szCs w:val="26"/>
          <w:lang w:val="ro-RO"/>
        </w:rPr>
        <w:t xml:space="preserve"> tehnicieni de întreținere,</w:t>
      </w:r>
      <w:r w:rsidR="00F000B7" w:rsidRPr="005D094D">
        <w:rPr>
          <w:rFonts w:ascii="Times New Roman" w:hAnsi="Times New Roman" w:cs="Times New Roman"/>
          <w:color w:val="000000" w:themeColor="text1"/>
          <w:sz w:val="26"/>
          <w:szCs w:val="26"/>
          <w:lang w:val="ro-RO"/>
        </w:rPr>
        <w:t xml:space="preserve"> operatori personalizare şi formatare </w:t>
      </w:r>
      <w:proofErr w:type="spellStart"/>
      <w:r w:rsidR="00F000B7" w:rsidRPr="005D094D">
        <w:rPr>
          <w:rFonts w:ascii="Times New Roman" w:hAnsi="Times New Roman" w:cs="Times New Roman"/>
          <w:color w:val="000000" w:themeColor="text1"/>
          <w:sz w:val="26"/>
          <w:szCs w:val="26"/>
          <w:lang w:val="ro-RO"/>
        </w:rPr>
        <w:t>carduri</w:t>
      </w:r>
      <w:proofErr w:type="spellEnd"/>
      <w:r w:rsidR="00F000B7" w:rsidRPr="005D094D">
        <w:rPr>
          <w:rFonts w:ascii="Times New Roman" w:hAnsi="Times New Roman" w:cs="Times New Roman"/>
          <w:color w:val="000000" w:themeColor="text1"/>
          <w:sz w:val="26"/>
          <w:szCs w:val="26"/>
          <w:lang w:val="ro-RO"/>
        </w:rPr>
        <w:t>, şoferi, controlor</w:t>
      </w:r>
      <w:r w:rsidR="00777871" w:rsidRPr="005D094D">
        <w:rPr>
          <w:rFonts w:ascii="Times New Roman" w:hAnsi="Times New Roman" w:cs="Times New Roman"/>
          <w:color w:val="000000" w:themeColor="text1"/>
          <w:sz w:val="26"/>
          <w:szCs w:val="26"/>
          <w:lang w:val="ro-RO"/>
        </w:rPr>
        <w:t>i</w:t>
      </w:r>
      <w:r w:rsidR="00F000B7" w:rsidRPr="005D094D">
        <w:rPr>
          <w:rFonts w:ascii="Times New Roman" w:hAnsi="Times New Roman" w:cs="Times New Roman"/>
          <w:color w:val="000000" w:themeColor="text1"/>
          <w:sz w:val="26"/>
          <w:szCs w:val="26"/>
          <w:lang w:val="ro-RO"/>
        </w:rPr>
        <w:t xml:space="preserve">, vânzători titluri de călătorie, revizori şi dispeceri de </w:t>
      </w:r>
      <w:r w:rsidR="00BA70C4" w:rsidRPr="005D094D">
        <w:rPr>
          <w:rFonts w:ascii="Times New Roman" w:hAnsi="Times New Roman" w:cs="Times New Roman"/>
          <w:color w:val="000000" w:themeColor="text1"/>
          <w:sz w:val="26"/>
          <w:szCs w:val="26"/>
          <w:lang w:val="ro-RO"/>
        </w:rPr>
        <w:t>tra</w:t>
      </w:r>
      <w:r w:rsidR="00F000B7" w:rsidRPr="005D094D">
        <w:rPr>
          <w:rFonts w:ascii="Times New Roman" w:hAnsi="Times New Roman" w:cs="Times New Roman"/>
          <w:color w:val="000000" w:themeColor="text1"/>
          <w:sz w:val="26"/>
          <w:szCs w:val="26"/>
          <w:lang w:val="ro-RO"/>
        </w:rPr>
        <w:t>fic etc.).</w:t>
      </w:r>
    </w:p>
    <w:p w:rsidR="00E76278" w:rsidRPr="005D094D" w:rsidRDefault="00E76278" w:rsidP="00E44595">
      <w:pPr>
        <w:spacing w:after="0"/>
        <w:ind w:firstLine="180"/>
        <w:jc w:val="both"/>
        <w:rPr>
          <w:rFonts w:ascii="Times New Roman" w:hAnsi="Times New Roman" w:cs="Times New Roman"/>
          <w:color w:val="000000" w:themeColor="text1"/>
          <w:sz w:val="26"/>
          <w:szCs w:val="26"/>
          <w:lang w:val="ro-RO"/>
        </w:rPr>
      </w:pPr>
    </w:p>
    <w:p w:rsidR="00644549" w:rsidRPr="005D094D" w:rsidRDefault="00145153" w:rsidP="00E44595">
      <w:pPr>
        <w:spacing w:after="0"/>
        <w:ind w:firstLine="18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12.5.</w:t>
      </w:r>
      <w:r w:rsidR="00BA70C4" w:rsidRPr="005D094D">
        <w:rPr>
          <w:rFonts w:ascii="Times New Roman" w:hAnsi="Times New Roman" w:cs="Times New Roman"/>
          <w:color w:val="000000" w:themeColor="text1"/>
          <w:sz w:val="26"/>
          <w:szCs w:val="26"/>
          <w:lang w:val="ro-RO"/>
        </w:rPr>
        <w:t xml:space="preserve"> Cerințe </w:t>
      </w:r>
      <w:r w:rsidR="00777871" w:rsidRPr="005D094D">
        <w:rPr>
          <w:rFonts w:ascii="Times New Roman" w:hAnsi="Times New Roman" w:cs="Times New Roman"/>
          <w:color w:val="000000" w:themeColor="text1"/>
          <w:sz w:val="26"/>
          <w:szCs w:val="26"/>
          <w:lang w:val="ro-RO"/>
        </w:rPr>
        <w:t xml:space="preserve">de </w:t>
      </w:r>
      <w:r w:rsidR="00BA70C4" w:rsidRPr="005D094D">
        <w:rPr>
          <w:rFonts w:ascii="Times New Roman" w:hAnsi="Times New Roman" w:cs="Times New Roman"/>
          <w:color w:val="000000" w:themeColor="text1"/>
          <w:sz w:val="26"/>
          <w:szCs w:val="26"/>
          <w:lang w:val="ro-RO"/>
        </w:rPr>
        <w:t>livrare</w:t>
      </w:r>
      <w:r w:rsidR="00644549" w:rsidRPr="005D094D">
        <w:rPr>
          <w:rFonts w:ascii="Times New Roman" w:hAnsi="Times New Roman" w:cs="Times New Roman"/>
          <w:color w:val="000000" w:themeColor="text1"/>
          <w:sz w:val="26"/>
          <w:szCs w:val="26"/>
          <w:lang w:val="ro-RO"/>
        </w:rPr>
        <w:t>:</w:t>
      </w:r>
    </w:p>
    <w:p w:rsidR="00F000B7" w:rsidRPr="005D094D" w:rsidRDefault="00145153" w:rsidP="00E44595">
      <w:pPr>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12.5.</w:t>
      </w:r>
      <w:r w:rsidR="00644549" w:rsidRPr="005D094D">
        <w:rPr>
          <w:rFonts w:ascii="Times New Roman" w:hAnsi="Times New Roman" w:cs="Times New Roman"/>
          <w:color w:val="000000" w:themeColor="text1"/>
          <w:sz w:val="26"/>
          <w:szCs w:val="26"/>
          <w:lang w:val="ro-RO"/>
        </w:rPr>
        <w:t xml:space="preserve">1. </w:t>
      </w:r>
      <w:r w:rsidR="00F000B7" w:rsidRPr="005D094D">
        <w:rPr>
          <w:rFonts w:ascii="Times New Roman" w:hAnsi="Times New Roman" w:cs="Times New Roman"/>
          <w:color w:val="000000" w:themeColor="text1"/>
          <w:sz w:val="26"/>
          <w:szCs w:val="26"/>
          <w:lang w:val="ro-RO"/>
        </w:rPr>
        <w:t>Documentaţia tehnică care trebuie livrată împreună cu echipamentele va cuprinde obligatoriu:</w:t>
      </w:r>
    </w:p>
    <w:p w:rsidR="00F000B7" w:rsidRPr="005D094D" w:rsidRDefault="00F000B7" w:rsidP="00644549">
      <w:pPr>
        <w:spacing w:after="0"/>
        <w:ind w:firstLine="63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 instrucţiunile de utilizare a echipamentelor în limba </w:t>
      </w:r>
      <w:r w:rsidR="00B96090" w:rsidRPr="005D094D">
        <w:rPr>
          <w:rFonts w:ascii="Times New Roman" w:hAnsi="Times New Roman" w:cs="Times New Roman"/>
          <w:color w:val="000000" w:themeColor="text1"/>
          <w:sz w:val="26"/>
          <w:szCs w:val="26"/>
          <w:lang w:val="ro-RO"/>
        </w:rPr>
        <w:t>de stat</w:t>
      </w:r>
      <w:r w:rsidRPr="005D094D">
        <w:rPr>
          <w:rFonts w:ascii="Times New Roman" w:hAnsi="Times New Roman" w:cs="Times New Roman"/>
          <w:color w:val="000000" w:themeColor="text1"/>
          <w:sz w:val="26"/>
          <w:szCs w:val="26"/>
          <w:lang w:val="ro-RO"/>
        </w:rPr>
        <w:t>;</w:t>
      </w:r>
    </w:p>
    <w:p w:rsidR="00F000B7" w:rsidRPr="005D094D" w:rsidRDefault="00F000B7" w:rsidP="00644549">
      <w:pPr>
        <w:spacing w:after="0"/>
        <w:ind w:firstLine="63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 manualul de operare a sistemului în limba </w:t>
      </w:r>
      <w:r w:rsidR="00B96090" w:rsidRPr="005D094D">
        <w:rPr>
          <w:rFonts w:ascii="Times New Roman" w:hAnsi="Times New Roman" w:cs="Times New Roman"/>
          <w:color w:val="000000" w:themeColor="text1"/>
          <w:sz w:val="26"/>
          <w:szCs w:val="26"/>
          <w:lang w:val="ro-RO"/>
        </w:rPr>
        <w:t>de stat</w:t>
      </w:r>
      <w:r w:rsidRPr="005D094D">
        <w:rPr>
          <w:rFonts w:ascii="Times New Roman" w:hAnsi="Times New Roman" w:cs="Times New Roman"/>
          <w:color w:val="000000" w:themeColor="text1"/>
          <w:sz w:val="26"/>
          <w:szCs w:val="26"/>
          <w:lang w:val="ro-RO"/>
        </w:rPr>
        <w:t>:</w:t>
      </w:r>
    </w:p>
    <w:p w:rsidR="00F000B7" w:rsidRPr="005D094D" w:rsidRDefault="00F000B7" w:rsidP="00644549">
      <w:pPr>
        <w:spacing w:after="0"/>
        <w:ind w:firstLine="63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specificaţiile tehnice ale echipamentelor;</w:t>
      </w:r>
    </w:p>
    <w:p w:rsidR="00F000B7" w:rsidRPr="005D094D" w:rsidRDefault="00F000B7" w:rsidP="00644549">
      <w:pPr>
        <w:spacing w:after="0"/>
        <w:ind w:firstLine="63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licenţele softurilor utilizate;</w:t>
      </w:r>
    </w:p>
    <w:p w:rsidR="00F000B7" w:rsidRPr="005D094D" w:rsidRDefault="00F000B7" w:rsidP="00644549">
      <w:pPr>
        <w:spacing w:after="0"/>
        <w:ind w:firstLine="63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 </w:t>
      </w:r>
      <w:r w:rsidRPr="005D094D">
        <w:rPr>
          <w:rFonts w:ascii="Times New Roman" w:hAnsi="Times New Roman" w:cs="Times New Roman"/>
          <w:b/>
          <w:color w:val="000000" w:themeColor="text1"/>
          <w:sz w:val="26"/>
          <w:szCs w:val="26"/>
          <w:lang w:val="ro-RO"/>
        </w:rPr>
        <w:t>kit-ul</w:t>
      </w:r>
      <w:r w:rsidRPr="005D094D">
        <w:rPr>
          <w:rFonts w:ascii="Times New Roman" w:hAnsi="Times New Roman" w:cs="Times New Roman"/>
          <w:color w:val="000000" w:themeColor="text1"/>
          <w:sz w:val="26"/>
          <w:szCs w:val="26"/>
          <w:lang w:val="ro-RO"/>
        </w:rPr>
        <w:t xml:space="preserve"> de instalare pentru software-ul aplicaţiei, cu instrucţiuni de instalare;</w:t>
      </w:r>
    </w:p>
    <w:p w:rsidR="00F000B7" w:rsidRPr="005D094D" w:rsidRDefault="00F000B7" w:rsidP="00644549">
      <w:pPr>
        <w:spacing w:after="0"/>
        <w:ind w:firstLine="63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documentaţia referitoare la structura bazelor de date;</w:t>
      </w:r>
    </w:p>
    <w:p w:rsidR="00F000B7" w:rsidRPr="005D094D" w:rsidRDefault="00F000B7" w:rsidP="00644549">
      <w:pPr>
        <w:spacing w:after="0"/>
        <w:ind w:firstLine="63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programele în format sursă pentru rapoarte şi statistici editate din aplicație.</w:t>
      </w:r>
    </w:p>
    <w:p w:rsidR="00644549" w:rsidRPr="005D094D" w:rsidRDefault="00145153" w:rsidP="00E44595">
      <w:pPr>
        <w:spacing w:after="0"/>
        <w:jc w:val="both"/>
        <w:rPr>
          <w:rFonts w:ascii="Times New Roman" w:hAnsi="Times New Roman" w:cs="Times New Roman"/>
          <w:sz w:val="26"/>
          <w:szCs w:val="26"/>
          <w:lang w:val="ro-RO" w:eastAsia="ro-RO"/>
        </w:rPr>
      </w:pPr>
      <w:r w:rsidRPr="005D094D">
        <w:rPr>
          <w:rFonts w:ascii="Times New Roman" w:hAnsi="Times New Roman" w:cs="Times New Roman"/>
          <w:sz w:val="26"/>
          <w:szCs w:val="26"/>
          <w:lang w:val="ro-RO" w:eastAsia="ro-RO"/>
        </w:rPr>
        <w:t>12.5.</w:t>
      </w:r>
      <w:r w:rsidR="00644549" w:rsidRPr="005D094D">
        <w:rPr>
          <w:rFonts w:ascii="Times New Roman" w:hAnsi="Times New Roman" w:cs="Times New Roman"/>
          <w:sz w:val="26"/>
          <w:szCs w:val="26"/>
          <w:lang w:val="ro-RO" w:eastAsia="ro-RO"/>
        </w:rPr>
        <w:t xml:space="preserve">2. </w:t>
      </w:r>
      <w:r w:rsidRPr="005D094D">
        <w:rPr>
          <w:rFonts w:ascii="Times New Roman" w:hAnsi="Times New Roman" w:cs="Times New Roman"/>
          <w:color w:val="000000" w:themeColor="text1"/>
          <w:sz w:val="26"/>
          <w:szCs w:val="26"/>
          <w:lang w:val="ro-RO"/>
        </w:rPr>
        <w:t>Ofertant</w:t>
      </w:r>
      <w:r w:rsidR="00644549" w:rsidRPr="005D094D">
        <w:rPr>
          <w:rFonts w:ascii="Times New Roman" w:hAnsi="Times New Roman" w:cs="Times New Roman"/>
          <w:color w:val="000000" w:themeColor="text1"/>
          <w:sz w:val="26"/>
          <w:szCs w:val="26"/>
          <w:lang w:val="ro-RO"/>
        </w:rPr>
        <w:t>ul</w:t>
      </w:r>
      <w:r w:rsidR="00644549" w:rsidRPr="005D094D">
        <w:rPr>
          <w:rFonts w:ascii="Times New Roman" w:hAnsi="Times New Roman" w:cs="Times New Roman"/>
          <w:sz w:val="26"/>
          <w:szCs w:val="26"/>
          <w:lang w:val="ro-RO" w:eastAsia="ro-RO"/>
        </w:rPr>
        <w:t xml:space="preserve"> </w:t>
      </w:r>
      <w:r w:rsidR="00332693" w:rsidRPr="005D094D">
        <w:rPr>
          <w:rFonts w:ascii="Times New Roman" w:hAnsi="Times New Roman" w:cs="Times New Roman"/>
          <w:sz w:val="26"/>
          <w:szCs w:val="26"/>
          <w:lang w:val="ro-RO" w:eastAsia="ro-RO"/>
        </w:rPr>
        <w:t>va a</w:t>
      </w:r>
      <w:r w:rsidR="00BF679C" w:rsidRPr="005D094D">
        <w:rPr>
          <w:rFonts w:ascii="Times New Roman" w:hAnsi="Times New Roman" w:cs="Times New Roman"/>
          <w:sz w:val="26"/>
          <w:szCs w:val="26"/>
          <w:lang w:val="ro-RO" w:eastAsia="ro-RO"/>
        </w:rPr>
        <w:t>vea</w:t>
      </w:r>
      <w:r w:rsidR="00644549" w:rsidRPr="005D094D">
        <w:rPr>
          <w:rFonts w:ascii="Times New Roman" w:hAnsi="Times New Roman" w:cs="Times New Roman"/>
          <w:sz w:val="26"/>
          <w:szCs w:val="26"/>
          <w:lang w:val="ro-RO" w:eastAsia="ro-RO"/>
        </w:rPr>
        <w:t xml:space="preserve"> obligaţia de a garanta că produsele furnizate sunt noi, au caracteristicile solicitate şi corespund tuturor normelor legale în vigoare. </w:t>
      </w:r>
    </w:p>
    <w:p w:rsidR="00644549" w:rsidRPr="005D094D" w:rsidRDefault="00145153" w:rsidP="00E44595">
      <w:pPr>
        <w:spacing w:after="0"/>
        <w:jc w:val="both"/>
        <w:rPr>
          <w:rFonts w:ascii="Times New Roman" w:hAnsi="Times New Roman" w:cs="Times New Roman"/>
          <w:bCs/>
          <w:sz w:val="26"/>
          <w:szCs w:val="26"/>
          <w:lang w:val="ro-RO" w:eastAsia="ro-RO"/>
        </w:rPr>
      </w:pPr>
      <w:r w:rsidRPr="005D094D">
        <w:rPr>
          <w:rFonts w:ascii="Times New Roman" w:hAnsi="Times New Roman" w:cs="Times New Roman"/>
          <w:bCs/>
          <w:sz w:val="26"/>
          <w:szCs w:val="26"/>
          <w:lang w:val="ro-RO" w:eastAsia="ro-RO"/>
        </w:rPr>
        <w:t>12.5.</w:t>
      </w:r>
      <w:r w:rsidR="00644549" w:rsidRPr="005D094D">
        <w:rPr>
          <w:rFonts w:ascii="Times New Roman" w:hAnsi="Times New Roman" w:cs="Times New Roman"/>
          <w:bCs/>
          <w:sz w:val="26"/>
          <w:szCs w:val="26"/>
          <w:lang w:val="ro-RO" w:eastAsia="ro-RO"/>
        </w:rPr>
        <w:t xml:space="preserve">3. </w:t>
      </w:r>
      <w:r w:rsidR="00644549" w:rsidRPr="005D094D">
        <w:rPr>
          <w:rFonts w:ascii="Times New Roman" w:hAnsi="Times New Roman" w:cs="Times New Roman"/>
          <w:color w:val="000000" w:themeColor="text1"/>
          <w:sz w:val="26"/>
          <w:szCs w:val="26"/>
          <w:lang w:val="ro-RO"/>
        </w:rPr>
        <w:t>Nu</w:t>
      </w:r>
      <w:r w:rsidR="00644549" w:rsidRPr="005D094D">
        <w:rPr>
          <w:rFonts w:ascii="Times New Roman" w:hAnsi="Times New Roman" w:cs="Times New Roman"/>
          <w:bCs/>
          <w:sz w:val="26"/>
          <w:szCs w:val="26"/>
          <w:lang w:val="ro-RO" w:eastAsia="ro-RO"/>
        </w:rPr>
        <w:t xml:space="preserve"> sunt acceptate oferte sau livrări cu produse de alt tip decât cele cerute prin documentaţie şi cu caracteristici tehnice altele decât cele solicitate şi garantate prin ofertă. </w:t>
      </w:r>
    </w:p>
    <w:p w:rsidR="00644549" w:rsidRPr="005D094D" w:rsidRDefault="00145153" w:rsidP="00E44595">
      <w:pPr>
        <w:autoSpaceDE w:val="0"/>
        <w:autoSpaceDN w:val="0"/>
        <w:adjustRightInd w:val="0"/>
        <w:spacing w:after="0"/>
        <w:jc w:val="both"/>
        <w:rPr>
          <w:rFonts w:ascii="Times New Roman" w:hAnsi="Times New Roman" w:cs="Times New Roman"/>
          <w:sz w:val="26"/>
          <w:szCs w:val="26"/>
          <w:lang w:val="ro-RO" w:eastAsia="ro-RO"/>
        </w:rPr>
      </w:pPr>
      <w:r w:rsidRPr="005D094D">
        <w:rPr>
          <w:rFonts w:ascii="Times New Roman" w:hAnsi="Times New Roman" w:cs="Times New Roman"/>
          <w:sz w:val="26"/>
          <w:szCs w:val="26"/>
          <w:lang w:val="ro-RO" w:eastAsia="ro-RO"/>
        </w:rPr>
        <w:t>12.5.</w:t>
      </w:r>
      <w:r w:rsidR="00644549" w:rsidRPr="005D094D">
        <w:rPr>
          <w:rFonts w:ascii="Times New Roman" w:hAnsi="Times New Roman" w:cs="Times New Roman"/>
          <w:sz w:val="26"/>
          <w:szCs w:val="26"/>
          <w:lang w:val="ro-RO" w:eastAsia="ro-RO"/>
        </w:rPr>
        <w:t>4. Pentru fiecare livrare făcută</w:t>
      </w:r>
      <w:r w:rsidR="00CD519C" w:rsidRPr="005D094D">
        <w:rPr>
          <w:rFonts w:ascii="Times New Roman" w:hAnsi="Times New Roman" w:cs="Times New Roman"/>
          <w:sz w:val="26"/>
          <w:szCs w:val="26"/>
          <w:lang w:val="ro-RO" w:eastAsia="ro-RO"/>
        </w:rPr>
        <w:t>,</w:t>
      </w:r>
      <w:r w:rsidR="00644549" w:rsidRPr="005D094D">
        <w:rPr>
          <w:rFonts w:ascii="Times New Roman" w:hAnsi="Times New Roman" w:cs="Times New Roman"/>
          <w:sz w:val="26"/>
          <w:szCs w:val="26"/>
          <w:lang w:val="ro-RO" w:eastAsia="ro-RO"/>
        </w:rPr>
        <w:t xml:space="preserve"> </w:t>
      </w:r>
      <w:r w:rsidRPr="005D094D">
        <w:rPr>
          <w:rFonts w:ascii="Times New Roman" w:hAnsi="Times New Roman" w:cs="Times New Roman"/>
          <w:sz w:val="26"/>
          <w:szCs w:val="26"/>
          <w:lang w:val="ro-RO" w:eastAsia="ro-RO"/>
        </w:rPr>
        <w:t>Ofertant</w:t>
      </w:r>
      <w:r w:rsidR="00CD519C" w:rsidRPr="005D094D">
        <w:rPr>
          <w:rFonts w:ascii="Times New Roman" w:hAnsi="Times New Roman" w:cs="Times New Roman"/>
          <w:sz w:val="26"/>
          <w:szCs w:val="26"/>
          <w:lang w:val="ro-RO" w:eastAsia="ro-RO"/>
        </w:rPr>
        <w:t>ul va prezenta odată cu oferta şi documentele privind calitatea produselor ofertate</w:t>
      </w:r>
      <w:r w:rsidR="005D094D">
        <w:rPr>
          <w:rFonts w:ascii="Times New Roman" w:hAnsi="Times New Roman" w:cs="Times New Roman"/>
          <w:sz w:val="26"/>
          <w:szCs w:val="26"/>
          <w:lang w:val="ro-RO" w:eastAsia="ro-RO"/>
        </w:rPr>
        <w:t>,</w:t>
      </w:r>
      <w:r w:rsidR="00CD519C" w:rsidRPr="005D094D">
        <w:rPr>
          <w:rFonts w:ascii="Times New Roman" w:hAnsi="Times New Roman" w:cs="Times New Roman"/>
          <w:sz w:val="26"/>
          <w:szCs w:val="26"/>
          <w:lang w:val="ro-RO" w:eastAsia="ro-RO"/>
        </w:rPr>
        <w:t xml:space="preserve"> precum şi documente de origine a acestora, </w:t>
      </w:r>
      <w:r w:rsidR="005D094D">
        <w:rPr>
          <w:rFonts w:ascii="Times New Roman" w:hAnsi="Times New Roman" w:cs="Times New Roman"/>
          <w:sz w:val="26"/>
          <w:szCs w:val="26"/>
          <w:lang w:val="ro-RO" w:eastAsia="ro-RO"/>
        </w:rPr>
        <w:t>anume:</w:t>
      </w:r>
      <w:r w:rsidR="00644549" w:rsidRPr="005D094D">
        <w:rPr>
          <w:rFonts w:ascii="Times New Roman" w:hAnsi="Times New Roman" w:cs="Times New Roman"/>
          <w:sz w:val="26"/>
          <w:szCs w:val="26"/>
          <w:lang w:val="ro-RO" w:eastAsia="ro-RO"/>
        </w:rPr>
        <w:t xml:space="preserve"> </w:t>
      </w:r>
      <w:r w:rsidR="005D094D">
        <w:rPr>
          <w:rFonts w:ascii="Times New Roman" w:hAnsi="Times New Roman" w:cs="Times New Roman"/>
          <w:sz w:val="26"/>
          <w:szCs w:val="26"/>
          <w:lang w:val="ro-RO" w:eastAsia="ro-RO"/>
        </w:rPr>
        <w:t>f</w:t>
      </w:r>
      <w:r w:rsidR="00644549" w:rsidRPr="005D094D">
        <w:rPr>
          <w:rFonts w:ascii="Times New Roman" w:hAnsi="Times New Roman" w:cs="Times New Roman"/>
          <w:sz w:val="26"/>
          <w:szCs w:val="26"/>
          <w:lang w:val="ro-RO" w:eastAsia="ro-RO"/>
        </w:rPr>
        <w:t xml:space="preserve">işa </w:t>
      </w:r>
      <w:r w:rsidR="005D094D">
        <w:rPr>
          <w:rFonts w:ascii="Times New Roman" w:hAnsi="Times New Roman" w:cs="Times New Roman"/>
          <w:sz w:val="26"/>
          <w:szCs w:val="26"/>
          <w:lang w:val="ro-RO" w:eastAsia="ro-RO"/>
        </w:rPr>
        <w:t>t</w:t>
      </w:r>
      <w:r w:rsidR="00644549" w:rsidRPr="005D094D">
        <w:rPr>
          <w:rFonts w:ascii="Times New Roman" w:hAnsi="Times New Roman" w:cs="Times New Roman"/>
          <w:sz w:val="26"/>
          <w:szCs w:val="26"/>
          <w:lang w:val="ro-RO" w:eastAsia="ro-RO"/>
        </w:rPr>
        <w:t xml:space="preserve">ehnică (specificaţiile tehnice în limba română), </w:t>
      </w:r>
      <w:r w:rsidR="005D094D">
        <w:rPr>
          <w:rFonts w:ascii="Times New Roman" w:hAnsi="Times New Roman" w:cs="Times New Roman"/>
          <w:sz w:val="26"/>
          <w:szCs w:val="26"/>
          <w:lang w:val="ro-RO" w:eastAsia="ro-RO"/>
        </w:rPr>
        <w:t>f</w:t>
      </w:r>
      <w:r w:rsidR="00644549" w:rsidRPr="005D094D">
        <w:rPr>
          <w:rFonts w:ascii="Times New Roman" w:hAnsi="Times New Roman" w:cs="Times New Roman"/>
          <w:sz w:val="26"/>
          <w:szCs w:val="26"/>
          <w:lang w:val="ro-RO" w:eastAsia="ro-RO"/>
        </w:rPr>
        <w:t xml:space="preserve">actura fiscală şi/sau </w:t>
      </w:r>
      <w:r w:rsidR="005D094D">
        <w:rPr>
          <w:rFonts w:ascii="Times New Roman" w:hAnsi="Times New Roman" w:cs="Times New Roman"/>
          <w:sz w:val="26"/>
          <w:szCs w:val="26"/>
          <w:lang w:val="ro-RO" w:eastAsia="ro-RO"/>
        </w:rPr>
        <w:t>a</w:t>
      </w:r>
      <w:r w:rsidR="00644549" w:rsidRPr="005D094D">
        <w:rPr>
          <w:rFonts w:ascii="Times New Roman" w:hAnsi="Times New Roman" w:cs="Times New Roman"/>
          <w:sz w:val="26"/>
          <w:szCs w:val="26"/>
          <w:lang w:val="ro-RO" w:eastAsia="ro-RO"/>
        </w:rPr>
        <w:t xml:space="preserve">vizul de însoţire a mărfii, </w:t>
      </w:r>
      <w:r w:rsidR="005D094D">
        <w:rPr>
          <w:rFonts w:ascii="Times New Roman" w:hAnsi="Times New Roman" w:cs="Times New Roman"/>
          <w:sz w:val="26"/>
          <w:szCs w:val="26"/>
          <w:lang w:val="ro-RO" w:eastAsia="ro-RO"/>
        </w:rPr>
        <w:t>c</w:t>
      </w:r>
      <w:r w:rsidR="00644549" w:rsidRPr="005D094D">
        <w:rPr>
          <w:rFonts w:ascii="Times New Roman" w:hAnsi="Times New Roman" w:cs="Times New Roman"/>
          <w:sz w:val="26"/>
          <w:szCs w:val="26"/>
          <w:lang w:val="ro-RO" w:eastAsia="ro-RO"/>
        </w:rPr>
        <w:t>ertificat</w:t>
      </w:r>
      <w:r w:rsidR="005D094D">
        <w:rPr>
          <w:rFonts w:ascii="Times New Roman" w:hAnsi="Times New Roman" w:cs="Times New Roman"/>
          <w:sz w:val="26"/>
          <w:szCs w:val="26"/>
          <w:lang w:val="ro-RO" w:eastAsia="ro-RO"/>
        </w:rPr>
        <w:t>ul</w:t>
      </w:r>
      <w:r w:rsidR="00644549" w:rsidRPr="005D094D">
        <w:rPr>
          <w:rFonts w:ascii="Times New Roman" w:hAnsi="Times New Roman" w:cs="Times New Roman"/>
          <w:sz w:val="26"/>
          <w:szCs w:val="26"/>
          <w:lang w:val="ro-RO" w:eastAsia="ro-RO"/>
        </w:rPr>
        <w:t xml:space="preserve"> de </w:t>
      </w:r>
      <w:r w:rsidR="005D094D">
        <w:rPr>
          <w:rFonts w:ascii="Times New Roman" w:hAnsi="Times New Roman" w:cs="Times New Roman"/>
          <w:sz w:val="26"/>
          <w:szCs w:val="26"/>
          <w:lang w:val="ro-RO" w:eastAsia="ro-RO"/>
        </w:rPr>
        <w:t>g</w:t>
      </w:r>
      <w:r w:rsidR="00644549" w:rsidRPr="005D094D">
        <w:rPr>
          <w:rFonts w:ascii="Times New Roman" w:hAnsi="Times New Roman" w:cs="Times New Roman"/>
          <w:sz w:val="26"/>
          <w:szCs w:val="26"/>
          <w:lang w:val="ro-RO" w:eastAsia="ro-RO"/>
        </w:rPr>
        <w:t xml:space="preserve">aranţie, </w:t>
      </w:r>
      <w:r w:rsidR="005D094D">
        <w:rPr>
          <w:rFonts w:ascii="Times New Roman" w:hAnsi="Times New Roman" w:cs="Times New Roman"/>
          <w:sz w:val="26"/>
          <w:szCs w:val="26"/>
          <w:lang w:val="ro-RO" w:eastAsia="ro-RO"/>
        </w:rPr>
        <w:t>c</w:t>
      </w:r>
      <w:r w:rsidR="00644549" w:rsidRPr="005D094D">
        <w:rPr>
          <w:rFonts w:ascii="Times New Roman" w:hAnsi="Times New Roman" w:cs="Times New Roman"/>
          <w:sz w:val="26"/>
          <w:szCs w:val="26"/>
          <w:lang w:val="ro-RO" w:eastAsia="ro-RO"/>
        </w:rPr>
        <w:t xml:space="preserve">ertificatul de </w:t>
      </w:r>
      <w:r w:rsidR="005D094D">
        <w:rPr>
          <w:rFonts w:ascii="Times New Roman" w:hAnsi="Times New Roman" w:cs="Times New Roman"/>
          <w:sz w:val="26"/>
          <w:szCs w:val="26"/>
          <w:lang w:val="ro-RO" w:eastAsia="ro-RO"/>
        </w:rPr>
        <w:t>c</w:t>
      </w:r>
      <w:r w:rsidR="00644549" w:rsidRPr="005D094D">
        <w:rPr>
          <w:rFonts w:ascii="Times New Roman" w:hAnsi="Times New Roman" w:cs="Times New Roman"/>
          <w:sz w:val="26"/>
          <w:szCs w:val="26"/>
          <w:lang w:val="ro-RO" w:eastAsia="ro-RO"/>
        </w:rPr>
        <w:t xml:space="preserve">onformitate, </w:t>
      </w:r>
      <w:r w:rsidR="005D094D">
        <w:rPr>
          <w:rFonts w:ascii="Times New Roman" w:hAnsi="Times New Roman" w:cs="Times New Roman"/>
          <w:sz w:val="26"/>
          <w:szCs w:val="26"/>
          <w:lang w:val="ro-RO" w:eastAsia="ro-RO"/>
        </w:rPr>
        <w:t>c</w:t>
      </w:r>
      <w:r w:rsidR="00644549" w:rsidRPr="005D094D">
        <w:rPr>
          <w:rFonts w:ascii="Times New Roman" w:hAnsi="Times New Roman" w:cs="Times New Roman"/>
          <w:sz w:val="26"/>
          <w:szCs w:val="26"/>
          <w:lang w:val="ro-RO" w:eastAsia="ro-RO"/>
        </w:rPr>
        <w:t>ertificat</w:t>
      </w:r>
      <w:r w:rsidR="005D094D">
        <w:rPr>
          <w:rFonts w:ascii="Times New Roman" w:hAnsi="Times New Roman" w:cs="Times New Roman"/>
          <w:sz w:val="26"/>
          <w:szCs w:val="26"/>
          <w:lang w:val="ro-RO" w:eastAsia="ro-RO"/>
        </w:rPr>
        <w:t>ul</w:t>
      </w:r>
      <w:r w:rsidR="00644549" w:rsidRPr="005D094D">
        <w:rPr>
          <w:rFonts w:ascii="Times New Roman" w:hAnsi="Times New Roman" w:cs="Times New Roman"/>
          <w:sz w:val="26"/>
          <w:szCs w:val="26"/>
          <w:lang w:val="ro-RO" w:eastAsia="ro-RO"/>
        </w:rPr>
        <w:t xml:space="preserve"> de </w:t>
      </w:r>
      <w:r w:rsidR="005D094D">
        <w:rPr>
          <w:rFonts w:ascii="Times New Roman" w:hAnsi="Times New Roman" w:cs="Times New Roman"/>
          <w:sz w:val="26"/>
          <w:szCs w:val="26"/>
          <w:lang w:val="ro-RO" w:eastAsia="ro-RO"/>
        </w:rPr>
        <w:t>c</w:t>
      </w:r>
      <w:r w:rsidR="00644549" w:rsidRPr="005D094D">
        <w:rPr>
          <w:rFonts w:ascii="Times New Roman" w:hAnsi="Times New Roman" w:cs="Times New Roman"/>
          <w:sz w:val="26"/>
          <w:szCs w:val="26"/>
          <w:lang w:val="ro-RO" w:eastAsia="ro-RO"/>
        </w:rPr>
        <w:t>alitate, din care trebuie să rezulte că produsele furnizate corespund tipurilor solicitate.</w:t>
      </w:r>
    </w:p>
    <w:p w:rsidR="00644549" w:rsidRPr="005D094D" w:rsidRDefault="00145153" w:rsidP="00E44595">
      <w:pPr>
        <w:spacing w:after="0"/>
        <w:jc w:val="both"/>
        <w:rPr>
          <w:rFonts w:ascii="Times New Roman" w:hAnsi="Times New Roman" w:cs="Times New Roman"/>
          <w:sz w:val="26"/>
          <w:szCs w:val="26"/>
          <w:lang w:val="ro-RO" w:eastAsia="ro-RO"/>
        </w:rPr>
      </w:pPr>
      <w:r w:rsidRPr="005D094D">
        <w:rPr>
          <w:rFonts w:ascii="Times New Roman" w:hAnsi="Times New Roman" w:cs="Times New Roman"/>
          <w:sz w:val="26"/>
          <w:szCs w:val="26"/>
          <w:lang w:val="ro-RO" w:eastAsia="ro-RO"/>
        </w:rPr>
        <w:t xml:space="preserve">12.5.5. </w:t>
      </w:r>
      <w:r w:rsidR="00644549" w:rsidRPr="005D094D">
        <w:rPr>
          <w:rFonts w:ascii="Times New Roman" w:hAnsi="Times New Roman" w:cs="Times New Roman"/>
          <w:sz w:val="26"/>
          <w:szCs w:val="26"/>
          <w:lang w:val="ro-RO" w:eastAsia="ro-RO"/>
        </w:rPr>
        <w:t xml:space="preserve">Achizitorul are dreptul de a solicita oricând furnizorului documente emise de organisme acreditate privind calitatea şi conformitatea produselor livrate. </w:t>
      </w:r>
    </w:p>
    <w:p w:rsidR="00E76278" w:rsidRPr="005D094D" w:rsidRDefault="00E76278" w:rsidP="00E44595">
      <w:pPr>
        <w:spacing w:after="0"/>
        <w:jc w:val="both"/>
        <w:rPr>
          <w:rFonts w:ascii="Times New Roman" w:hAnsi="Times New Roman" w:cs="Times New Roman"/>
          <w:sz w:val="26"/>
          <w:szCs w:val="26"/>
          <w:lang w:val="ro-RO" w:eastAsia="ro-RO"/>
        </w:rPr>
      </w:pPr>
    </w:p>
    <w:p w:rsidR="00145153" w:rsidRPr="005D094D" w:rsidRDefault="00145153" w:rsidP="00E44595">
      <w:pPr>
        <w:spacing w:after="0"/>
        <w:ind w:firstLine="18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12.6. Condiții de recepție</w:t>
      </w:r>
      <w:r w:rsidR="005D094D">
        <w:rPr>
          <w:rFonts w:ascii="Times New Roman" w:hAnsi="Times New Roman" w:cs="Times New Roman"/>
          <w:color w:val="000000" w:themeColor="text1"/>
          <w:sz w:val="26"/>
          <w:szCs w:val="26"/>
          <w:lang w:val="ro-RO"/>
        </w:rPr>
        <w:t>:</w:t>
      </w:r>
    </w:p>
    <w:p w:rsidR="00145153" w:rsidRPr="005D094D" w:rsidRDefault="00E44595" w:rsidP="00E44595">
      <w:pPr>
        <w:autoSpaceDE w:val="0"/>
        <w:autoSpaceDN w:val="0"/>
        <w:adjustRightInd w:val="0"/>
        <w:spacing w:after="0"/>
        <w:jc w:val="both"/>
        <w:rPr>
          <w:rFonts w:ascii="Times New Roman" w:eastAsia="TimesNewRomanPSMT" w:hAnsi="Times New Roman" w:cs="Times New Roman"/>
          <w:color w:val="000000" w:themeColor="text1"/>
          <w:sz w:val="26"/>
          <w:szCs w:val="26"/>
          <w:lang w:val="ro-RO"/>
        </w:rPr>
      </w:pPr>
      <w:r w:rsidRPr="005D094D">
        <w:rPr>
          <w:rFonts w:ascii="Times New Roman" w:eastAsia="TimesNewRomanPSMT" w:hAnsi="Times New Roman" w:cs="Times New Roman"/>
          <w:color w:val="000000" w:themeColor="text1"/>
          <w:sz w:val="26"/>
          <w:szCs w:val="26"/>
          <w:lang w:val="ro-RO"/>
        </w:rPr>
        <w:t xml:space="preserve">12.6.1. </w:t>
      </w:r>
      <w:r w:rsidR="00145153" w:rsidRPr="005D094D">
        <w:rPr>
          <w:rFonts w:ascii="Times New Roman" w:eastAsia="TimesNewRomanPSMT" w:hAnsi="Times New Roman" w:cs="Times New Roman"/>
          <w:color w:val="000000" w:themeColor="text1"/>
          <w:sz w:val="26"/>
          <w:szCs w:val="26"/>
          <w:lang w:val="ro-RO"/>
        </w:rPr>
        <w:t>Recepţia se va face în două etape, astfel:</w:t>
      </w:r>
    </w:p>
    <w:p w:rsidR="00145153" w:rsidRPr="005D094D" w:rsidRDefault="00E44595" w:rsidP="00E44595">
      <w:pPr>
        <w:autoSpaceDE w:val="0"/>
        <w:autoSpaceDN w:val="0"/>
        <w:adjustRightInd w:val="0"/>
        <w:spacing w:after="0"/>
        <w:ind w:firstLine="360"/>
        <w:jc w:val="both"/>
        <w:rPr>
          <w:rFonts w:ascii="Times New Roman" w:eastAsia="TimesNewRomanPSMT" w:hAnsi="Times New Roman" w:cs="Times New Roman"/>
          <w:color w:val="000000" w:themeColor="text1"/>
          <w:sz w:val="26"/>
          <w:szCs w:val="26"/>
          <w:lang w:val="ro-RO"/>
        </w:rPr>
      </w:pPr>
      <w:r w:rsidRPr="005D094D">
        <w:rPr>
          <w:rFonts w:ascii="Times New Roman" w:eastAsia="TimesNewRomanPSMT" w:hAnsi="Times New Roman" w:cs="Times New Roman"/>
          <w:color w:val="000000" w:themeColor="text1"/>
          <w:sz w:val="26"/>
          <w:szCs w:val="26"/>
          <w:lang w:val="ro-RO"/>
        </w:rPr>
        <w:t xml:space="preserve">I) Recepţia </w:t>
      </w:r>
      <w:r w:rsidR="00145153" w:rsidRPr="005D094D">
        <w:rPr>
          <w:rFonts w:ascii="Times New Roman" w:eastAsia="TimesNewRomanPSMT" w:hAnsi="Times New Roman" w:cs="Times New Roman"/>
          <w:color w:val="000000" w:themeColor="text1"/>
          <w:sz w:val="26"/>
          <w:szCs w:val="26"/>
          <w:lang w:val="ro-RO"/>
        </w:rPr>
        <w:t>cantitativă, la livrarea fizică a echipamentelor, în prezenţa Beneficiarului</w:t>
      </w:r>
      <w:r w:rsidR="005D094D">
        <w:rPr>
          <w:rFonts w:ascii="Times New Roman" w:eastAsia="TimesNewRomanPSMT" w:hAnsi="Times New Roman" w:cs="Times New Roman"/>
          <w:color w:val="000000" w:themeColor="text1"/>
          <w:sz w:val="26"/>
          <w:szCs w:val="26"/>
          <w:lang w:val="ro-RO"/>
        </w:rPr>
        <w:t>;</w:t>
      </w:r>
    </w:p>
    <w:p w:rsidR="00145153" w:rsidRPr="005D094D" w:rsidRDefault="00E44595" w:rsidP="00E44595">
      <w:pPr>
        <w:autoSpaceDE w:val="0"/>
        <w:autoSpaceDN w:val="0"/>
        <w:adjustRightInd w:val="0"/>
        <w:spacing w:after="0"/>
        <w:ind w:firstLine="360"/>
        <w:jc w:val="both"/>
        <w:rPr>
          <w:rFonts w:ascii="Times New Roman" w:eastAsia="TimesNewRomanPSMT" w:hAnsi="Times New Roman" w:cs="Times New Roman"/>
          <w:color w:val="000000" w:themeColor="text1"/>
          <w:sz w:val="26"/>
          <w:szCs w:val="26"/>
          <w:lang w:val="ro-RO"/>
        </w:rPr>
      </w:pPr>
      <w:r w:rsidRPr="005D094D">
        <w:rPr>
          <w:rFonts w:ascii="Times New Roman" w:eastAsia="TimesNewRomanPSMT" w:hAnsi="Times New Roman" w:cs="Times New Roman"/>
          <w:color w:val="000000" w:themeColor="text1"/>
          <w:sz w:val="26"/>
          <w:szCs w:val="26"/>
          <w:lang w:val="ro-RO"/>
        </w:rPr>
        <w:t xml:space="preserve">II) Recepţia </w:t>
      </w:r>
      <w:r w:rsidR="00145153" w:rsidRPr="005D094D">
        <w:rPr>
          <w:rFonts w:ascii="Times New Roman" w:eastAsia="TimesNewRomanPSMT" w:hAnsi="Times New Roman" w:cs="Times New Roman"/>
          <w:color w:val="000000" w:themeColor="text1"/>
          <w:sz w:val="26"/>
          <w:szCs w:val="26"/>
          <w:lang w:val="ro-RO"/>
        </w:rPr>
        <w:t xml:space="preserve">calitativă, după instalarea softului şi verificarea funcţionării la parametri normali, </w:t>
      </w:r>
      <w:r w:rsidR="005D094D">
        <w:rPr>
          <w:rFonts w:ascii="Times New Roman" w:eastAsia="TimesNewRomanPSMT" w:hAnsi="Times New Roman" w:cs="Times New Roman"/>
          <w:color w:val="000000" w:themeColor="text1"/>
          <w:sz w:val="26"/>
          <w:szCs w:val="26"/>
          <w:lang w:val="ro-RO"/>
        </w:rPr>
        <w:t>î</w:t>
      </w:r>
      <w:r w:rsidR="00145153" w:rsidRPr="005D094D">
        <w:rPr>
          <w:rFonts w:ascii="Times New Roman" w:eastAsia="TimesNewRomanPSMT" w:hAnsi="Times New Roman" w:cs="Times New Roman"/>
          <w:color w:val="000000" w:themeColor="text1"/>
          <w:sz w:val="26"/>
          <w:szCs w:val="26"/>
          <w:lang w:val="ro-RO"/>
        </w:rPr>
        <w:t>n prezenţa furnizorului de servicii soft</w:t>
      </w:r>
      <w:r w:rsidR="005D094D">
        <w:rPr>
          <w:rFonts w:ascii="Times New Roman" w:eastAsia="TimesNewRomanPSMT" w:hAnsi="Times New Roman" w:cs="Times New Roman"/>
          <w:color w:val="000000" w:themeColor="text1"/>
          <w:sz w:val="26"/>
          <w:szCs w:val="26"/>
          <w:lang w:val="ro-RO"/>
        </w:rPr>
        <w:t>.</w:t>
      </w:r>
    </w:p>
    <w:p w:rsidR="00145153" w:rsidRPr="005D094D" w:rsidRDefault="00E44595" w:rsidP="00E44595">
      <w:pPr>
        <w:autoSpaceDE w:val="0"/>
        <w:autoSpaceDN w:val="0"/>
        <w:adjustRightInd w:val="0"/>
        <w:spacing w:after="0"/>
        <w:jc w:val="both"/>
        <w:rPr>
          <w:rFonts w:ascii="Times New Roman" w:eastAsia="TimesNewRomanPSMT" w:hAnsi="Times New Roman" w:cs="Times New Roman"/>
          <w:color w:val="000000" w:themeColor="text1"/>
          <w:sz w:val="26"/>
          <w:szCs w:val="26"/>
          <w:lang w:val="ro-RO"/>
        </w:rPr>
      </w:pPr>
      <w:r w:rsidRPr="005D094D">
        <w:rPr>
          <w:rFonts w:ascii="Times New Roman" w:eastAsia="TimesNewRomanPSMT" w:hAnsi="Times New Roman" w:cs="Times New Roman"/>
          <w:color w:val="000000" w:themeColor="text1"/>
          <w:sz w:val="26"/>
          <w:szCs w:val="26"/>
          <w:lang w:val="ro-RO"/>
        </w:rPr>
        <w:t xml:space="preserve">12.6.2. </w:t>
      </w:r>
      <w:r w:rsidR="00145153" w:rsidRPr="005D094D">
        <w:rPr>
          <w:rFonts w:ascii="Times New Roman" w:eastAsia="TimesNewRomanPSMT" w:hAnsi="Times New Roman" w:cs="Times New Roman"/>
          <w:color w:val="000000" w:themeColor="text1"/>
          <w:sz w:val="26"/>
          <w:szCs w:val="26"/>
          <w:lang w:val="ro-RO"/>
        </w:rPr>
        <w:t xml:space="preserve">Cele două operaţiuni de recepţie vor fi consemnate prin </w:t>
      </w:r>
      <w:r w:rsidRPr="005D094D">
        <w:rPr>
          <w:rFonts w:ascii="Times New Roman" w:eastAsia="TimesNewRomanPSMT" w:hAnsi="Times New Roman" w:cs="Times New Roman"/>
          <w:color w:val="000000" w:themeColor="text1"/>
          <w:sz w:val="26"/>
          <w:szCs w:val="26"/>
          <w:lang w:val="ro-RO"/>
        </w:rPr>
        <w:t>proces-</w:t>
      </w:r>
      <w:r w:rsidR="00145153" w:rsidRPr="005D094D">
        <w:rPr>
          <w:rFonts w:ascii="Times New Roman" w:eastAsia="TimesNewRomanPSMT" w:hAnsi="Times New Roman" w:cs="Times New Roman"/>
          <w:color w:val="000000" w:themeColor="text1"/>
          <w:sz w:val="26"/>
          <w:szCs w:val="26"/>
          <w:lang w:val="ro-RO"/>
        </w:rPr>
        <w:t>verbal.</w:t>
      </w:r>
      <w:r w:rsidRPr="005D094D">
        <w:rPr>
          <w:rFonts w:ascii="Times New Roman" w:eastAsia="TimesNewRomanPSMT" w:hAnsi="Times New Roman" w:cs="Times New Roman"/>
          <w:color w:val="000000" w:themeColor="text1"/>
          <w:sz w:val="26"/>
          <w:szCs w:val="26"/>
          <w:lang w:val="ro-RO"/>
        </w:rPr>
        <w:t xml:space="preserve"> </w:t>
      </w:r>
      <w:r w:rsidR="00145153" w:rsidRPr="005D094D">
        <w:rPr>
          <w:rFonts w:ascii="Times New Roman" w:eastAsia="TimesNewRomanPSMT" w:hAnsi="Times New Roman" w:cs="Times New Roman"/>
          <w:color w:val="000000" w:themeColor="text1"/>
          <w:sz w:val="26"/>
          <w:szCs w:val="26"/>
          <w:lang w:val="ro-RO"/>
        </w:rPr>
        <w:t>Data punerii în func</w:t>
      </w:r>
      <w:r w:rsidR="005D094D">
        <w:rPr>
          <w:rFonts w:ascii="Times New Roman" w:eastAsia="TimesNewRomanPSMT" w:hAnsi="Times New Roman" w:cs="Times New Roman"/>
          <w:color w:val="000000" w:themeColor="text1"/>
          <w:sz w:val="26"/>
          <w:szCs w:val="26"/>
          <w:lang w:val="ro-RO"/>
        </w:rPr>
        <w:t>ț</w:t>
      </w:r>
      <w:r w:rsidR="00145153" w:rsidRPr="005D094D">
        <w:rPr>
          <w:rFonts w:ascii="Times New Roman" w:eastAsia="TimesNewRomanPSMT" w:hAnsi="Times New Roman" w:cs="Times New Roman"/>
          <w:color w:val="000000" w:themeColor="text1"/>
          <w:sz w:val="26"/>
          <w:szCs w:val="26"/>
          <w:lang w:val="ro-RO"/>
        </w:rPr>
        <w:t xml:space="preserve">iune a echipamentului, consemnată în procesul-verbal, va fi adusă la </w:t>
      </w:r>
      <w:proofErr w:type="spellStart"/>
      <w:r w:rsidR="00145153" w:rsidRPr="005D094D">
        <w:rPr>
          <w:rFonts w:ascii="Times New Roman" w:eastAsia="TimesNewRomanPSMT" w:hAnsi="Times New Roman" w:cs="Times New Roman"/>
          <w:color w:val="000000" w:themeColor="text1"/>
          <w:sz w:val="26"/>
          <w:szCs w:val="26"/>
          <w:lang w:val="ro-RO"/>
        </w:rPr>
        <w:t>cunostinţa</w:t>
      </w:r>
      <w:proofErr w:type="spellEnd"/>
      <w:r w:rsidR="00145153" w:rsidRPr="005D094D">
        <w:rPr>
          <w:rFonts w:ascii="Times New Roman" w:eastAsia="TimesNewRomanPSMT" w:hAnsi="Times New Roman" w:cs="Times New Roman"/>
          <w:color w:val="000000" w:themeColor="text1"/>
          <w:sz w:val="26"/>
          <w:szCs w:val="26"/>
          <w:lang w:val="ro-RO"/>
        </w:rPr>
        <w:t xml:space="preserve"> furnizorului de echipament.</w:t>
      </w:r>
    </w:p>
    <w:p w:rsidR="00E76278" w:rsidRPr="005D094D" w:rsidRDefault="00E76278" w:rsidP="00E44595">
      <w:pPr>
        <w:autoSpaceDE w:val="0"/>
        <w:autoSpaceDN w:val="0"/>
        <w:adjustRightInd w:val="0"/>
        <w:spacing w:after="0"/>
        <w:jc w:val="both"/>
        <w:rPr>
          <w:rFonts w:ascii="Times New Roman" w:hAnsi="Times New Roman" w:cs="Times New Roman"/>
          <w:color w:val="000000" w:themeColor="text1"/>
          <w:sz w:val="26"/>
          <w:szCs w:val="26"/>
          <w:lang w:val="ro-RO"/>
        </w:rPr>
      </w:pPr>
    </w:p>
    <w:p w:rsidR="00145153" w:rsidRPr="005D094D" w:rsidRDefault="00E44595" w:rsidP="00FC21F6">
      <w:pPr>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12.7. </w:t>
      </w:r>
      <w:r w:rsidR="00145153" w:rsidRPr="005D094D">
        <w:rPr>
          <w:rFonts w:ascii="Times New Roman" w:hAnsi="Times New Roman" w:cs="Times New Roman"/>
          <w:color w:val="000000" w:themeColor="text1"/>
          <w:sz w:val="26"/>
          <w:szCs w:val="26"/>
          <w:lang w:val="ro-RO"/>
        </w:rPr>
        <w:t>Condiţii de instalare şi interconectare</w:t>
      </w:r>
      <w:r w:rsidR="00FC21F6">
        <w:rPr>
          <w:rFonts w:ascii="Times New Roman" w:hAnsi="Times New Roman" w:cs="Times New Roman"/>
          <w:color w:val="000000" w:themeColor="text1"/>
          <w:sz w:val="26"/>
          <w:szCs w:val="26"/>
          <w:lang w:val="ro-RO"/>
        </w:rPr>
        <w:t>:</w:t>
      </w:r>
    </w:p>
    <w:p w:rsidR="00145153" w:rsidRPr="005D094D" w:rsidRDefault="00E44595" w:rsidP="00E44595">
      <w:pPr>
        <w:pStyle w:val="Indentcorptext3"/>
        <w:ind w:left="0" w:firstLine="0"/>
        <w:rPr>
          <w:rFonts w:ascii="Times New Roman" w:hAnsi="Times New Roman" w:cs="Times New Roman"/>
          <w:color w:val="000000" w:themeColor="text1"/>
          <w:sz w:val="26"/>
          <w:szCs w:val="26"/>
        </w:rPr>
      </w:pPr>
      <w:r w:rsidRPr="005D094D">
        <w:rPr>
          <w:rFonts w:ascii="Times New Roman" w:hAnsi="Times New Roman" w:cs="Times New Roman"/>
          <w:color w:val="000000" w:themeColor="text1"/>
          <w:sz w:val="26"/>
          <w:szCs w:val="26"/>
        </w:rPr>
        <w:t xml:space="preserve">12.7.1. </w:t>
      </w:r>
      <w:r w:rsidR="00145153" w:rsidRPr="005D094D">
        <w:rPr>
          <w:rFonts w:ascii="Times New Roman" w:hAnsi="Times New Roman" w:cs="Times New Roman"/>
          <w:color w:val="000000" w:themeColor="text1"/>
          <w:sz w:val="26"/>
          <w:szCs w:val="26"/>
        </w:rPr>
        <w:t xml:space="preserve">Lucrările de instalare şi integrare a tuturor componentelor sistemului sunt în sarcina </w:t>
      </w:r>
      <w:r w:rsidRPr="005D094D">
        <w:rPr>
          <w:rFonts w:ascii="Times New Roman" w:hAnsi="Times New Roman" w:cs="Times New Roman"/>
          <w:color w:val="000000" w:themeColor="text1"/>
          <w:sz w:val="26"/>
          <w:szCs w:val="26"/>
        </w:rPr>
        <w:t xml:space="preserve">Ofertantului </w:t>
      </w:r>
      <w:r w:rsidR="00145153" w:rsidRPr="005D094D">
        <w:rPr>
          <w:rFonts w:ascii="Times New Roman" w:hAnsi="Times New Roman" w:cs="Times New Roman"/>
          <w:color w:val="000000" w:themeColor="text1"/>
          <w:sz w:val="26"/>
          <w:szCs w:val="26"/>
        </w:rPr>
        <w:t>şi vor fi realizate cu asistenţa tehnică a personalului Beneficiarului</w:t>
      </w:r>
      <w:r w:rsidR="00FC21F6">
        <w:rPr>
          <w:rFonts w:ascii="Times New Roman" w:hAnsi="Times New Roman" w:cs="Times New Roman"/>
          <w:color w:val="000000" w:themeColor="text1"/>
          <w:sz w:val="26"/>
          <w:szCs w:val="26"/>
        </w:rPr>
        <w:t>;</w:t>
      </w:r>
      <w:r w:rsidR="00145153" w:rsidRPr="005D094D">
        <w:rPr>
          <w:rFonts w:ascii="Times New Roman" w:hAnsi="Times New Roman" w:cs="Times New Roman"/>
          <w:color w:val="000000" w:themeColor="text1"/>
          <w:sz w:val="26"/>
          <w:szCs w:val="26"/>
        </w:rPr>
        <w:t xml:space="preserve"> </w:t>
      </w:r>
    </w:p>
    <w:p w:rsidR="00145153" w:rsidRPr="005D094D" w:rsidRDefault="00E44595" w:rsidP="00E44595">
      <w:pPr>
        <w:pStyle w:val="Indentcorptext3"/>
        <w:ind w:left="0" w:firstLine="0"/>
        <w:rPr>
          <w:rFonts w:ascii="Times New Roman" w:hAnsi="Times New Roman" w:cs="Times New Roman"/>
          <w:color w:val="000000" w:themeColor="text1"/>
          <w:sz w:val="26"/>
          <w:szCs w:val="26"/>
        </w:rPr>
      </w:pPr>
      <w:r w:rsidRPr="005D094D">
        <w:rPr>
          <w:rFonts w:ascii="Times New Roman" w:hAnsi="Times New Roman" w:cs="Times New Roman"/>
          <w:color w:val="000000" w:themeColor="text1"/>
          <w:sz w:val="26"/>
          <w:szCs w:val="26"/>
        </w:rPr>
        <w:t xml:space="preserve">12.7.2. </w:t>
      </w:r>
      <w:r w:rsidR="00145153" w:rsidRPr="005D094D">
        <w:rPr>
          <w:rFonts w:ascii="Times New Roman" w:hAnsi="Times New Roman" w:cs="Times New Roman"/>
          <w:color w:val="000000" w:themeColor="text1"/>
          <w:sz w:val="26"/>
          <w:szCs w:val="26"/>
        </w:rPr>
        <w:t>Termenul de livrare, montaj şi punere în funcţiune a Sistemului va fi prezentat de Ofertant în forma planului grafic calendaristic și nu va depăși 6 luni.</w:t>
      </w:r>
    </w:p>
    <w:p w:rsidR="00E76278" w:rsidRPr="005D094D" w:rsidRDefault="00E76278" w:rsidP="00E44595">
      <w:pPr>
        <w:pStyle w:val="Indentcorptext3"/>
        <w:ind w:left="0" w:firstLine="0"/>
        <w:rPr>
          <w:rFonts w:ascii="Times New Roman" w:hAnsi="Times New Roman" w:cs="Times New Roman"/>
          <w:color w:val="000000" w:themeColor="text1"/>
          <w:sz w:val="26"/>
          <w:szCs w:val="26"/>
        </w:rPr>
      </w:pPr>
    </w:p>
    <w:p w:rsidR="00145153" w:rsidRPr="005D094D" w:rsidRDefault="00E44595" w:rsidP="00E44595">
      <w:pPr>
        <w:autoSpaceDE w:val="0"/>
        <w:autoSpaceDN w:val="0"/>
        <w:adjustRightInd w:val="0"/>
        <w:spacing w:after="0"/>
        <w:ind w:firstLine="18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12.8</w:t>
      </w:r>
      <w:r w:rsidR="00145153" w:rsidRPr="005D094D">
        <w:rPr>
          <w:rFonts w:ascii="Times New Roman" w:hAnsi="Times New Roman" w:cs="Times New Roman"/>
          <w:color w:val="000000" w:themeColor="text1"/>
          <w:sz w:val="26"/>
          <w:szCs w:val="26"/>
          <w:lang w:val="ro-RO"/>
        </w:rPr>
        <w:t>. Cerințe de asistență tehnică</w:t>
      </w:r>
      <w:r w:rsidR="00FC21F6">
        <w:rPr>
          <w:rFonts w:ascii="Times New Roman" w:hAnsi="Times New Roman" w:cs="Times New Roman"/>
          <w:color w:val="000000" w:themeColor="text1"/>
          <w:sz w:val="26"/>
          <w:szCs w:val="26"/>
          <w:lang w:val="ro-RO"/>
        </w:rPr>
        <w:t>:</w:t>
      </w:r>
    </w:p>
    <w:p w:rsidR="00145153" w:rsidRPr="005D094D" w:rsidRDefault="00145153" w:rsidP="00E76278">
      <w:pPr>
        <w:autoSpaceDE w:val="0"/>
        <w:autoSpaceDN w:val="0"/>
        <w:adjustRightInd w:val="0"/>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Serviciile de asistență tehnică, inclusiv orice costuri suplimentare aferente </w:t>
      </w:r>
      <w:proofErr w:type="spellStart"/>
      <w:r w:rsidRPr="005D094D">
        <w:rPr>
          <w:rFonts w:ascii="Times New Roman" w:hAnsi="Times New Roman" w:cs="Times New Roman"/>
          <w:color w:val="000000" w:themeColor="text1"/>
          <w:sz w:val="26"/>
          <w:szCs w:val="26"/>
          <w:lang w:val="ro-RO"/>
        </w:rPr>
        <w:t>asigurarii</w:t>
      </w:r>
      <w:proofErr w:type="spellEnd"/>
      <w:r w:rsidRPr="005D094D">
        <w:rPr>
          <w:rFonts w:ascii="Times New Roman" w:hAnsi="Times New Roman" w:cs="Times New Roman"/>
          <w:color w:val="000000" w:themeColor="text1"/>
          <w:sz w:val="26"/>
          <w:szCs w:val="26"/>
          <w:lang w:val="ro-RO"/>
        </w:rPr>
        <w:t xml:space="preserve"> acestor servicii de tipul manopera, piese de schimb, deplasări </w:t>
      </w:r>
      <w:proofErr w:type="spellStart"/>
      <w:r w:rsidRPr="005D094D">
        <w:rPr>
          <w:rFonts w:ascii="Times New Roman" w:hAnsi="Times New Roman" w:cs="Times New Roman"/>
          <w:color w:val="000000" w:themeColor="text1"/>
          <w:sz w:val="26"/>
          <w:szCs w:val="26"/>
          <w:lang w:val="ro-RO"/>
        </w:rPr>
        <w:t>etc</w:t>
      </w:r>
      <w:proofErr w:type="spellEnd"/>
      <w:r w:rsidRPr="005D094D">
        <w:rPr>
          <w:rFonts w:ascii="Times New Roman" w:hAnsi="Times New Roman" w:cs="Times New Roman"/>
          <w:color w:val="000000" w:themeColor="text1"/>
          <w:sz w:val="26"/>
          <w:szCs w:val="26"/>
          <w:lang w:val="ro-RO"/>
        </w:rPr>
        <w:t xml:space="preserve">, vor fi incluse în ofertă separat pentru perioada de </w:t>
      </w:r>
      <w:proofErr w:type="spellStart"/>
      <w:r w:rsidRPr="005D094D">
        <w:rPr>
          <w:rFonts w:ascii="Times New Roman" w:hAnsi="Times New Roman" w:cs="Times New Roman"/>
          <w:color w:val="000000" w:themeColor="text1"/>
          <w:sz w:val="26"/>
          <w:szCs w:val="26"/>
          <w:lang w:val="ro-RO"/>
        </w:rPr>
        <w:t>mentenanță</w:t>
      </w:r>
      <w:proofErr w:type="spellEnd"/>
      <w:r w:rsidRPr="005D094D">
        <w:rPr>
          <w:rFonts w:ascii="Times New Roman" w:hAnsi="Times New Roman" w:cs="Times New Roman"/>
          <w:color w:val="000000" w:themeColor="text1"/>
          <w:sz w:val="26"/>
          <w:szCs w:val="26"/>
          <w:lang w:val="ro-RO"/>
        </w:rPr>
        <w:t xml:space="preserve">. </w:t>
      </w:r>
    </w:p>
    <w:p w:rsidR="00E76278" w:rsidRPr="005D094D" w:rsidRDefault="00E76278" w:rsidP="00E76278">
      <w:pPr>
        <w:autoSpaceDE w:val="0"/>
        <w:autoSpaceDN w:val="0"/>
        <w:adjustRightInd w:val="0"/>
        <w:spacing w:after="0"/>
        <w:jc w:val="both"/>
        <w:rPr>
          <w:rFonts w:ascii="Times New Roman" w:hAnsi="Times New Roman" w:cs="Times New Roman"/>
          <w:color w:val="000000" w:themeColor="text1"/>
          <w:sz w:val="26"/>
          <w:szCs w:val="26"/>
          <w:lang w:val="ro-RO"/>
        </w:rPr>
      </w:pPr>
    </w:p>
    <w:p w:rsidR="00BA70C4" w:rsidRPr="005D094D" w:rsidRDefault="00E44595" w:rsidP="00E76278">
      <w:pPr>
        <w:spacing w:after="0"/>
        <w:ind w:firstLine="180"/>
        <w:jc w:val="both"/>
        <w:rPr>
          <w:rFonts w:ascii="Times New Roman" w:hAnsi="Times New Roman" w:cs="Times New Roman"/>
          <w:color w:val="000000"/>
          <w:sz w:val="26"/>
          <w:szCs w:val="26"/>
          <w:lang w:val="ro-RO"/>
        </w:rPr>
      </w:pPr>
      <w:r w:rsidRPr="005D094D">
        <w:rPr>
          <w:rFonts w:ascii="Times New Roman" w:hAnsi="Times New Roman" w:cs="Times New Roman"/>
          <w:color w:val="000000"/>
          <w:sz w:val="26"/>
          <w:szCs w:val="26"/>
          <w:lang w:val="ro-RO"/>
        </w:rPr>
        <w:t>12.9</w:t>
      </w:r>
      <w:r w:rsidR="00777871" w:rsidRPr="005D094D">
        <w:rPr>
          <w:rFonts w:ascii="Times New Roman" w:hAnsi="Times New Roman" w:cs="Times New Roman"/>
          <w:color w:val="000000"/>
          <w:sz w:val="26"/>
          <w:szCs w:val="26"/>
          <w:lang w:val="ro-RO"/>
        </w:rPr>
        <w:t>. Cerințe de g</w:t>
      </w:r>
      <w:r w:rsidR="00BA70C4" w:rsidRPr="005D094D">
        <w:rPr>
          <w:rFonts w:ascii="Times New Roman" w:hAnsi="Times New Roman" w:cs="Times New Roman"/>
          <w:color w:val="000000"/>
          <w:sz w:val="26"/>
          <w:szCs w:val="26"/>
          <w:lang w:val="ro-RO"/>
        </w:rPr>
        <w:t>aranţi</w:t>
      </w:r>
      <w:r w:rsidR="00777871" w:rsidRPr="005D094D">
        <w:rPr>
          <w:rFonts w:ascii="Times New Roman" w:hAnsi="Times New Roman" w:cs="Times New Roman"/>
          <w:color w:val="000000"/>
          <w:sz w:val="26"/>
          <w:szCs w:val="26"/>
          <w:lang w:val="ro-RO"/>
        </w:rPr>
        <w:t xml:space="preserve">e </w:t>
      </w:r>
      <w:r w:rsidR="00BA70C4" w:rsidRPr="005D094D">
        <w:rPr>
          <w:rFonts w:ascii="Times New Roman" w:hAnsi="Times New Roman" w:cs="Times New Roman"/>
          <w:color w:val="000000"/>
          <w:sz w:val="26"/>
          <w:szCs w:val="26"/>
          <w:lang w:val="ro-RO"/>
        </w:rPr>
        <w:t xml:space="preserve">a </w:t>
      </w:r>
      <w:r w:rsidR="00BA70C4" w:rsidRPr="005D094D">
        <w:rPr>
          <w:rFonts w:ascii="Times New Roman" w:hAnsi="Times New Roman" w:cs="Times New Roman"/>
          <w:color w:val="000000" w:themeColor="text1"/>
          <w:sz w:val="26"/>
          <w:szCs w:val="26"/>
          <w:lang w:val="ro-RO"/>
        </w:rPr>
        <w:t>produselor</w:t>
      </w:r>
      <w:r w:rsidR="00FC21F6">
        <w:rPr>
          <w:rFonts w:ascii="Times New Roman" w:hAnsi="Times New Roman" w:cs="Times New Roman"/>
          <w:color w:val="000000" w:themeColor="text1"/>
          <w:sz w:val="26"/>
          <w:szCs w:val="26"/>
          <w:lang w:val="ro-RO"/>
        </w:rPr>
        <w:t>:</w:t>
      </w:r>
    </w:p>
    <w:p w:rsidR="00BA70C4" w:rsidRPr="005D094D" w:rsidRDefault="00777871" w:rsidP="00E44595">
      <w:pPr>
        <w:autoSpaceDE w:val="0"/>
        <w:autoSpaceDN w:val="0"/>
        <w:adjustRightInd w:val="0"/>
        <w:spacing w:after="0"/>
        <w:jc w:val="both"/>
        <w:rPr>
          <w:rFonts w:ascii="Times New Roman" w:hAnsi="Times New Roman" w:cs="Times New Roman"/>
          <w:color w:val="000000"/>
          <w:sz w:val="26"/>
          <w:szCs w:val="26"/>
          <w:lang w:val="ro-RO"/>
        </w:rPr>
      </w:pPr>
      <w:r w:rsidRPr="005D094D">
        <w:rPr>
          <w:rFonts w:ascii="Times New Roman" w:hAnsi="Times New Roman" w:cs="Times New Roman"/>
          <w:color w:val="000000"/>
          <w:sz w:val="26"/>
          <w:szCs w:val="26"/>
          <w:lang w:val="ro-RO"/>
        </w:rPr>
        <w:lastRenderedPageBreak/>
        <w:t>Toate echipamentele vor fi înso</w:t>
      </w:r>
      <w:r w:rsidR="00FC21F6">
        <w:rPr>
          <w:rFonts w:ascii="Times New Roman" w:hAnsi="Times New Roman" w:cs="Times New Roman"/>
          <w:color w:val="000000"/>
          <w:sz w:val="26"/>
          <w:szCs w:val="26"/>
          <w:lang w:val="ro-RO"/>
        </w:rPr>
        <w:t>ț</w:t>
      </w:r>
      <w:r w:rsidRPr="005D094D">
        <w:rPr>
          <w:rFonts w:ascii="Times New Roman" w:hAnsi="Times New Roman" w:cs="Times New Roman"/>
          <w:color w:val="000000"/>
          <w:sz w:val="26"/>
          <w:szCs w:val="26"/>
          <w:lang w:val="ro-RO"/>
        </w:rPr>
        <w:t>ite de o garanț</w:t>
      </w:r>
      <w:r w:rsidR="00BA70C4" w:rsidRPr="005D094D">
        <w:rPr>
          <w:rFonts w:ascii="Times New Roman" w:hAnsi="Times New Roman" w:cs="Times New Roman"/>
          <w:color w:val="000000"/>
          <w:sz w:val="26"/>
          <w:szCs w:val="26"/>
          <w:lang w:val="ro-RO"/>
        </w:rPr>
        <w:t>ie standard oferit</w:t>
      </w:r>
      <w:r w:rsidR="00FC21F6">
        <w:rPr>
          <w:rFonts w:ascii="Times New Roman" w:hAnsi="Times New Roman" w:cs="Times New Roman"/>
          <w:color w:val="000000"/>
          <w:sz w:val="26"/>
          <w:szCs w:val="26"/>
          <w:lang w:val="ro-RO"/>
        </w:rPr>
        <w:t>ă</w:t>
      </w:r>
      <w:r w:rsidR="00BA70C4" w:rsidRPr="005D094D">
        <w:rPr>
          <w:rFonts w:ascii="Times New Roman" w:hAnsi="Times New Roman" w:cs="Times New Roman"/>
          <w:color w:val="000000"/>
          <w:sz w:val="26"/>
          <w:szCs w:val="26"/>
          <w:lang w:val="ro-RO"/>
        </w:rPr>
        <w:t xml:space="preserve"> de produc</w:t>
      </w:r>
      <w:r w:rsidR="00FC21F6">
        <w:rPr>
          <w:rFonts w:ascii="Times New Roman" w:hAnsi="Times New Roman" w:cs="Times New Roman"/>
          <w:color w:val="000000"/>
          <w:sz w:val="26"/>
          <w:szCs w:val="26"/>
          <w:lang w:val="ro-RO"/>
        </w:rPr>
        <w:t>ă</w:t>
      </w:r>
      <w:r w:rsidR="00BA70C4" w:rsidRPr="005D094D">
        <w:rPr>
          <w:rFonts w:ascii="Times New Roman" w:hAnsi="Times New Roman" w:cs="Times New Roman"/>
          <w:color w:val="000000"/>
          <w:sz w:val="26"/>
          <w:szCs w:val="26"/>
          <w:lang w:val="ro-RO"/>
        </w:rPr>
        <w:t>torul echipamentului pe o durat</w:t>
      </w:r>
      <w:r w:rsidR="00FC21F6">
        <w:rPr>
          <w:rFonts w:ascii="Times New Roman" w:hAnsi="Times New Roman" w:cs="Times New Roman"/>
          <w:color w:val="000000"/>
          <w:sz w:val="26"/>
          <w:szCs w:val="26"/>
          <w:lang w:val="ro-RO"/>
        </w:rPr>
        <w:t>ă</w:t>
      </w:r>
      <w:r w:rsidR="00BA70C4" w:rsidRPr="005D094D">
        <w:rPr>
          <w:rFonts w:ascii="Times New Roman" w:hAnsi="Times New Roman" w:cs="Times New Roman"/>
          <w:color w:val="000000"/>
          <w:sz w:val="26"/>
          <w:szCs w:val="26"/>
          <w:lang w:val="ro-RO"/>
        </w:rPr>
        <w:t xml:space="preserve"> de minim 2 ani pentru toate echipamentele. </w:t>
      </w:r>
      <w:r w:rsidR="00BA70C4" w:rsidRPr="005D094D">
        <w:rPr>
          <w:rFonts w:ascii="Times New Roman" w:hAnsi="Times New Roman" w:cs="Times New Roman"/>
          <w:b/>
          <w:color w:val="000000"/>
          <w:sz w:val="26"/>
          <w:szCs w:val="26"/>
          <w:lang w:val="ro-RO"/>
        </w:rPr>
        <w:t>Se oferă un singur termen de garanţie.</w:t>
      </w:r>
    </w:p>
    <w:p w:rsidR="00025C2A" w:rsidRPr="005D094D" w:rsidRDefault="00025C2A" w:rsidP="00777871">
      <w:pPr>
        <w:autoSpaceDE w:val="0"/>
        <w:autoSpaceDN w:val="0"/>
        <w:adjustRightInd w:val="0"/>
        <w:spacing w:after="0"/>
        <w:ind w:firstLine="720"/>
        <w:jc w:val="both"/>
        <w:rPr>
          <w:rFonts w:ascii="Times New Roman" w:hAnsi="Times New Roman" w:cs="Times New Roman"/>
          <w:color w:val="FF0000"/>
          <w:sz w:val="26"/>
          <w:szCs w:val="26"/>
          <w:lang w:val="ro-RO"/>
        </w:rPr>
      </w:pPr>
    </w:p>
    <w:p w:rsidR="00D71D4A" w:rsidRPr="005D094D" w:rsidRDefault="00E44595" w:rsidP="00E44595">
      <w:pPr>
        <w:autoSpaceDE w:val="0"/>
        <w:autoSpaceDN w:val="0"/>
        <w:adjustRightInd w:val="0"/>
        <w:spacing w:after="0"/>
        <w:ind w:firstLine="18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12.10. </w:t>
      </w:r>
      <w:r w:rsidR="00D71D4A" w:rsidRPr="005D094D">
        <w:rPr>
          <w:rFonts w:ascii="Times New Roman" w:hAnsi="Times New Roman" w:cs="Times New Roman"/>
          <w:color w:val="000000" w:themeColor="text1"/>
          <w:sz w:val="26"/>
          <w:szCs w:val="26"/>
          <w:lang w:val="ro-RO"/>
        </w:rPr>
        <w:t>Condi</w:t>
      </w:r>
      <w:r w:rsidR="0033522E" w:rsidRPr="005D094D">
        <w:rPr>
          <w:rFonts w:ascii="Times New Roman" w:hAnsi="Times New Roman" w:cs="Times New Roman"/>
          <w:color w:val="000000" w:themeColor="text1"/>
          <w:sz w:val="26"/>
          <w:szCs w:val="26"/>
          <w:lang w:val="ro-RO"/>
        </w:rPr>
        <w:t>ț</w:t>
      </w:r>
      <w:r w:rsidR="00D71D4A" w:rsidRPr="005D094D">
        <w:rPr>
          <w:rFonts w:ascii="Times New Roman" w:hAnsi="Times New Roman" w:cs="Times New Roman"/>
          <w:color w:val="000000" w:themeColor="text1"/>
          <w:sz w:val="26"/>
          <w:szCs w:val="26"/>
          <w:lang w:val="ro-RO"/>
        </w:rPr>
        <w:t xml:space="preserve">ii </w:t>
      </w:r>
      <w:r w:rsidR="00FC21F6">
        <w:rPr>
          <w:rFonts w:ascii="Times New Roman" w:hAnsi="Times New Roman" w:cs="Times New Roman"/>
          <w:color w:val="000000" w:themeColor="text1"/>
          <w:sz w:val="26"/>
          <w:szCs w:val="26"/>
          <w:lang w:val="ro-RO"/>
        </w:rPr>
        <w:t>ș</w:t>
      </w:r>
      <w:r w:rsidR="00D71D4A" w:rsidRPr="005D094D">
        <w:rPr>
          <w:rFonts w:ascii="Times New Roman" w:hAnsi="Times New Roman" w:cs="Times New Roman"/>
          <w:color w:val="000000" w:themeColor="text1"/>
          <w:sz w:val="26"/>
          <w:szCs w:val="26"/>
          <w:lang w:val="ro-RO"/>
        </w:rPr>
        <w:t>i termen</w:t>
      </w:r>
      <w:r w:rsidR="00FC21F6">
        <w:rPr>
          <w:rFonts w:ascii="Times New Roman" w:hAnsi="Times New Roman" w:cs="Times New Roman"/>
          <w:color w:val="000000" w:themeColor="text1"/>
          <w:sz w:val="26"/>
          <w:szCs w:val="26"/>
          <w:lang w:val="ro-RO"/>
        </w:rPr>
        <w:t>e</w:t>
      </w:r>
      <w:r w:rsidR="00D71D4A" w:rsidRPr="005D094D">
        <w:rPr>
          <w:rFonts w:ascii="Times New Roman" w:hAnsi="Times New Roman" w:cs="Times New Roman"/>
          <w:color w:val="000000" w:themeColor="text1"/>
          <w:sz w:val="26"/>
          <w:szCs w:val="26"/>
          <w:lang w:val="ro-RO"/>
        </w:rPr>
        <w:t xml:space="preserve"> de achitare</w:t>
      </w:r>
      <w:r w:rsidR="00F172EC" w:rsidRPr="005D094D">
        <w:rPr>
          <w:rFonts w:ascii="Times New Roman" w:hAnsi="Times New Roman" w:cs="Times New Roman"/>
          <w:color w:val="000000" w:themeColor="text1"/>
          <w:sz w:val="26"/>
          <w:szCs w:val="26"/>
          <w:lang w:val="ro-RO"/>
        </w:rPr>
        <w:t>:</w:t>
      </w:r>
    </w:p>
    <w:p w:rsidR="00D71D4A" w:rsidRPr="005D094D" w:rsidRDefault="00D71D4A" w:rsidP="00D71D4A">
      <w:pPr>
        <w:autoSpaceDE w:val="0"/>
        <w:autoSpaceDN w:val="0"/>
        <w:adjustRightInd w:val="0"/>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
      </w:r>
      <w:r w:rsidR="005E7F98" w:rsidRPr="005D094D">
        <w:rPr>
          <w:rFonts w:ascii="Times New Roman" w:hAnsi="Times New Roman" w:cs="Times New Roman"/>
          <w:color w:val="000000" w:themeColor="text1"/>
          <w:sz w:val="26"/>
          <w:szCs w:val="26"/>
          <w:lang w:val="ro-RO"/>
        </w:rPr>
        <w:t xml:space="preserve">- 25% din </w:t>
      </w:r>
      <w:r w:rsidR="0033522E" w:rsidRPr="005D094D">
        <w:rPr>
          <w:rFonts w:ascii="Times New Roman" w:hAnsi="Times New Roman" w:cs="Times New Roman"/>
          <w:color w:val="000000" w:themeColor="text1"/>
          <w:sz w:val="26"/>
          <w:szCs w:val="26"/>
          <w:lang w:val="ro-RO"/>
        </w:rPr>
        <w:t>prețu</w:t>
      </w:r>
      <w:r w:rsidR="00FC21F6">
        <w:rPr>
          <w:rFonts w:ascii="Times New Roman" w:hAnsi="Times New Roman" w:cs="Times New Roman"/>
          <w:color w:val="000000" w:themeColor="text1"/>
          <w:sz w:val="26"/>
          <w:szCs w:val="26"/>
          <w:lang w:val="ro-RO"/>
        </w:rPr>
        <w:t>l</w:t>
      </w:r>
      <w:r w:rsidR="005E7F98" w:rsidRPr="005D094D">
        <w:rPr>
          <w:rFonts w:ascii="Times New Roman" w:hAnsi="Times New Roman" w:cs="Times New Roman"/>
          <w:color w:val="000000" w:themeColor="text1"/>
          <w:sz w:val="26"/>
          <w:szCs w:val="26"/>
          <w:lang w:val="ro-RO"/>
        </w:rPr>
        <w:t xml:space="preserve"> contractului la punerea </w:t>
      </w:r>
      <w:r w:rsidR="0033522E" w:rsidRPr="005D094D">
        <w:rPr>
          <w:rFonts w:ascii="Times New Roman" w:hAnsi="Times New Roman" w:cs="Times New Roman"/>
          <w:color w:val="000000" w:themeColor="text1"/>
          <w:sz w:val="26"/>
          <w:szCs w:val="26"/>
          <w:lang w:val="ro-RO"/>
        </w:rPr>
        <w:t>î</w:t>
      </w:r>
      <w:r w:rsidR="005E7F98" w:rsidRPr="005D094D">
        <w:rPr>
          <w:rFonts w:ascii="Times New Roman" w:hAnsi="Times New Roman" w:cs="Times New Roman"/>
          <w:color w:val="000000" w:themeColor="text1"/>
          <w:sz w:val="26"/>
          <w:szCs w:val="26"/>
          <w:lang w:val="ro-RO"/>
        </w:rPr>
        <w:t>n func</w:t>
      </w:r>
      <w:r w:rsidR="0033522E" w:rsidRPr="005D094D">
        <w:rPr>
          <w:rFonts w:ascii="Times New Roman" w:hAnsi="Times New Roman" w:cs="Times New Roman"/>
          <w:color w:val="000000" w:themeColor="text1"/>
          <w:sz w:val="26"/>
          <w:szCs w:val="26"/>
          <w:lang w:val="ro-RO"/>
        </w:rPr>
        <w:t>ț</w:t>
      </w:r>
      <w:r w:rsidR="005E7F98" w:rsidRPr="005D094D">
        <w:rPr>
          <w:rFonts w:ascii="Times New Roman" w:hAnsi="Times New Roman" w:cs="Times New Roman"/>
          <w:color w:val="000000" w:themeColor="text1"/>
          <w:sz w:val="26"/>
          <w:szCs w:val="26"/>
          <w:lang w:val="ro-RO"/>
        </w:rPr>
        <w:t>iune a STE</w:t>
      </w:r>
      <w:r w:rsidR="0033522E" w:rsidRPr="005D094D">
        <w:rPr>
          <w:rFonts w:ascii="Times New Roman" w:hAnsi="Times New Roman" w:cs="Times New Roman"/>
          <w:color w:val="000000" w:themeColor="text1"/>
          <w:sz w:val="26"/>
          <w:szCs w:val="26"/>
          <w:lang w:val="ro-RO"/>
        </w:rPr>
        <w:t>;</w:t>
      </w:r>
    </w:p>
    <w:p w:rsidR="005E7F98" w:rsidRPr="005D094D" w:rsidRDefault="005E7F98" w:rsidP="00D71D4A">
      <w:pPr>
        <w:autoSpaceDE w:val="0"/>
        <w:autoSpaceDN w:val="0"/>
        <w:adjustRightInd w:val="0"/>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
        <w:t xml:space="preserve">- 25% din </w:t>
      </w:r>
      <w:r w:rsidR="0033522E" w:rsidRPr="005D094D">
        <w:rPr>
          <w:rFonts w:ascii="Times New Roman" w:hAnsi="Times New Roman" w:cs="Times New Roman"/>
          <w:color w:val="000000" w:themeColor="text1"/>
          <w:sz w:val="26"/>
          <w:szCs w:val="26"/>
          <w:lang w:val="ro-RO"/>
        </w:rPr>
        <w:t>prețu</w:t>
      </w:r>
      <w:r w:rsidR="00FC21F6">
        <w:rPr>
          <w:rFonts w:ascii="Times New Roman" w:hAnsi="Times New Roman" w:cs="Times New Roman"/>
          <w:color w:val="000000" w:themeColor="text1"/>
          <w:sz w:val="26"/>
          <w:szCs w:val="26"/>
          <w:lang w:val="ro-RO"/>
        </w:rPr>
        <w:t>l</w:t>
      </w:r>
      <w:r w:rsidRPr="005D094D">
        <w:rPr>
          <w:rFonts w:ascii="Times New Roman" w:hAnsi="Times New Roman" w:cs="Times New Roman"/>
          <w:color w:val="000000" w:themeColor="text1"/>
          <w:sz w:val="26"/>
          <w:szCs w:val="26"/>
          <w:lang w:val="ro-RO"/>
        </w:rPr>
        <w:t xml:space="preserve"> contractului dup</w:t>
      </w:r>
      <w:r w:rsidR="0033522E" w:rsidRPr="005D094D">
        <w:rPr>
          <w:rFonts w:ascii="Times New Roman" w:hAnsi="Times New Roman" w:cs="Times New Roman"/>
          <w:color w:val="000000" w:themeColor="text1"/>
          <w:sz w:val="26"/>
          <w:szCs w:val="26"/>
          <w:lang w:val="ro-RO"/>
        </w:rPr>
        <w:t>ă</w:t>
      </w:r>
      <w:r w:rsidR="00796E69" w:rsidRPr="005D094D">
        <w:rPr>
          <w:rFonts w:ascii="Times New Roman" w:hAnsi="Times New Roman" w:cs="Times New Roman"/>
          <w:color w:val="000000" w:themeColor="text1"/>
          <w:sz w:val="26"/>
          <w:szCs w:val="26"/>
          <w:lang w:val="ro-RO"/>
        </w:rPr>
        <w:t xml:space="preserve"> 12</w:t>
      </w:r>
      <w:r w:rsidRPr="005D094D">
        <w:rPr>
          <w:rFonts w:ascii="Times New Roman" w:hAnsi="Times New Roman" w:cs="Times New Roman"/>
          <w:color w:val="000000" w:themeColor="text1"/>
          <w:sz w:val="26"/>
          <w:szCs w:val="26"/>
          <w:lang w:val="ro-RO"/>
        </w:rPr>
        <w:t xml:space="preserve"> luni de la punerea </w:t>
      </w:r>
      <w:r w:rsidR="0033522E" w:rsidRPr="005D094D">
        <w:rPr>
          <w:rFonts w:ascii="Times New Roman" w:hAnsi="Times New Roman" w:cs="Times New Roman"/>
          <w:color w:val="000000" w:themeColor="text1"/>
          <w:sz w:val="26"/>
          <w:szCs w:val="26"/>
          <w:lang w:val="ro-RO"/>
        </w:rPr>
        <w:t>î</w:t>
      </w:r>
      <w:r w:rsidRPr="005D094D">
        <w:rPr>
          <w:rFonts w:ascii="Times New Roman" w:hAnsi="Times New Roman" w:cs="Times New Roman"/>
          <w:color w:val="000000" w:themeColor="text1"/>
          <w:sz w:val="26"/>
          <w:szCs w:val="26"/>
          <w:lang w:val="ro-RO"/>
        </w:rPr>
        <w:t>n func</w:t>
      </w:r>
      <w:r w:rsidR="0033522E" w:rsidRPr="005D094D">
        <w:rPr>
          <w:rFonts w:ascii="Times New Roman" w:hAnsi="Times New Roman" w:cs="Times New Roman"/>
          <w:color w:val="000000" w:themeColor="text1"/>
          <w:sz w:val="26"/>
          <w:szCs w:val="26"/>
          <w:lang w:val="ro-RO"/>
        </w:rPr>
        <w:t>ț</w:t>
      </w:r>
      <w:r w:rsidRPr="005D094D">
        <w:rPr>
          <w:rFonts w:ascii="Times New Roman" w:hAnsi="Times New Roman" w:cs="Times New Roman"/>
          <w:color w:val="000000" w:themeColor="text1"/>
          <w:sz w:val="26"/>
          <w:szCs w:val="26"/>
          <w:lang w:val="ro-RO"/>
        </w:rPr>
        <w:t>iune a STE</w:t>
      </w:r>
      <w:r w:rsidR="0033522E" w:rsidRPr="005D094D">
        <w:rPr>
          <w:rFonts w:ascii="Times New Roman" w:hAnsi="Times New Roman" w:cs="Times New Roman"/>
          <w:color w:val="000000" w:themeColor="text1"/>
          <w:sz w:val="26"/>
          <w:szCs w:val="26"/>
          <w:lang w:val="ro-RO"/>
        </w:rPr>
        <w:t>;</w:t>
      </w:r>
    </w:p>
    <w:p w:rsidR="005E7F98" w:rsidRPr="005D094D" w:rsidRDefault="005E7F98" w:rsidP="00D71D4A">
      <w:pPr>
        <w:autoSpaceDE w:val="0"/>
        <w:autoSpaceDN w:val="0"/>
        <w:adjustRightInd w:val="0"/>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
        <w:t xml:space="preserve">- 25% din </w:t>
      </w:r>
      <w:r w:rsidR="0033522E" w:rsidRPr="005D094D">
        <w:rPr>
          <w:rFonts w:ascii="Times New Roman" w:hAnsi="Times New Roman" w:cs="Times New Roman"/>
          <w:color w:val="000000" w:themeColor="text1"/>
          <w:sz w:val="26"/>
          <w:szCs w:val="26"/>
          <w:lang w:val="ro-RO"/>
        </w:rPr>
        <w:t>prețu</w:t>
      </w:r>
      <w:r w:rsidR="00FC21F6">
        <w:rPr>
          <w:rFonts w:ascii="Times New Roman" w:hAnsi="Times New Roman" w:cs="Times New Roman"/>
          <w:color w:val="000000" w:themeColor="text1"/>
          <w:sz w:val="26"/>
          <w:szCs w:val="26"/>
          <w:lang w:val="ro-RO"/>
        </w:rPr>
        <w:t>l</w:t>
      </w:r>
      <w:r w:rsidRPr="005D094D">
        <w:rPr>
          <w:rFonts w:ascii="Times New Roman" w:hAnsi="Times New Roman" w:cs="Times New Roman"/>
          <w:color w:val="000000" w:themeColor="text1"/>
          <w:sz w:val="26"/>
          <w:szCs w:val="26"/>
          <w:lang w:val="ro-RO"/>
        </w:rPr>
        <w:t xml:space="preserve"> contractului dup</w:t>
      </w:r>
      <w:r w:rsidR="0033522E" w:rsidRPr="005D094D">
        <w:rPr>
          <w:rFonts w:ascii="Times New Roman" w:hAnsi="Times New Roman" w:cs="Times New Roman"/>
          <w:color w:val="000000" w:themeColor="text1"/>
          <w:sz w:val="26"/>
          <w:szCs w:val="26"/>
          <w:lang w:val="ro-RO"/>
        </w:rPr>
        <w:t>ă</w:t>
      </w:r>
      <w:r w:rsidR="00796E69" w:rsidRPr="005D094D">
        <w:rPr>
          <w:rFonts w:ascii="Times New Roman" w:hAnsi="Times New Roman" w:cs="Times New Roman"/>
          <w:color w:val="000000" w:themeColor="text1"/>
          <w:sz w:val="26"/>
          <w:szCs w:val="26"/>
          <w:lang w:val="ro-RO"/>
        </w:rPr>
        <w:t xml:space="preserve"> 18</w:t>
      </w:r>
      <w:r w:rsidRPr="005D094D">
        <w:rPr>
          <w:rFonts w:ascii="Times New Roman" w:hAnsi="Times New Roman" w:cs="Times New Roman"/>
          <w:color w:val="000000" w:themeColor="text1"/>
          <w:sz w:val="26"/>
          <w:szCs w:val="26"/>
          <w:lang w:val="ro-RO"/>
        </w:rPr>
        <w:t xml:space="preserve"> luni de la punerea </w:t>
      </w:r>
      <w:r w:rsidR="0033522E" w:rsidRPr="005D094D">
        <w:rPr>
          <w:rFonts w:ascii="Times New Roman" w:hAnsi="Times New Roman" w:cs="Times New Roman"/>
          <w:color w:val="000000" w:themeColor="text1"/>
          <w:sz w:val="26"/>
          <w:szCs w:val="26"/>
          <w:lang w:val="ro-RO"/>
        </w:rPr>
        <w:t>î</w:t>
      </w:r>
      <w:r w:rsidRPr="005D094D">
        <w:rPr>
          <w:rFonts w:ascii="Times New Roman" w:hAnsi="Times New Roman" w:cs="Times New Roman"/>
          <w:color w:val="000000" w:themeColor="text1"/>
          <w:sz w:val="26"/>
          <w:szCs w:val="26"/>
          <w:lang w:val="ro-RO"/>
        </w:rPr>
        <w:t>n func</w:t>
      </w:r>
      <w:r w:rsidR="0033522E" w:rsidRPr="005D094D">
        <w:rPr>
          <w:rFonts w:ascii="Times New Roman" w:hAnsi="Times New Roman" w:cs="Times New Roman"/>
          <w:color w:val="000000" w:themeColor="text1"/>
          <w:sz w:val="26"/>
          <w:szCs w:val="26"/>
          <w:lang w:val="ro-RO"/>
        </w:rPr>
        <w:t>ț</w:t>
      </w:r>
      <w:r w:rsidRPr="005D094D">
        <w:rPr>
          <w:rFonts w:ascii="Times New Roman" w:hAnsi="Times New Roman" w:cs="Times New Roman"/>
          <w:color w:val="000000" w:themeColor="text1"/>
          <w:sz w:val="26"/>
          <w:szCs w:val="26"/>
          <w:lang w:val="ro-RO"/>
        </w:rPr>
        <w:t>iune a STE</w:t>
      </w:r>
      <w:r w:rsidR="0033522E" w:rsidRPr="005D094D">
        <w:rPr>
          <w:rFonts w:ascii="Times New Roman" w:hAnsi="Times New Roman" w:cs="Times New Roman"/>
          <w:color w:val="000000" w:themeColor="text1"/>
          <w:sz w:val="26"/>
          <w:szCs w:val="26"/>
          <w:lang w:val="ro-RO"/>
        </w:rPr>
        <w:t>;</w:t>
      </w:r>
    </w:p>
    <w:p w:rsidR="005E7F98" w:rsidRPr="005D094D" w:rsidRDefault="00796E69" w:rsidP="00D71D4A">
      <w:pPr>
        <w:autoSpaceDE w:val="0"/>
        <w:autoSpaceDN w:val="0"/>
        <w:adjustRightInd w:val="0"/>
        <w:spacing w:after="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
        <w:t>- 25</w:t>
      </w:r>
      <w:r w:rsidR="005E7F98" w:rsidRPr="005D094D">
        <w:rPr>
          <w:rFonts w:ascii="Times New Roman" w:hAnsi="Times New Roman" w:cs="Times New Roman"/>
          <w:color w:val="000000" w:themeColor="text1"/>
          <w:sz w:val="26"/>
          <w:szCs w:val="26"/>
          <w:lang w:val="ro-RO"/>
        </w:rPr>
        <w:t xml:space="preserve">% din </w:t>
      </w:r>
      <w:r w:rsidR="0033522E" w:rsidRPr="005D094D">
        <w:rPr>
          <w:rFonts w:ascii="Times New Roman" w:hAnsi="Times New Roman" w:cs="Times New Roman"/>
          <w:color w:val="000000" w:themeColor="text1"/>
          <w:sz w:val="26"/>
          <w:szCs w:val="26"/>
          <w:lang w:val="ro-RO"/>
        </w:rPr>
        <w:t>prețu</w:t>
      </w:r>
      <w:r w:rsidR="00FC21F6">
        <w:rPr>
          <w:rFonts w:ascii="Times New Roman" w:hAnsi="Times New Roman" w:cs="Times New Roman"/>
          <w:color w:val="000000" w:themeColor="text1"/>
          <w:sz w:val="26"/>
          <w:szCs w:val="26"/>
          <w:lang w:val="ro-RO"/>
        </w:rPr>
        <w:t>l</w:t>
      </w:r>
      <w:r w:rsidR="005E7F98" w:rsidRPr="005D094D">
        <w:rPr>
          <w:rFonts w:ascii="Times New Roman" w:hAnsi="Times New Roman" w:cs="Times New Roman"/>
          <w:color w:val="000000" w:themeColor="text1"/>
          <w:sz w:val="26"/>
          <w:szCs w:val="26"/>
          <w:lang w:val="ro-RO"/>
        </w:rPr>
        <w:t xml:space="preserve"> contractului </w:t>
      </w:r>
      <w:r w:rsidRPr="005D094D">
        <w:rPr>
          <w:rFonts w:ascii="Times New Roman" w:hAnsi="Times New Roman" w:cs="Times New Roman"/>
          <w:color w:val="000000" w:themeColor="text1"/>
          <w:sz w:val="26"/>
          <w:szCs w:val="26"/>
          <w:lang w:val="ro-RO"/>
        </w:rPr>
        <w:t>după 24 luni de la punerea în funcțiune a STE</w:t>
      </w:r>
      <w:r w:rsidR="00FC21F6">
        <w:rPr>
          <w:rFonts w:ascii="Times New Roman" w:hAnsi="Times New Roman" w:cs="Times New Roman"/>
          <w:color w:val="000000" w:themeColor="text1"/>
          <w:sz w:val="26"/>
          <w:szCs w:val="26"/>
          <w:lang w:val="ro-RO"/>
        </w:rPr>
        <w:t>.</w:t>
      </w:r>
    </w:p>
    <w:p w:rsidR="00D71D4A" w:rsidRPr="005D094D" w:rsidRDefault="00D71D4A" w:rsidP="00D71D4A">
      <w:pPr>
        <w:autoSpaceDE w:val="0"/>
        <w:autoSpaceDN w:val="0"/>
        <w:adjustRightInd w:val="0"/>
        <w:spacing w:after="0"/>
        <w:jc w:val="both"/>
        <w:rPr>
          <w:rFonts w:ascii="Times New Roman" w:hAnsi="Times New Roman" w:cs="Times New Roman"/>
          <w:color w:val="FF0000"/>
          <w:sz w:val="26"/>
          <w:szCs w:val="26"/>
          <w:lang w:val="ro-RO"/>
        </w:rPr>
      </w:pPr>
    </w:p>
    <w:p w:rsidR="00475278" w:rsidRPr="005D094D" w:rsidRDefault="00475278" w:rsidP="00D71D4A">
      <w:pPr>
        <w:autoSpaceDE w:val="0"/>
        <w:autoSpaceDN w:val="0"/>
        <w:adjustRightInd w:val="0"/>
        <w:spacing w:after="0"/>
        <w:jc w:val="both"/>
        <w:rPr>
          <w:rFonts w:ascii="Times New Roman" w:hAnsi="Times New Roman" w:cs="Times New Roman"/>
          <w:sz w:val="26"/>
          <w:szCs w:val="26"/>
          <w:lang w:val="ro-RO" w:eastAsia="ro-RO"/>
        </w:rPr>
      </w:pPr>
    </w:p>
    <w:p w:rsidR="00FC21F6" w:rsidRDefault="00E44595" w:rsidP="00CD519C">
      <w:pPr>
        <w:pStyle w:val="21"/>
        <w:ind w:firstLine="360"/>
        <w:jc w:val="center"/>
        <w:rPr>
          <w:b/>
          <w:color w:val="000000" w:themeColor="text1"/>
          <w:sz w:val="26"/>
          <w:szCs w:val="26"/>
        </w:rPr>
      </w:pPr>
      <w:r w:rsidRPr="005D094D">
        <w:rPr>
          <w:b/>
          <w:color w:val="000000" w:themeColor="text1"/>
          <w:sz w:val="26"/>
          <w:szCs w:val="26"/>
        </w:rPr>
        <w:t>Capitolul X</w:t>
      </w:r>
      <w:r w:rsidR="00A25674" w:rsidRPr="005D094D">
        <w:rPr>
          <w:b/>
          <w:color w:val="000000" w:themeColor="text1"/>
          <w:sz w:val="26"/>
          <w:szCs w:val="26"/>
        </w:rPr>
        <w:t>III</w:t>
      </w:r>
    </w:p>
    <w:p w:rsidR="00CD519C" w:rsidRPr="005D094D" w:rsidRDefault="00A25674" w:rsidP="00CD519C">
      <w:pPr>
        <w:pStyle w:val="21"/>
        <w:ind w:firstLine="360"/>
        <w:jc w:val="center"/>
        <w:rPr>
          <w:b/>
          <w:color w:val="000000" w:themeColor="text1"/>
          <w:sz w:val="26"/>
          <w:szCs w:val="26"/>
        </w:rPr>
      </w:pPr>
      <w:r w:rsidRPr="005D094D">
        <w:rPr>
          <w:b/>
          <w:color w:val="000000" w:themeColor="text1"/>
          <w:sz w:val="26"/>
          <w:szCs w:val="26"/>
        </w:rPr>
        <w:t xml:space="preserve"> </w:t>
      </w:r>
      <w:r w:rsidR="00CD519C" w:rsidRPr="005D094D">
        <w:rPr>
          <w:b/>
          <w:color w:val="000000" w:themeColor="text1"/>
          <w:sz w:val="26"/>
          <w:szCs w:val="26"/>
        </w:rPr>
        <w:t>C</w:t>
      </w:r>
      <w:r w:rsidR="00183C33" w:rsidRPr="005D094D">
        <w:rPr>
          <w:b/>
          <w:color w:val="000000" w:themeColor="text1"/>
          <w:sz w:val="26"/>
          <w:szCs w:val="26"/>
        </w:rPr>
        <w:t>erințe</w:t>
      </w:r>
      <w:r w:rsidR="00CD519C" w:rsidRPr="005D094D">
        <w:rPr>
          <w:b/>
          <w:color w:val="000000" w:themeColor="text1"/>
          <w:sz w:val="26"/>
          <w:szCs w:val="26"/>
        </w:rPr>
        <w:t xml:space="preserve"> la întocmirea Ofertei</w:t>
      </w:r>
    </w:p>
    <w:p w:rsidR="00CD519C" w:rsidRPr="005D094D" w:rsidRDefault="00F5436A" w:rsidP="00F5436A">
      <w:pPr>
        <w:pStyle w:val="Default"/>
        <w:spacing w:line="276" w:lineRule="auto"/>
        <w:jc w:val="both"/>
        <w:rPr>
          <w:color w:val="000000" w:themeColor="text1"/>
          <w:sz w:val="26"/>
          <w:szCs w:val="26"/>
          <w:lang w:val="ro-RO"/>
        </w:rPr>
      </w:pPr>
      <w:r w:rsidRPr="005D094D">
        <w:rPr>
          <w:color w:val="000000" w:themeColor="text1"/>
          <w:sz w:val="26"/>
          <w:szCs w:val="26"/>
          <w:lang w:val="ro-RO"/>
        </w:rPr>
        <w:t xml:space="preserve">13.1. </w:t>
      </w:r>
      <w:r w:rsidR="00CD519C" w:rsidRPr="005D094D">
        <w:rPr>
          <w:color w:val="000000" w:themeColor="text1"/>
          <w:sz w:val="26"/>
          <w:szCs w:val="26"/>
          <w:lang w:val="ro-RO"/>
        </w:rPr>
        <w:t xml:space="preserve">Candidatul la participare: </w:t>
      </w:r>
    </w:p>
    <w:p w:rsidR="00CD519C" w:rsidRPr="005D094D" w:rsidRDefault="00FC21F6" w:rsidP="00FC21F6">
      <w:pPr>
        <w:pStyle w:val="Default"/>
        <w:spacing w:line="276" w:lineRule="auto"/>
        <w:ind w:left="450"/>
        <w:jc w:val="both"/>
        <w:rPr>
          <w:color w:val="000000" w:themeColor="text1"/>
          <w:sz w:val="26"/>
          <w:szCs w:val="26"/>
          <w:lang w:val="ro-RO"/>
        </w:rPr>
      </w:pPr>
      <w:r>
        <w:rPr>
          <w:color w:val="000000" w:themeColor="text1"/>
          <w:sz w:val="26"/>
          <w:szCs w:val="26"/>
          <w:lang w:val="ro-RO"/>
        </w:rPr>
        <w:t xml:space="preserve">a) </w:t>
      </w:r>
      <w:r w:rsidR="00CD519C" w:rsidRPr="005D094D">
        <w:rPr>
          <w:color w:val="000000" w:themeColor="text1"/>
          <w:sz w:val="26"/>
          <w:szCs w:val="26"/>
          <w:lang w:val="ro-RO"/>
        </w:rPr>
        <w:t>va întocmi Oferta desfășurată cu răspuns la cerințele fiecărui capitol;</w:t>
      </w:r>
    </w:p>
    <w:p w:rsidR="00CD519C" w:rsidRPr="005D094D" w:rsidRDefault="00CD519C" w:rsidP="00FC21F6">
      <w:pPr>
        <w:pStyle w:val="Default"/>
        <w:numPr>
          <w:ilvl w:val="0"/>
          <w:numId w:val="49"/>
        </w:numPr>
        <w:spacing w:line="276" w:lineRule="auto"/>
        <w:jc w:val="both"/>
        <w:rPr>
          <w:color w:val="000000" w:themeColor="text1"/>
          <w:sz w:val="26"/>
          <w:szCs w:val="26"/>
          <w:lang w:val="ro-RO"/>
        </w:rPr>
      </w:pPr>
      <w:r w:rsidRPr="005D094D">
        <w:rPr>
          <w:color w:val="000000" w:themeColor="text1"/>
          <w:sz w:val="26"/>
          <w:szCs w:val="26"/>
          <w:lang w:val="ro-RO"/>
        </w:rPr>
        <w:t xml:space="preserve">va prezenta descrierea Sistemului la procesul tehnologic de funcționare cu </w:t>
      </w:r>
      <w:proofErr w:type="spellStart"/>
      <w:r w:rsidRPr="005D094D">
        <w:rPr>
          <w:color w:val="000000" w:themeColor="text1"/>
          <w:sz w:val="26"/>
          <w:szCs w:val="26"/>
          <w:lang w:val="ro-RO"/>
        </w:rPr>
        <w:t>discifrarea</w:t>
      </w:r>
      <w:proofErr w:type="spellEnd"/>
      <w:r w:rsidRPr="005D094D">
        <w:rPr>
          <w:color w:val="000000" w:themeColor="text1"/>
          <w:sz w:val="26"/>
          <w:szCs w:val="26"/>
          <w:lang w:val="ro-RO"/>
        </w:rPr>
        <w:t xml:space="preserve"> cantităților componentelor și soluțiilor tehnice aplicate;</w:t>
      </w:r>
    </w:p>
    <w:p w:rsidR="00CD519C" w:rsidRPr="005D094D" w:rsidRDefault="00CD519C" w:rsidP="00FC21F6">
      <w:pPr>
        <w:pStyle w:val="Default"/>
        <w:numPr>
          <w:ilvl w:val="0"/>
          <w:numId w:val="49"/>
        </w:numPr>
        <w:spacing w:line="276" w:lineRule="auto"/>
        <w:ind w:left="0" w:firstLine="450"/>
        <w:jc w:val="both"/>
        <w:rPr>
          <w:color w:val="000000" w:themeColor="text1"/>
          <w:sz w:val="26"/>
          <w:szCs w:val="26"/>
          <w:lang w:val="ro-RO"/>
        </w:rPr>
      </w:pPr>
      <w:r w:rsidRPr="005D094D">
        <w:rPr>
          <w:color w:val="000000" w:themeColor="text1"/>
          <w:sz w:val="26"/>
          <w:szCs w:val="26"/>
          <w:lang w:val="ro-RO"/>
        </w:rPr>
        <w:t>va prezenta calculul costului Sistemului propus divizat, precum:</w:t>
      </w:r>
    </w:p>
    <w:p w:rsidR="00796E69" w:rsidRPr="005D094D" w:rsidRDefault="00FC21F6" w:rsidP="00FC21F6">
      <w:pPr>
        <w:pStyle w:val="21"/>
        <w:ind w:left="705"/>
        <w:jc w:val="both"/>
        <w:rPr>
          <w:color w:val="000000" w:themeColor="text1"/>
          <w:sz w:val="26"/>
          <w:szCs w:val="26"/>
        </w:rPr>
      </w:pPr>
      <w:r>
        <w:rPr>
          <w:color w:val="000000" w:themeColor="text1"/>
          <w:sz w:val="26"/>
          <w:szCs w:val="26"/>
        </w:rPr>
        <w:t xml:space="preserve">I. </w:t>
      </w:r>
      <w:r w:rsidR="00CD519C" w:rsidRPr="005D094D">
        <w:rPr>
          <w:color w:val="000000" w:themeColor="text1"/>
          <w:sz w:val="26"/>
          <w:szCs w:val="26"/>
        </w:rPr>
        <w:t xml:space="preserve">Investiții </w:t>
      </w:r>
      <w:r w:rsidR="00796E69" w:rsidRPr="005D094D">
        <w:rPr>
          <w:color w:val="000000" w:themeColor="text1"/>
          <w:sz w:val="26"/>
          <w:szCs w:val="26"/>
        </w:rPr>
        <w:t>(</w:t>
      </w:r>
      <w:r w:rsidR="008E276F" w:rsidRPr="005D094D">
        <w:rPr>
          <w:color w:val="000000" w:themeColor="text1"/>
          <w:sz w:val="26"/>
          <w:szCs w:val="26"/>
        </w:rPr>
        <w:t xml:space="preserve">procurare și livrare a </w:t>
      </w:r>
      <w:r w:rsidR="00796E69" w:rsidRPr="005D094D">
        <w:rPr>
          <w:color w:val="000000" w:themeColor="text1"/>
          <w:sz w:val="26"/>
          <w:szCs w:val="26"/>
        </w:rPr>
        <w:t>software, hardware, accesorii);</w:t>
      </w:r>
      <w:r w:rsidR="00CD519C" w:rsidRPr="005D094D">
        <w:rPr>
          <w:color w:val="000000" w:themeColor="text1"/>
          <w:sz w:val="26"/>
          <w:szCs w:val="26"/>
        </w:rPr>
        <w:t xml:space="preserve">  </w:t>
      </w:r>
    </w:p>
    <w:p w:rsidR="00796E69" w:rsidRPr="005D094D" w:rsidRDefault="00FC21F6" w:rsidP="00FC21F6">
      <w:pPr>
        <w:pStyle w:val="21"/>
        <w:ind w:left="705"/>
        <w:jc w:val="both"/>
        <w:rPr>
          <w:color w:val="000000" w:themeColor="text1"/>
          <w:sz w:val="26"/>
          <w:szCs w:val="26"/>
        </w:rPr>
      </w:pPr>
      <w:r>
        <w:rPr>
          <w:color w:val="000000" w:themeColor="text1"/>
          <w:sz w:val="26"/>
          <w:szCs w:val="26"/>
        </w:rPr>
        <w:t xml:space="preserve">II. </w:t>
      </w:r>
      <w:r w:rsidR="00796E69" w:rsidRPr="005D094D">
        <w:rPr>
          <w:color w:val="000000" w:themeColor="text1"/>
          <w:sz w:val="26"/>
          <w:szCs w:val="26"/>
        </w:rPr>
        <w:t xml:space="preserve">Implementare </w:t>
      </w:r>
      <w:r w:rsidR="008E276F" w:rsidRPr="005D094D">
        <w:rPr>
          <w:color w:val="000000" w:themeColor="text1"/>
          <w:sz w:val="26"/>
          <w:szCs w:val="26"/>
        </w:rPr>
        <w:t>(instalarea, conectarea, testarea, instruirea personalului);</w:t>
      </w:r>
    </w:p>
    <w:p w:rsidR="00796E69" w:rsidRPr="005D094D" w:rsidRDefault="00FC21F6" w:rsidP="00FC21F6">
      <w:pPr>
        <w:pStyle w:val="21"/>
        <w:ind w:left="705"/>
        <w:jc w:val="both"/>
        <w:rPr>
          <w:color w:val="000000" w:themeColor="text1"/>
          <w:sz w:val="26"/>
          <w:szCs w:val="26"/>
        </w:rPr>
      </w:pPr>
      <w:r>
        <w:rPr>
          <w:color w:val="000000" w:themeColor="text1"/>
          <w:sz w:val="26"/>
          <w:szCs w:val="26"/>
        </w:rPr>
        <w:t xml:space="preserve">III. </w:t>
      </w:r>
      <w:proofErr w:type="spellStart"/>
      <w:r w:rsidR="00796E69" w:rsidRPr="005D094D">
        <w:rPr>
          <w:color w:val="000000" w:themeColor="text1"/>
          <w:sz w:val="26"/>
          <w:szCs w:val="26"/>
        </w:rPr>
        <w:t>Mentenanță</w:t>
      </w:r>
      <w:proofErr w:type="spellEnd"/>
      <w:r w:rsidR="00796E69" w:rsidRPr="005D094D">
        <w:rPr>
          <w:color w:val="000000" w:themeColor="text1"/>
          <w:sz w:val="26"/>
          <w:szCs w:val="26"/>
        </w:rPr>
        <w:t xml:space="preserve"> (întreținere, reparație, diagnosticare, consultanță</w:t>
      </w:r>
      <w:r w:rsidR="008E276F" w:rsidRPr="005D094D">
        <w:rPr>
          <w:color w:val="000000" w:themeColor="text1"/>
          <w:sz w:val="26"/>
          <w:szCs w:val="26"/>
        </w:rPr>
        <w:t>).</w:t>
      </w:r>
    </w:p>
    <w:p w:rsidR="007B45D4" w:rsidRPr="005D094D" w:rsidRDefault="007B45D4" w:rsidP="00CD519C">
      <w:pPr>
        <w:pStyle w:val="21"/>
        <w:jc w:val="both"/>
        <w:rPr>
          <w:color w:val="000000" w:themeColor="text1"/>
          <w:sz w:val="26"/>
          <w:szCs w:val="26"/>
        </w:rPr>
      </w:pPr>
    </w:p>
    <w:p w:rsidR="00E76278" w:rsidRPr="005D094D" w:rsidRDefault="00E76278" w:rsidP="00BD235F">
      <w:pPr>
        <w:pStyle w:val="21"/>
        <w:jc w:val="center"/>
        <w:rPr>
          <w:b/>
          <w:color w:val="000000" w:themeColor="text1"/>
          <w:sz w:val="26"/>
          <w:szCs w:val="26"/>
        </w:rPr>
      </w:pPr>
    </w:p>
    <w:p w:rsidR="00FC21F6" w:rsidRDefault="00A25674" w:rsidP="00BD235F">
      <w:pPr>
        <w:pStyle w:val="21"/>
        <w:jc w:val="center"/>
        <w:rPr>
          <w:b/>
          <w:color w:val="000000" w:themeColor="text1"/>
          <w:sz w:val="26"/>
          <w:szCs w:val="26"/>
        </w:rPr>
      </w:pPr>
      <w:r w:rsidRPr="005D094D">
        <w:rPr>
          <w:b/>
          <w:color w:val="000000" w:themeColor="text1"/>
          <w:sz w:val="26"/>
          <w:szCs w:val="26"/>
        </w:rPr>
        <w:t>Capitolul XIV</w:t>
      </w:r>
    </w:p>
    <w:p w:rsidR="00183C33" w:rsidRPr="005D094D" w:rsidRDefault="00A25674" w:rsidP="00BD235F">
      <w:pPr>
        <w:pStyle w:val="21"/>
        <w:jc w:val="center"/>
        <w:rPr>
          <w:b/>
          <w:color w:val="000000" w:themeColor="text1"/>
          <w:sz w:val="26"/>
          <w:szCs w:val="26"/>
        </w:rPr>
      </w:pPr>
      <w:r w:rsidRPr="005D094D">
        <w:rPr>
          <w:b/>
          <w:color w:val="000000" w:themeColor="text1"/>
          <w:sz w:val="26"/>
          <w:szCs w:val="26"/>
        </w:rPr>
        <w:t xml:space="preserve"> </w:t>
      </w:r>
      <w:r w:rsidR="00183C33" w:rsidRPr="005D094D">
        <w:rPr>
          <w:b/>
          <w:color w:val="000000" w:themeColor="text1"/>
          <w:sz w:val="26"/>
          <w:szCs w:val="26"/>
        </w:rPr>
        <w:t>Criteriile de calificare a Ofertantului</w:t>
      </w:r>
    </w:p>
    <w:p w:rsidR="00B61F48" w:rsidRPr="005D094D" w:rsidRDefault="00B61F48" w:rsidP="00E76278">
      <w:pPr>
        <w:spacing w:after="0"/>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Ofertantul </w:t>
      </w:r>
      <w:r w:rsidR="00A44A1A" w:rsidRPr="005D094D">
        <w:rPr>
          <w:rFonts w:ascii="Times New Roman" w:hAnsi="Times New Roman" w:cs="Times New Roman"/>
          <w:color w:val="000000" w:themeColor="text1"/>
          <w:sz w:val="26"/>
          <w:szCs w:val="26"/>
          <w:lang w:val="ro-RO"/>
        </w:rPr>
        <w:t>va trebui</w:t>
      </w:r>
      <w:r w:rsidRPr="005D094D">
        <w:rPr>
          <w:rFonts w:ascii="Times New Roman" w:hAnsi="Times New Roman" w:cs="Times New Roman"/>
          <w:color w:val="000000" w:themeColor="text1"/>
          <w:sz w:val="26"/>
          <w:szCs w:val="26"/>
          <w:lang w:val="ro-RO"/>
        </w:rPr>
        <w:t xml:space="preserve"> să prezinte informația conform următoarelor criterii:</w:t>
      </w:r>
    </w:p>
    <w:p w:rsidR="00FC47C2" w:rsidRPr="005D094D" w:rsidRDefault="00B61F48" w:rsidP="00EE3CA5">
      <w:pPr>
        <w:spacing w:after="0"/>
        <w:ind w:firstLine="540"/>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w:t>
      </w:r>
      <w:r w:rsidR="00B96090" w:rsidRPr="005D094D">
        <w:rPr>
          <w:rFonts w:ascii="Times New Roman" w:hAnsi="Times New Roman" w:cs="Times New Roman"/>
          <w:color w:val="000000" w:themeColor="text1"/>
          <w:sz w:val="26"/>
          <w:szCs w:val="26"/>
          <w:lang w:val="ro-RO"/>
        </w:rPr>
        <w:t>2</w:t>
      </w:r>
      <w:r w:rsidRPr="005D094D">
        <w:rPr>
          <w:rFonts w:ascii="Times New Roman" w:hAnsi="Times New Roman" w:cs="Times New Roman"/>
          <w:color w:val="000000" w:themeColor="text1"/>
          <w:sz w:val="26"/>
          <w:szCs w:val="26"/>
          <w:lang w:val="ro-RO"/>
        </w:rPr>
        <w:t xml:space="preserve">.1. </w:t>
      </w:r>
      <w:r w:rsidR="00FC47C2" w:rsidRPr="005D094D">
        <w:rPr>
          <w:rFonts w:ascii="Times New Roman" w:hAnsi="Times New Roman" w:cs="Times New Roman"/>
          <w:color w:val="000000" w:themeColor="text1"/>
          <w:sz w:val="26"/>
          <w:szCs w:val="26"/>
          <w:lang w:val="ro-RO"/>
        </w:rPr>
        <w:t>Situaţia personală a ofertantului</w:t>
      </w:r>
      <w:r w:rsidRPr="005D094D">
        <w:rPr>
          <w:rFonts w:ascii="Times New Roman" w:hAnsi="Times New Roman" w:cs="Times New Roman"/>
          <w:color w:val="000000" w:themeColor="text1"/>
          <w:sz w:val="26"/>
          <w:szCs w:val="26"/>
          <w:lang w:val="ro-RO"/>
        </w:rPr>
        <w:t>:</w:t>
      </w:r>
    </w:p>
    <w:p w:rsidR="00B61F48" w:rsidRPr="005D094D" w:rsidRDefault="00B61F48" w:rsidP="00E666D1">
      <w:pPr>
        <w:pStyle w:val="10"/>
        <w:spacing w:after="0" w:line="240" w:lineRule="auto"/>
        <w:ind w:firstLine="540"/>
        <w:jc w:val="both"/>
        <w:rPr>
          <w:color w:val="000000" w:themeColor="text1"/>
          <w:sz w:val="26"/>
          <w:szCs w:val="26"/>
        </w:rPr>
      </w:pPr>
      <w:r w:rsidRPr="005D094D">
        <w:rPr>
          <w:color w:val="000000" w:themeColor="text1"/>
          <w:sz w:val="26"/>
          <w:szCs w:val="26"/>
        </w:rPr>
        <w:t xml:space="preserve">-  </w:t>
      </w:r>
      <w:r w:rsidR="00722BFA" w:rsidRPr="005D094D">
        <w:rPr>
          <w:color w:val="000000" w:themeColor="text1"/>
          <w:sz w:val="26"/>
          <w:szCs w:val="26"/>
        </w:rPr>
        <w:t>declara</w:t>
      </w:r>
      <w:r w:rsidR="0033522E" w:rsidRPr="005D094D">
        <w:rPr>
          <w:color w:val="000000" w:themeColor="text1"/>
          <w:sz w:val="26"/>
          <w:szCs w:val="26"/>
        </w:rPr>
        <w:t>ț</w:t>
      </w:r>
      <w:r w:rsidR="00722BFA" w:rsidRPr="005D094D">
        <w:rPr>
          <w:color w:val="000000" w:themeColor="text1"/>
          <w:sz w:val="26"/>
          <w:szCs w:val="26"/>
        </w:rPr>
        <w:t>ia pe propria r</w:t>
      </w:r>
      <w:r w:rsidR="0033522E" w:rsidRPr="005D094D">
        <w:rPr>
          <w:color w:val="000000" w:themeColor="text1"/>
          <w:sz w:val="26"/>
          <w:szCs w:val="26"/>
        </w:rPr>
        <w:t>ă</w:t>
      </w:r>
      <w:r w:rsidR="00722BFA" w:rsidRPr="005D094D">
        <w:rPr>
          <w:color w:val="000000" w:themeColor="text1"/>
          <w:sz w:val="26"/>
          <w:szCs w:val="26"/>
        </w:rPr>
        <w:t>spundere privind lipsa fraudelor și actelor de corupție</w:t>
      </w:r>
      <w:r w:rsidRPr="005D094D">
        <w:rPr>
          <w:color w:val="000000" w:themeColor="text1"/>
          <w:sz w:val="26"/>
          <w:szCs w:val="26"/>
        </w:rPr>
        <w:t>;</w:t>
      </w:r>
    </w:p>
    <w:p w:rsidR="00520754" w:rsidRPr="005D094D" w:rsidRDefault="00B61F48" w:rsidP="00E666D1">
      <w:pPr>
        <w:pStyle w:val="10"/>
        <w:spacing w:after="0" w:line="240" w:lineRule="auto"/>
        <w:ind w:firstLine="540"/>
        <w:jc w:val="both"/>
        <w:rPr>
          <w:color w:val="000000" w:themeColor="text1"/>
          <w:sz w:val="26"/>
          <w:szCs w:val="26"/>
        </w:rPr>
      </w:pPr>
      <w:r w:rsidRPr="005D094D">
        <w:rPr>
          <w:color w:val="000000" w:themeColor="text1"/>
          <w:sz w:val="26"/>
          <w:szCs w:val="26"/>
        </w:rPr>
        <w:t xml:space="preserve">- </w:t>
      </w:r>
      <w:r w:rsidR="00C92206" w:rsidRPr="005D094D">
        <w:rPr>
          <w:color w:val="000000" w:themeColor="text1"/>
          <w:sz w:val="26"/>
          <w:szCs w:val="26"/>
        </w:rPr>
        <w:t xml:space="preserve"> </w:t>
      </w:r>
      <w:r w:rsidR="008E276F" w:rsidRPr="005D094D">
        <w:rPr>
          <w:color w:val="000000" w:themeColor="text1"/>
          <w:sz w:val="26"/>
          <w:szCs w:val="26"/>
        </w:rPr>
        <w:t xml:space="preserve">declarația privind lipsa de aflare în </w:t>
      </w:r>
      <w:r w:rsidRPr="005D094D">
        <w:rPr>
          <w:color w:val="000000" w:themeColor="text1"/>
          <w:sz w:val="26"/>
          <w:szCs w:val="26"/>
        </w:rPr>
        <w:t>proces de insolvabilitate</w:t>
      </w:r>
      <w:r w:rsidR="0033522E" w:rsidRPr="005D094D">
        <w:rPr>
          <w:color w:val="000000" w:themeColor="text1"/>
          <w:sz w:val="26"/>
          <w:szCs w:val="26"/>
        </w:rPr>
        <w:t>;</w:t>
      </w:r>
      <w:r w:rsidR="007B45D4" w:rsidRPr="005D094D">
        <w:rPr>
          <w:color w:val="000000" w:themeColor="text1"/>
          <w:sz w:val="26"/>
          <w:szCs w:val="26"/>
        </w:rPr>
        <w:t xml:space="preserve"> </w:t>
      </w:r>
    </w:p>
    <w:p w:rsidR="00B61F48" w:rsidRPr="005D094D" w:rsidRDefault="00520754" w:rsidP="00E666D1">
      <w:pPr>
        <w:pStyle w:val="10"/>
        <w:spacing w:after="0" w:line="240" w:lineRule="auto"/>
        <w:ind w:firstLine="540"/>
        <w:jc w:val="both"/>
        <w:rPr>
          <w:color w:val="000000" w:themeColor="text1"/>
          <w:sz w:val="26"/>
          <w:szCs w:val="26"/>
        </w:rPr>
      </w:pPr>
      <w:r w:rsidRPr="005D094D">
        <w:rPr>
          <w:color w:val="000000" w:themeColor="text1"/>
          <w:sz w:val="26"/>
          <w:szCs w:val="26"/>
        </w:rPr>
        <w:t xml:space="preserve">- </w:t>
      </w:r>
      <w:r w:rsidR="0033522E" w:rsidRPr="005D094D">
        <w:rPr>
          <w:color w:val="000000" w:themeColor="text1"/>
          <w:sz w:val="26"/>
          <w:szCs w:val="26"/>
        </w:rPr>
        <w:t xml:space="preserve"> </w:t>
      </w:r>
      <w:r w:rsidR="008E276F" w:rsidRPr="005D094D">
        <w:rPr>
          <w:color w:val="000000" w:themeColor="text1"/>
          <w:sz w:val="26"/>
          <w:szCs w:val="26"/>
        </w:rPr>
        <w:t xml:space="preserve">certificat ce atestă </w:t>
      </w:r>
      <w:r w:rsidRPr="005D094D">
        <w:rPr>
          <w:color w:val="000000" w:themeColor="text1"/>
          <w:sz w:val="26"/>
          <w:szCs w:val="26"/>
        </w:rPr>
        <w:t>lipsa</w:t>
      </w:r>
      <w:r w:rsidR="00B61F48" w:rsidRPr="005D094D">
        <w:rPr>
          <w:color w:val="000000" w:themeColor="text1"/>
          <w:sz w:val="26"/>
          <w:szCs w:val="26"/>
        </w:rPr>
        <w:t xml:space="preserve"> restan</w:t>
      </w:r>
      <w:r w:rsidR="0033522E" w:rsidRPr="005D094D">
        <w:rPr>
          <w:color w:val="000000" w:themeColor="text1"/>
          <w:sz w:val="26"/>
          <w:szCs w:val="26"/>
        </w:rPr>
        <w:t>ț</w:t>
      </w:r>
      <w:r w:rsidR="00B61F48" w:rsidRPr="005D094D">
        <w:rPr>
          <w:color w:val="000000" w:themeColor="text1"/>
          <w:sz w:val="26"/>
          <w:szCs w:val="26"/>
        </w:rPr>
        <w:t>e</w:t>
      </w:r>
      <w:r w:rsidRPr="005D094D">
        <w:rPr>
          <w:color w:val="000000" w:themeColor="text1"/>
          <w:sz w:val="26"/>
          <w:szCs w:val="26"/>
        </w:rPr>
        <w:t>lor</w:t>
      </w:r>
      <w:r w:rsidR="00B61F48" w:rsidRPr="005D094D">
        <w:rPr>
          <w:color w:val="000000" w:themeColor="text1"/>
          <w:sz w:val="26"/>
          <w:szCs w:val="26"/>
        </w:rPr>
        <w:t xml:space="preserve"> la buget</w:t>
      </w:r>
      <w:r w:rsidR="00FC21F6">
        <w:rPr>
          <w:color w:val="000000" w:themeColor="text1"/>
          <w:sz w:val="26"/>
          <w:szCs w:val="26"/>
        </w:rPr>
        <w:t>.</w:t>
      </w:r>
      <w:r w:rsidR="007B45D4" w:rsidRPr="005D094D">
        <w:rPr>
          <w:color w:val="000000" w:themeColor="text1"/>
          <w:sz w:val="26"/>
          <w:szCs w:val="26"/>
        </w:rPr>
        <w:t xml:space="preserve"> </w:t>
      </w:r>
    </w:p>
    <w:p w:rsidR="00B61F48" w:rsidRPr="005D094D" w:rsidRDefault="00B61F48" w:rsidP="00B61F48">
      <w:pPr>
        <w:pStyle w:val="10"/>
        <w:spacing w:after="0" w:line="240" w:lineRule="auto"/>
        <w:ind w:firstLine="720"/>
        <w:jc w:val="both"/>
        <w:rPr>
          <w:color w:val="000000" w:themeColor="text1"/>
          <w:sz w:val="26"/>
          <w:szCs w:val="26"/>
        </w:rPr>
      </w:pPr>
    </w:p>
    <w:p w:rsidR="00FC47C2" w:rsidRPr="005D094D" w:rsidRDefault="00B61F48" w:rsidP="00EE3CA5">
      <w:pPr>
        <w:spacing w:after="0"/>
        <w:ind w:firstLine="540"/>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w:t>
      </w:r>
      <w:r w:rsidR="00B96090" w:rsidRPr="005D094D">
        <w:rPr>
          <w:rFonts w:ascii="Times New Roman" w:hAnsi="Times New Roman" w:cs="Times New Roman"/>
          <w:color w:val="000000" w:themeColor="text1"/>
          <w:sz w:val="26"/>
          <w:szCs w:val="26"/>
          <w:lang w:val="ro-RO"/>
        </w:rPr>
        <w:t>2</w:t>
      </w:r>
      <w:r w:rsidRPr="005D094D">
        <w:rPr>
          <w:rFonts w:ascii="Times New Roman" w:hAnsi="Times New Roman" w:cs="Times New Roman"/>
          <w:color w:val="000000" w:themeColor="text1"/>
          <w:sz w:val="26"/>
          <w:szCs w:val="26"/>
          <w:lang w:val="ro-RO"/>
        </w:rPr>
        <w:t xml:space="preserve">.2. </w:t>
      </w:r>
      <w:r w:rsidR="00FC47C2" w:rsidRPr="005D094D">
        <w:rPr>
          <w:rFonts w:ascii="Times New Roman" w:hAnsi="Times New Roman" w:cs="Times New Roman"/>
          <w:color w:val="000000" w:themeColor="text1"/>
          <w:sz w:val="26"/>
          <w:szCs w:val="26"/>
          <w:lang w:val="ro-RO"/>
        </w:rPr>
        <w:t>Capacitatea de exercitare a activităţii profesionale</w:t>
      </w:r>
      <w:r w:rsidRPr="005D094D">
        <w:rPr>
          <w:rFonts w:ascii="Times New Roman" w:hAnsi="Times New Roman" w:cs="Times New Roman"/>
          <w:color w:val="000000" w:themeColor="text1"/>
          <w:sz w:val="26"/>
          <w:szCs w:val="26"/>
          <w:lang w:val="ro-RO"/>
        </w:rPr>
        <w:t>:</w:t>
      </w:r>
    </w:p>
    <w:p w:rsidR="00B61F48" w:rsidRPr="005D094D" w:rsidRDefault="00B61F48" w:rsidP="00E666D1">
      <w:pPr>
        <w:pStyle w:val="10"/>
        <w:spacing w:after="0" w:line="240" w:lineRule="auto"/>
        <w:ind w:firstLine="540"/>
        <w:jc w:val="both"/>
        <w:rPr>
          <w:color w:val="000000" w:themeColor="text1"/>
          <w:sz w:val="26"/>
          <w:szCs w:val="26"/>
        </w:rPr>
      </w:pPr>
      <w:r w:rsidRPr="005D094D">
        <w:rPr>
          <w:color w:val="000000" w:themeColor="text1"/>
          <w:sz w:val="26"/>
          <w:szCs w:val="26"/>
        </w:rPr>
        <w:tab/>
        <w:t xml:space="preserve">- acte de </w:t>
      </w:r>
      <w:r w:rsidR="00FC21F6">
        <w:rPr>
          <w:color w:val="000000" w:themeColor="text1"/>
          <w:sz w:val="26"/>
          <w:szCs w:val="26"/>
        </w:rPr>
        <w:t>î</w:t>
      </w:r>
      <w:r w:rsidRPr="005D094D">
        <w:rPr>
          <w:color w:val="000000" w:themeColor="text1"/>
          <w:sz w:val="26"/>
          <w:szCs w:val="26"/>
        </w:rPr>
        <w:t>nregistrare;</w:t>
      </w:r>
    </w:p>
    <w:p w:rsidR="00B61F48" w:rsidRPr="005D094D" w:rsidRDefault="00B61F48" w:rsidP="00E666D1">
      <w:pPr>
        <w:pStyle w:val="10"/>
        <w:spacing w:after="0" w:line="240" w:lineRule="auto"/>
        <w:ind w:firstLine="540"/>
        <w:jc w:val="both"/>
        <w:rPr>
          <w:color w:val="000000" w:themeColor="text1"/>
          <w:sz w:val="26"/>
          <w:szCs w:val="26"/>
        </w:rPr>
      </w:pPr>
      <w:r w:rsidRPr="005D094D">
        <w:rPr>
          <w:color w:val="000000" w:themeColor="text1"/>
          <w:sz w:val="26"/>
          <w:szCs w:val="26"/>
        </w:rPr>
        <w:tab/>
        <w:t>- acte de atestare profesional</w:t>
      </w:r>
      <w:r w:rsidR="00FC21F6">
        <w:rPr>
          <w:color w:val="000000" w:themeColor="text1"/>
          <w:sz w:val="26"/>
          <w:szCs w:val="26"/>
        </w:rPr>
        <w:t>ă</w:t>
      </w:r>
      <w:r w:rsidR="00A23B46" w:rsidRPr="005D094D">
        <w:rPr>
          <w:color w:val="000000" w:themeColor="text1"/>
          <w:sz w:val="26"/>
          <w:szCs w:val="26"/>
        </w:rPr>
        <w:t>, inclusiv a personalului</w:t>
      </w:r>
      <w:r w:rsidR="00FC21F6">
        <w:rPr>
          <w:color w:val="000000" w:themeColor="text1"/>
          <w:sz w:val="26"/>
          <w:szCs w:val="26"/>
        </w:rPr>
        <w:t>.</w:t>
      </w:r>
    </w:p>
    <w:p w:rsidR="00E76278" w:rsidRPr="005D094D" w:rsidRDefault="00E76278" w:rsidP="00FC47C2">
      <w:pPr>
        <w:spacing w:after="0"/>
        <w:ind w:firstLine="720"/>
        <w:rPr>
          <w:rFonts w:ascii="Times New Roman" w:hAnsi="Times New Roman" w:cs="Times New Roman"/>
          <w:color w:val="000000" w:themeColor="text1"/>
          <w:sz w:val="26"/>
          <w:szCs w:val="26"/>
          <w:lang w:val="ro-RO"/>
        </w:rPr>
      </w:pPr>
    </w:p>
    <w:p w:rsidR="00B61F48" w:rsidRPr="005D094D" w:rsidRDefault="00EE3CA5" w:rsidP="00EE3CA5">
      <w:pPr>
        <w:spacing w:after="0"/>
        <w:ind w:firstLine="540"/>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w:t>
      </w:r>
      <w:r w:rsidR="00B96090" w:rsidRPr="005D094D">
        <w:rPr>
          <w:rFonts w:ascii="Times New Roman" w:hAnsi="Times New Roman" w:cs="Times New Roman"/>
          <w:color w:val="000000" w:themeColor="text1"/>
          <w:sz w:val="26"/>
          <w:szCs w:val="26"/>
          <w:lang w:val="ro-RO"/>
        </w:rPr>
        <w:t>2</w:t>
      </w:r>
      <w:r w:rsidRPr="005D094D">
        <w:rPr>
          <w:rFonts w:ascii="Times New Roman" w:hAnsi="Times New Roman" w:cs="Times New Roman"/>
          <w:color w:val="000000" w:themeColor="text1"/>
          <w:sz w:val="26"/>
          <w:szCs w:val="26"/>
          <w:lang w:val="ro-RO"/>
        </w:rPr>
        <w:t xml:space="preserve">.3. </w:t>
      </w:r>
      <w:r w:rsidR="00FC47C2" w:rsidRPr="005D094D">
        <w:rPr>
          <w:rFonts w:ascii="Times New Roman" w:hAnsi="Times New Roman" w:cs="Times New Roman"/>
          <w:color w:val="000000" w:themeColor="text1"/>
          <w:sz w:val="26"/>
          <w:szCs w:val="26"/>
          <w:lang w:val="ro-RO"/>
        </w:rPr>
        <w:t>Situaţia economico-financiară</w:t>
      </w:r>
      <w:r w:rsidR="002A3BEE">
        <w:rPr>
          <w:rFonts w:ascii="Times New Roman" w:hAnsi="Times New Roman" w:cs="Times New Roman"/>
          <w:color w:val="000000" w:themeColor="text1"/>
          <w:sz w:val="26"/>
          <w:szCs w:val="26"/>
          <w:lang w:val="ro-RO"/>
        </w:rPr>
        <w:t>:</w:t>
      </w:r>
      <w:r w:rsidR="00FC47C2" w:rsidRPr="005D094D">
        <w:rPr>
          <w:rFonts w:ascii="Times New Roman" w:hAnsi="Times New Roman" w:cs="Times New Roman"/>
          <w:color w:val="000000" w:themeColor="text1"/>
          <w:sz w:val="26"/>
          <w:szCs w:val="26"/>
          <w:lang w:val="ro-RO"/>
        </w:rPr>
        <w:t xml:space="preserve">         </w:t>
      </w:r>
    </w:p>
    <w:p w:rsidR="00B61F48" w:rsidRPr="005D094D" w:rsidRDefault="00EE3CA5" w:rsidP="004A012C">
      <w:pPr>
        <w:pStyle w:val="10"/>
        <w:spacing w:after="0" w:line="240" w:lineRule="auto"/>
        <w:ind w:firstLine="540"/>
        <w:jc w:val="both"/>
        <w:rPr>
          <w:color w:val="000000" w:themeColor="text1"/>
          <w:sz w:val="26"/>
          <w:szCs w:val="26"/>
        </w:rPr>
      </w:pPr>
      <w:r w:rsidRPr="005D094D">
        <w:rPr>
          <w:color w:val="000000" w:themeColor="text1"/>
          <w:sz w:val="26"/>
          <w:szCs w:val="26"/>
        </w:rPr>
        <w:tab/>
        <w:t>- declara</w:t>
      </w:r>
      <w:r w:rsidR="0033522E" w:rsidRPr="005D094D">
        <w:rPr>
          <w:color w:val="000000" w:themeColor="text1"/>
          <w:sz w:val="26"/>
          <w:szCs w:val="26"/>
        </w:rPr>
        <w:t>ț</w:t>
      </w:r>
      <w:r w:rsidRPr="005D094D">
        <w:rPr>
          <w:color w:val="000000" w:themeColor="text1"/>
          <w:sz w:val="26"/>
          <w:szCs w:val="26"/>
        </w:rPr>
        <w:t>ie bancar</w:t>
      </w:r>
      <w:r w:rsidR="0033522E" w:rsidRPr="005D094D">
        <w:rPr>
          <w:color w:val="000000" w:themeColor="text1"/>
          <w:sz w:val="26"/>
          <w:szCs w:val="26"/>
        </w:rPr>
        <w:t>ă</w:t>
      </w:r>
      <w:r w:rsidRPr="005D094D">
        <w:rPr>
          <w:color w:val="000000" w:themeColor="text1"/>
          <w:sz w:val="26"/>
          <w:szCs w:val="26"/>
        </w:rPr>
        <w:t>;</w:t>
      </w:r>
    </w:p>
    <w:p w:rsidR="00B61F48" w:rsidRPr="005D094D" w:rsidRDefault="00EE3CA5" w:rsidP="004A012C">
      <w:pPr>
        <w:pStyle w:val="10"/>
        <w:spacing w:after="0" w:line="240" w:lineRule="auto"/>
        <w:ind w:firstLine="540"/>
        <w:jc w:val="both"/>
        <w:rPr>
          <w:color w:val="000000" w:themeColor="text1"/>
          <w:sz w:val="26"/>
          <w:szCs w:val="26"/>
        </w:rPr>
      </w:pPr>
      <w:r w:rsidRPr="005D094D">
        <w:rPr>
          <w:color w:val="000000" w:themeColor="text1"/>
          <w:sz w:val="26"/>
          <w:szCs w:val="26"/>
        </w:rPr>
        <w:tab/>
        <w:t>- rapoarte financiare;</w:t>
      </w:r>
    </w:p>
    <w:p w:rsidR="00B61F48" w:rsidRPr="005D094D" w:rsidRDefault="00EE3CA5" w:rsidP="004A012C">
      <w:pPr>
        <w:pStyle w:val="10"/>
        <w:spacing w:after="0" w:line="240" w:lineRule="auto"/>
        <w:ind w:firstLine="540"/>
        <w:jc w:val="both"/>
        <w:rPr>
          <w:color w:val="000000" w:themeColor="text1"/>
          <w:sz w:val="26"/>
          <w:szCs w:val="26"/>
        </w:rPr>
      </w:pPr>
      <w:r w:rsidRPr="005D094D">
        <w:rPr>
          <w:color w:val="000000" w:themeColor="text1"/>
          <w:sz w:val="26"/>
          <w:szCs w:val="26"/>
        </w:rPr>
        <w:tab/>
        <w:t xml:space="preserve">- </w:t>
      </w:r>
      <w:r w:rsidR="008E276F" w:rsidRPr="005D094D">
        <w:rPr>
          <w:color w:val="000000" w:themeColor="text1"/>
          <w:sz w:val="26"/>
          <w:szCs w:val="26"/>
        </w:rPr>
        <w:t xml:space="preserve">prezentarea companiei; </w:t>
      </w:r>
    </w:p>
    <w:p w:rsidR="00722BFA" w:rsidRPr="005D094D" w:rsidRDefault="00722BFA" w:rsidP="004A012C">
      <w:pPr>
        <w:pStyle w:val="10"/>
        <w:spacing w:after="0" w:line="240" w:lineRule="auto"/>
        <w:ind w:firstLine="540"/>
        <w:jc w:val="both"/>
        <w:rPr>
          <w:color w:val="000000" w:themeColor="text1"/>
          <w:sz w:val="26"/>
          <w:szCs w:val="26"/>
        </w:rPr>
      </w:pPr>
      <w:r w:rsidRPr="005D094D">
        <w:rPr>
          <w:color w:val="000000" w:themeColor="text1"/>
          <w:sz w:val="26"/>
          <w:szCs w:val="26"/>
        </w:rPr>
        <w:t xml:space="preserve">  - garan</w:t>
      </w:r>
      <w:r w:rsidR="0033522E" w:rsidRPr="005D094D">
        <w:rPr>
          <w:color w:val="000000" w:themeColor="text1"/>
          <w:sz w:val="26"/>
          <w:szCs w:val="26"/>
        </w:rPr>
        <w:t>ț</w:t>
      </w:r>
      <w:r w:rsidRPr="005D094D">
        <w:rPr>
          <w:color w:val="000000" w:themeColor="text1"/>
          <w:sz w:val="26"/>
          <w:szCs w:val="26"/>
        </w:rPr>
        <w:t xml:space="preserve">ia </w:t>
      </w:r>
      <w:r w:rsidR="008E276F" w:rsidRPr="005D094D">
        <w:rPr>
          <w:color w:val="000000" w:themeColor="text1"/>
          <w:sz w:val="26"/>
          <w:szCs w:val="26"/>
        </w:rPr>
        <w:t>de ofertă</w:t>
      </w:r>
      <w:r w:rsidRPr="005D094D">
        <w:rPr>
          <w:color w:val="000000" w:themeColor="text1"/>
          <w:sz w:val="26"/>
          <w:szCs w:val="26"/>
        </w:rPr>
        <w:t xml:space="preserve"> </w:t>
      </w:r>
      <w:r w:rsidR="008E276F" w:rsidRPr="005D094D">
        <w:rPr>
          <w:color w:val="000000" w:themeColor="text1"/>
          <w:sz w:val="26"/>
          <w:szCs w:val="26"/>
        </w:rPr>
        <w:t>2</w:t>
      </w:r>
      <w:r w:rsidRPr="005D094D">
        <w:rPr>
          <w:color w:val="000000" w:themeColor="text1"/>
          <w:sz w:val="26"/>
          <w:szCs w:val="26"/>
        </w:rPr>
        <w:t>%</w:t>
      </w:r>
      <w:r w:rsidR="0033522E" w:rsidRPr="005D094D">
        <w:rPr>
          <w:color w:val="000000" w:themeColor="text1"/>
          <w:sz w:val="26"/>
          <w:szCs w:val="26"/>
        </w:rPr>
        <w:t>.</w:t>
      </w:r>
    </w:p>
    <w:p w:rsidR="00B61F48" w:rsidRPr="005D094D" w:rsidRDefault="00B61F48" w:rsidP="00FC47C2">
      <w:pPr>
        <w:spacing w:after="0"/>
        <w:ind w:firstLine="720"/>
        <w:rPr>
          <w:rFonts w:ascii="Times New Roman" w:hAnsi="Times New Roman" w:cs="Times New Roman"/>
          <w:color w:val="000000" w:themeColor="text1"/>
          <w:sz w:val="26"/>
          <w:szCs w:val="26"/>
          <w:lang w:val="ro-RO"/>
        </w:rPr>
      </w:pPr>
    </w:p>
    <w:p w:rsidR="00FC47C2" w:rsidRPr="005D094D" w:rsidRDefault="00EE3CA5" w:rsidP="00EE3CA5">
      <w:pPr>
        <w:spacing w:after="0"/>
        <w:ind w:firstLine="540"/>
        <w:rPr>
          <w:rFonts w:ascii="Times New Roman" w:hAnsi="Times New Roman" w:cs="Times New Roman"/>
          <w:sz w:val="26"/>
          <w:szCs w:val="26"/>
          <w:lang w:val="ro-RO"/>
        </w:rPr>
      </w:pPr>
      <w:r w:rsidRPr="005D094D">
        <w:rPr>
          <w:rFonts w:ascii="Times New Roman" w:hAnsi="Times New Roman" w:cs="Times New Roman"/>
          <w:sz w:val="26"/>
          <w:szCs w:val="26"/>
          <w:lang w:val="ro-RO"/>
        </w:rPr>
        <w:t>1</w:t>
      </w:r>
      <w:r w:rsidR="00B96090" w:rsidRPr="005D094D">
        <w:rPr>
          <w:rFonts w:ascii="Times New Roman" w:hAnsi="Times New Roman" w:cs="Times New Roman"/>
          <w:sz w:val="26"/>
          <w:szCs w:val="26"/>
          <w:lang w:val="ro-RO"/>
        </w:rPr>
        <w:t>2</w:t>
      </w:r>
      <w:r w:rsidRPr="005D094D">
        <w:rPr>
          <w:rFonts w:ascii="Times New Roman" w:hAnsi="Times New Roman" w:cs="Times New Roman"/>
          <w:sz w:val="26"/>
          <w:szCs w:val="26"/>
          <w:lang w:val="ro-RO"/>
        </w:rPr>
        <w:t xml:space="preserve">.4. </w:t>
      </w:r>
      <w:r w:rsidR="00FC47C2" w:rsidRPr="005D094D">
        <w:rPr>
          <w:rFonts w:ascii="Times New Roman" w:hAnsi="Times New Roman" w:cs="Times New Roman"/>
          <w:sz w:val="26"/>
          <w:szCs w:val="26"/>
          <w:lang w:val="ro-RO"/>
        </w:rPr>
        <w:t>Capacitatea tehnică şi/sau profesională</w:t>
      </w:r>
      <w:r w:rsidR="002A3BEE">
        <w:rPr>
          <w:rFonts w:ascii="Times New Roman" w:hAnsi="Times New Roman" w:cs="Times New Roman"/>
          <w:sz w:val="26"/>
          <w:szCs w:val="26"/>
          <w:lang w:val="ro-RO"/>
        </w:rPr>
        <w:t>:</w:t>
      </w:r>
    </w:p>
    <w:p w:rsidR="00E666D1" w:rsidRPr="005D094D" w:rsidRDefault="00E666D1" w:rsidP="004A012C">
      <w:pPr>
        <w:pStyle w:val="10"/>
        <w:spacing w:after="0" w:line="240" w:lineRule="auto"/>
        <w:ind w:firstLine="540"/>
        <w:jc w:val="both"/>
        <w:rPr>
          <w:color w:val="000000" w:themeColor="text1"/>
          <w:sz w:val="26"/>
          <w:szCs w:val="26"/>
        </w:rPr>
      </w:pPr>
      <w:r w:rsidRPr="005D094D">
        <w:rPr>
          <w:color w:val="000000" w:themeColor="text1"/>
          <w:sz w:val="26"/>
          <w:szCs w:val="26"/>
        </w:rPr>
        <w:t>- declaraţie privind echipamentele tehnice, utilaje, instalaţii necesare pentru implementarea STE;</w:t>
      </w:r>
    </w:p>
    <w:p w:rsidR="00EE3CA5" w:rsidRPr="005D094D" w:rsidRDefault="00E666D1" w:rsidP="004A012C">
      <w:pPr>
        <w:pStyle w:val="10"/>
        <w:spacing w:after="0" w:line="240" w:lineRule="auto"/>
        <w:ind w:firstLine="540"/>
        <w:jc w:val="both"/>
        <w:rPr>
          <w:color w:val="000000" w:themeColor="text1"/>
          <w:sz w:val="26"/>
          <w:szCs w:val="26"/>
        </w:rPr>
      </w:pPr>
      <w:r w:rsidRPr="005D094D">
        <w:rPr>
          <w:color w:val="000000" w:themeColor="text1"/>
          <w:sz w:val="26"/>
          <w:szCs w:val="26"/>
        </w:rPr>
        <w:t>- d</w:t>
      </w:r>
      <w:r w:rsidR="00EE3CA5" w:rsidRPr="005D094D">
        <w:rPr>
          <w:color w:val="000000" w:themeColor="text1"/>
          <w:sz w:val="26"/>
          <w:szCs w:val="26"/>
        </w:rPr>
        <w:t>eclaraţie pe proprie răspundere privind capabilitatea efectuării serviciilor de asistenţă tehnică;</w:t>
      </w:r>
    </w:p>
    <w:p w:rsidR="00EE3CA5" w:rsidRPr="005D094D" w:rsidRDefault="00E666D1" w:rsidP="004A012C">
      <w:pPr>
        <w:pStyle w:val="10"/>
        <w:spacing w:after="0" w:line="240" w:lineRule="auto"/>
        <w:ind w:firstLine="540"/>
        <w:jc w:val="both"/>
        <w:rPr>
          <w:color w:val="000000" w:themeColor="text1"/>
          <w:sz w:val="26"/>
          <w:szCs w:val="26"/>
        </w:rPr>
      </w:pPr>
      <w:r w:rsidRPr="005D094D">
        <w:rPr>
          <w:color w:val="000000" w:themeColor="text1"/>
          <w:sz w:val="26"/>
          <w:szCs w:val="26"/>
        </w:rPr>
        <w:t>- d</w:t>
      </w:r>
      <w:r w:rsidR="00EE3CA5" w:rsidRPr="005D094D">
        <w:rPr>
          <w:color w:val="000000" w:themeColor="text1"/>
          <w:sz w:val="26"/>
          <w:szCs w:val="26"/>
        </w:rPr>
        <w:t>eclaraţie referitoare la efectivul mediu anual</w:t>
      </w:r>
      <w:r w:rsidRPr="005D094D">
        <w:rPr>
          <w:color w:val="000000" w:themeColor="text1"/>
          <w:sz w:val="26"/>
          <w:szCs w:val="26"/>
        </w:rPr>
        <w:t>;</w:t>
      </w:r>
    </w:p>
    <w:p w:rsidR="00E666D1" w:rsidRPr="005D094D" w:rsidRDefault="00E666D1" w:rsidP="004A012C">
      <w:pPr>
        <w:pStyle w:val="10"/>
        <w:spacing w:after="0" w:line="240" w:lineRule="auto"/>
        <w:ind w:firstLine="540"/>
        <w:jc w:val="both"/>
        <w:rPr>
          <w:color w:val="000000" w:themeColor="text1"/>
          <w:sz w:val="26"/>
          <w:szCs w:val="26"/>
        </w:rPr>
      </w:pPr>
      <w:r w:rsidRPr="005D094D">
        <w:rPr>
          <w:color w:val="000000" w:themeColor="text1"/>
          <w:sz w:val="26"/>
          <w:szCs w:val="26"/>
        </w:rPr>
        <w:lastRenderedPageBreak/>
        <w:t>- a</w:t>
      </w:r>
      <w:r w:rsidR="00EE3CA5" w:rsidRPr="005D094D">
        <w:rPr>
          <w:color w:val="000000" w:themeColor="text1"/>
          <w:sz w:val="26"/>
          <w:szCs w:val="26"/>
        </w:rPr>
        <w:t>utorizaţie de livrare de la producător, dacă ofertantul nu este producător, care va conţine obligatoriu şi o declaraţie prin care se certifică că produsul va fi însoţit de certificat de origine emis de producător</w:t>
      </w:r>
      <w:r w:rsidRPr="005D094D">
        <w:rPr>
          <w:color w:val="000000" w:themeColor="text1"/>
          <w:sz w:val="26"/>
          <w:szCs w:val="26"/>
        </w:rPr>
        <w:t>;</w:t>
      </w:r>
    </w:p>
    <w:p w:rsidR="00EE3CA5" w:rsidRPr="005D094D" w:rsidRDefault="00E666D1" w:rsidP="004A012C">
      <w:pPr>
        <w:pStyle w:val="10"/>
        <w:spacing w:after="0" w:line="240" w:lineRule="auto"/>
        <w:ind w:firstLine="540"/>
        <w:jc w:val="both"/>
        <w:rPr>
          <w:color w:val="000000" w:themeColor="text1"/>
          <w:sz w:val="26"/>
          <w:szCs w:val="26"/>
        </w:rPr>
      </w:pPr>
      <w:r w:rsidRPr="005D094D">
        <w:rPr>
          <w:color w:val="000000" w:themeColor="text1"/>
          <w:sz w:val="26"/>
          <w:szCs w:val="26"/>
        </w:rPr>
        <w:t>- a</w:t>
      </w:r>
      <w:r w:rsidR="00EE3CA5" w:rsidRPr="005D094D">
        <w:rPr>
          <w:color w:val="000000" w:themeColor="text1"/>
          <w:sz w:val="26"/>
          <w:szCs w:val="26"/>
        </w:rPr>
        <w:t>ngajament privind garanţia de funcţionare a întregului sistem</w:t>
      </w:r>
      <w:r w:rsidR="002A3BEE">
        <w:rPr>
          <w:color w:val="000000" w:themeColor="text1"/>
          <w:sz w:val="26"/>
          <w:szCs w:val="26"/>
        </w:rPr>
        <w:t xml:space="preserve"> (</w:t>
      </w:r>
      <w:r w:rsidR="00EE3CA5" w:rsidRPr="005D094D">
        <w:rPr>
          <w:color w:val="000000" w:themeColor="text1"/>
          <w:sz w:val="26"/>
          <w:szCs w:val="26"/>
        </w:rPr>
        <w:t>echipamente</w:t>
      </w:r>
      <w:r w:rsidR="002A3BEE">
        <w:rPr>
          <w:color w:val="000000" w:themeColor="text1"/>
          <w:sz w:val="26"/>
          <w:szCs w:val="26"/>
        </w:rPr>
        <w:t>,</w:t>
      </w:r>
      <w:r w:rsidR="00EE3CA5" w:rsidRPr="005D094D">
        <w:rPr>
          <w:color w:val="000000" w:themeColor="text1"/>
          <w:sz w:val="26"/>
          <w:szCs w:val="26"/>
        </w:rPr>
        <w:t xml:space="preserve"> tehnică de calcul, pentru fiecare lot în parte</w:t>
      </w:r>
      <w:r w:rsidR="002A3BEE">
        <w:rPr>
          <w:color w:val="000000" w:themeColor="text1"/>
          <w:sz w:val="26"/>
          <w:szCs w:val="26"/>
        </w:rPr>
        <w:t>)</w:t>
      </w:r>
      <w:r w:rsidRPr="005D094D">
        <w:rPr>
          <w:color w:val="000000" w:themeColor="text1"/>
          <w:sz w:val="26"/>
          <w:szCs w:val="26"/>
        </w:rPr>
        <w:t>;</w:t>
      </w:r>
    </w:p>
    <w:p w:rsidR="00EE3CA5" w:rsidRPr="005D094D" w:rsidRDefault="00E666D1" w:rsidP="004A012C">
      <w:pPr>
        <w:pStyle w:val="10"/>
        <w:spacing w:after="0" w:line="240" w:lineRule="auto"/>
        <w:ind w:firstLine="540"/>
        <w:jc w:val="both"/>
        <w:rPr>
          <w:color w:val="000000" w:themeColor="text1"/>
          <w:sz w:val="26"/>
          <w:szCs w:val="26"/>
        </w:rPr>
      </w:pPr>
      <w:r w:rsidRPr="005D094D">
        <w:rPr>
          <w:color w:val="000000" w:themeColor="text1"/>
          <w:sz w:val="26"/>
          <w:szCs w:val="26"/>
        </w:rPr>
        <w:t>- d</w:t>
      </w:r>
      <w:r w:rsidR="00EE3CA5" w:rsidRPr="005D094D">
        <w:rPr>
          <w:color w:val="000000" w:themeColor="text1"/>
          <w:sz w:val="26"/>
          <w:szCs w:val="26"/>
        </w:rPr>
        <w:t>escriere tehnică completă (schiţe teh</w:t>
      </w:r>
      <w:r w:rsidRPr="005D094D">
        <w:rPr>
          <w:color w:val="000000" w:themeColor="text1"/>
          <w:sz w:val="26"/>
          <w:szCs w:val="26"/>
        </w:rPr>
        <w:t>nice, fişe tehnice, fotografii);</w:t>
      </w:r>
      <w:r w:rsidR="00EE3CA5" w:rsidRPr="005D094D">
        <w:rPr>
          <w:color w:val="000000" w:themeColor="text1"/>
          <w:sz w:val="26"/>
          <w:szCs w:val="26"/>
        </w:rPr>
        <w:t xml:space="preserve"> </w:t>
      </w:r>
    </w:p>
    <w:p w:rsidR="00EE3CA5" w:rsidRPr="005D094D" w:rsidRDefault="00E666D1" w:rsidP="004A012C">
      <w:pPr>
        <w:pStyle w:val="10"/>
        <w:spacing w:after="0" w:line="240" w:lineRule="auto"/>
        <w:ind w:firstLine="540"/>
        <w:jc w:val="both"/>
        <w:rPr>
          <w:color w:val="000000" w:themeColor="text1"/>
          <w:sz w:val="26"/>
          <w:szCs w:val="26"/>
        </w:rPr>
      </w:pPr>
      <w:r w:rsidRPr="005D094D">
        <w:rPr>
          <w:color w:val="000000" w:themeColor="text1"/>
          <w:sz w:val="26"/>
          <w:szCs w:val="26"/>
        </w:rPr>
        <w:t>- a</w:t>
      </w:r>
      <w:r w:rsidR="00EE3CA5" w:rsidRPr="005D094D">
        <w:rPr>
          <w:color w:val="000000" w:themeColor="text1"/>
          <w:sz w:val="26"/>
          <w:szCs w:val="26"/>
        </w:rPr>
        <w:t>ngajament de elaborare privind protocolul de testare (lista procedurilor de testare)</w:t>
      </w:r>
      <w:r w:rsidRPr="005D094D">
        <w:rPr>
          <w:color w:val="000000" w:themeColor="text1"/>
          <w:sz w:val="26"/>
          <w:szCs w:val="26"/>
        </w:rPr>
        <w:t>;</w:t>
      </w:r>
      <w:r w:rsidR="00EE3CA5" w:rsidRPr="005D094D">
        <w:rPr>
          <w:color w:val="000000" w:themeColor="text1"/>
          <w:sz w:val="26"/>
          <w:szCs w:val="26"/>
        </w:rPr>
        <w:t xml:space="preserve"> </w:t>
      </w:r>
    </w:p>
    <w:p w:rsidR="00EE3CA5" w:rsidRPr="005D094D" w:rsidRDefault="00E666D1" w:rsidP="004A012C">
      <w:pPr>
        <w:pStyle w:val="10"/>
        <w:spacing w:after="0" w:line="240" w:lineRule="auto"/>
        <w:ind w:firstLine="540"/>
        <w:jc w:val="both"/>
        <w:rPr>
          <w:color w:val="000000" w:themeColor="text1"/>
          <w:sz w:val="26"/>
          <w:szCs w:val="26"/>
        </w:rPr>
      </w:pPr>
      <w:r w:rsidRPr="005D094D">
        <w:rPr>
          <w:color w:val="000000" w:themeColor="text1"/>
          <w:sz w:val="26"/>
          <w:szCs w:val="26"/>
        </w:rPr>
        <w:t xml:space="preserve">- </w:t>
      </w:r>
      <w:r w:rsidR="00C92206" w:rsidRPr="005D094D">
        <w:rPr>
          <w:color w:val="000000" w:themeColor="text1"/>
          <w:sz w:val="26"/>
          <w:szCs w:val="26"/>
        </w:rPr>
        <w:t>certificat</w:t>
      </w:r>
      <w:r w:rsidR="00EE3CA5" w:rsidRPr="005D094D">
        <w:rPr>
          <w:color w:val="000000" w:themeColor="text1"/>
          <w:sz w:val="26"/>
          <w:szCs w:val="26"/>
        </w:rPr>
        <w:t xml:space="preserve"> de conformitate </w:t>
      </w:r>
      <w:r w:rsidRPr="005D094D">
        <w:rPr>
          <w:color w:val="000000" w:themeColor="text1"/>
          <w:sz w:val="26"/>
          <w:szCs w:val="26"/>
        </w:rPr>
        <w:t>a produselor;</w:t>
      </w:r>
    </w:p>
    <w:p w:rsidR="00FC47C2" w:rsidRPr="005D094D" w:rsidRDefault="00E666D1" w:rsidP="004A012C">
      <w:pPr>
        <w:pStyle w:val="10"/>
        <w:spacing w:after="0" w:line="240" w:lineRule="auto"/>
        <w:ind w:firstLine="540"/>
        <w:jc w:val="both"/>
        <w:rPr>
          <w:color w:val="000000" w:themeColor="text1"/>
          <w:sz w:val="26"/>
          <w:szCs w:val="26"/>
        </w:rPr>
      </w:pPr>
      <w:r w:rsidRPr="005D094D">
        <w:rPr>
          <w:color w:val="000000" w:themeColor="text1"/>
          <w:sz w:val="26"/>
          <w:szCs w:val="26"/>
        </w:rPr>
        <w:t>- d</w:t>
      </w:r>
      <w:r w:rsidR="00EE3CA5" w:rsidRPr="005D094D">
        <w:rPr>
          <w:color w:val="000000" w:themeColor="text1"/>
          <w:sz w:val="26"/>
          <w:szCs w:val="26"/>
        </w:rPr>
        <w:t>eclaraţie privind punerea la dispoziţie a licenţelor necesare funcţionării sistemului</w:t>
      </w:r>
      <w:r w:rsidRPr="005D094D">
        <w:rPr>
          <w:color w:val="000000" w:themeColor="text1"/>
          <w:sz w:val="26"/>
          <w:szCs w:val="26"/>
        </w:rPr>
        <w:t>;</w:t>
      </w:r>
    </w:p>
    <w:p w:rsidR="00A23B46" w:rsidRPr="005D094D" w:rsidRDefault="00A23B46" w:rsidP="004A012C">
      <w:pPr>
        <w:pStyle w:val="10"/>
        <w:spacing w:after="0" w:line="240" w:lineRule="auto"/>
        <w:ind w:firstLine="540"/>
        <w:jc w:val="both"/>
        <w:rPr>
          <w:color w:val="000000" w:themeColor="text1"/>
          <w:sz w:val="26"/>
          <w:szCs w:val="26"/>
        </w:rPr>
      </w:pPr>
      <w:r w:rsidRPr="005D094D">
        <w:rPr>
          <w:color w:val="000000" w:themeColor="text1"/>
          <w:sz w:val="26"/>
          <w:szCs w:val="26"/>
        </w:rPr>
        <w:t>- informația</w:t>
      </w:r>
      <w:r w:rsidR="008E276F" w:rsidRPr="005D094D">
        <w:rPr>
          <w:color w:val="000000" w:themeColor="text1"/>
          <w:sz w:val="26"/>
          <w:szCs w:val="26"/>
        </w:rPr>
        <w:t xml:space="preserve"> </w:t>
      </w:r>
      <w:r w:rsidRPr="005D094D">
        <w:rPr>
          <w:color w:val="000000" w:themeColor="text1"/>
          <w:sz w:val="26"/>
          <w:szCs w:val="26"/>
        </w:rPr>
        <w:t>privind</w:t>
      </w:r>
      <w:r w:rsidR="008E276F" w:rsidRPr="005D094D">
        <w:rPr>
          <w:color w:val="000000" w:themeColor="text1"/>
          <w:sz w:val="26"/>
          <w:szCs w:val="26"/>
        </w:rPr>
        <w:t xml:space="preserve"> implementarea</w:t>
      </w:r>
      <w:r w:rsidRPr="005D094D">
        <w:rPr>
          <w:color w:val="000000" w:themeColor="text1"/>
          <w:sz w:val="26"/>
          <w:szCs w:val="26"/>
        </w:rPr>
        <w:t xml:space="preserve"> proiecte</w:t>
      </w:r>
      <w:r w:rsidR="008E276F" w:rsidRPr="005D094D">
        <w:rPr>
          <w:color w:val="000000" w:themeColor="text1"/>
          <w:sz w:val="26"/>
          <w:szCs w:val="26"/>
        </w:rPr>
        <w:t>lor</w:t>
      </w:r>
      <w:r w:rsidRPr="005D094D">
        <w:rPr>
          <w:color w:val="000000" w:themeColor="text1"/>
          <w:sz w:val="26"/>
          <w:szCs w:val="26"/>
        </w:rPr>
        <w:t xml:space="preserve"> similare </w:t>
      </w:r>
      <w:r w:rsidR="008E276F" w:rsidRPr="005D094D">
        <w:rPr>
          <w:color w:val="000000" w:themeColor="text1"/>
          <w:sz w:val="26"/>
          <w:szCs w:val="26"/>
        </w:rPr>
        <w:t>confir</w:t>
      </w:r>
      <w:r w:rsidR="002A3BEE">
        <w:rPr>
          <w:color w:val="000000" w:themeColor="text1"/>
          <w:sz w:val="26"/>
          <w:szCs w:val="26"/>
        </w:rPr>
        <w:t>m</w:t>
      </w:r>
      <w:r w:rsidR="008E276F" w:rsidRPr="005D094D">
        <w:rPr>
          <w:color w:val="000000" w:themeColor="text1"/>
          <w:sz w:val="26"/>
          <w:szCs w:val="26"/>
        </w:rPr>
        <w:t xml:space="preserve">ată </w:t>
      </w:r>
      <w:r w:rsidRPr="005D094D">
        <w:rPr>
          <w:color w:val="000000" w:themeColor="text1"/>
          <w:sz w:val="26"/>
          <w:szCs w:val="26"/>
        </w:rPr>
        <w:t>(contracte, valori financiare în ultimii 3 ani);</w:t>
      </w:r>
    </w:p>
    <w:p w:rsidR="00E666D1" w:rsidRPr="005D094D" w:rsidRDefault="00E666D1" w:rsidP="00EE3CA5">
      <w:pPr>
        <w:spacing w:after="0"/>
        <w:ind w:firstLine="540"/>
        <w:rPr>
          <w:rFonts w:ascii="Times New Roman" w:hAnsi="Times New Roman" w:cs="Times New Roman"/>
          <w:sz w:val="26"/>
          <w:szCs w:val="26"/>
          <w:lang w:val="ro-RO"/>
        </w:rPr>
      </w:pPr>
    </w:p>
    <w:p w:rsidR="00FC47C2" w:rsidRPr="005D094D" w:rsidRDefault="00EE3CA5" w:rsidP="00EE3CA5">
      <w:pPr>
        <w:spacing w:after="0"/>
        <w:ind w:firstLine="540"/>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w:t>
      </w:r>
      <w:r w:rsidR="00B96090" w:rsidRPr="005D094D">
        <w:rPr>
          <w:rFonts w:ascii="Times New Roman" w:hAnsi="Times New Roman" w:cs="Times New Roman"/>
          <w:color w:val="000000" w:themeColor="text1"/>
          <w:sz w:val="26"/>
          <w:szCs w:val="26"/>
          <w:lang w:val="ro-RO"/>
        </w:rPr>
        <w:t>2</w:t>
      </w:r>
      <w:r w:rsidRPr="005D094D">
        <w:rPr>
          <w:rFonts w:ascii="Times New Roman" w:hAnsi="Times New Roman" w:cs="Times New Roman"/>
          <w:color w:val="000000" w:themeColor="text1"/>
          <w:sz w:val="26"/>
          <w:szCs w:val="26"/>
          <w:lang w:val="ro-RO"/>
        </w:rPr>
        <w:t xml:space="preserve">.5. </w:t>
      </w:r>
      <w:r w:rsidR="00FC47C2" w:rsidRPr="005D094D">
        <w:rPr>
          <w:rFonts w:ascii="Times New Roman" w:hAnsi="Times New Roman" w:cs="Times New Roman"/>
          <w:color w:val="000000" w:themeColor="text1"/>
          <w:sz w:val="26"/>
          <w:szCs w:val="26"/>
          <w:lang w:val="ro-RO"/>
        </w:rPr>
        <w:t>Standarde de asigurare a calităţii</w:t>
      </w:r>
      <w:r w:rsidR="002A3BEE">
        <w:rPr>
          <w:rFonts w:ascii="Times New Roman" w:hAnsi="Times New Roman" w:cs="Times New Roman"/>
          <w:color w:val="000000" w:themeColor="text1"/>
          <w:sz w:val="26"/>
          <w:szCs w:val="26"/>
          <w:lang w:val="ro-RO"/>
        </w:rPr>
        <w:t>:</w:t>
      </w:r>
    </w:p>
    <w:p w:rsidR="00FC47C2" w:rsidRPr="005D094D" w:rsidRDefault="004A012C" w:rsidP="004A012C">
      <w:pPr>
        <w:pStyle w:val="10"/>
        <w:spacing w:after="0" w:line="240" w:lineRule="auto"/>
        <w:ind w:firstLine="540"/>
        <w:jc w:val="both"/>
        <w:rPr>
          <w:color w:val="000000" w:themeColor="text1"/>
          <w:sz w:val="26"/>
          <w:szCs w:val="26"/>
        </w:rPr>
      </w:pPr>
      <w:r w:rsidRPr="005D094D">
        <w:rPr>
          <w:color w:val="000000" w:themeColor="text1"/>
          <w:sz w:val="26"/>
          <w:szCs w:val="26"/>
        </w:rPr>
        <w:t>- c</w:t>
      </w:r>
      <w:r w:rsidR="00FC47C2" w:rsidRPr="005D094D">
        <w:rPr>
          <w:color w:val="000000" w:themeColor="text1"/>
          <w:sz w:val="26"/>
          <w:szCs w:val="26"/>
        </w:rPr>
        <w:t>ertificare ISO 9001 sau echivalent pentru ofertant sau producător</w:t>
      </w:r>
      <w:r w:rsidR="002A3BEE">
        <w:rPr>
          <w:color w:val="000000" w:themeColor="text1"/>
          <w:sz w:val="26"/>
          <w:szCs w:val="26"/>
        </w:rPr>
        <w:t>.</w:t>
      </w:r>
    </w:p>
    <w:p w:rsidR="00FC47C2" w:rsidRPr="005D094D" w:rsidRDefault="00FC47C2" w:rsidP="00FC47C2">
      <w:pPr>
        <w:spacing w:after="0"/>
        <w:ind w:firstLine="720"/>
        <w:rPr>
          <w:rFonts w:ascii="Times New Roman" w:hAnsi="Times New Roman" w:cs="Times New Roman"/>
          <w:color w:val="000000" w:themeColor="text1"/>
          <w:sz w:val="26"/>
          <w:szCs w:val="26"/>
          <w:lang w:val="ro-RO"/>
        </w:rPr>
      </w:pPr>
    </w:p>
    <w:p w:rsidR="00FC47C2" w:rsidRPr="005D094D" w:rsidRDefault="00E666D1" w:rsidP="00EE3CA5">
      <w:pPr>
        <w:spacing w:after="0"/>
        <w:ind w:firstLine="540"/>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w:t>
      </w:r>
      <w:r w:rsidR="00B96090" w:rsidRPr="005D094D">
        <w:rPr>
          <w:rFonts w:ascii="Times New Roman" w:hAnsi="Times New Roman" w:cs="Times New Roman"/>
          <w:color w:val="000000" w:themeColor="text1"/>
          <w:sz w:val="26"/>
          <w:szCs w:val="26"/>
          <w:lang w:val="ro-RO"/>
        </w:rPr>
        <w:t>2</w:t>
      </w:r>
      <w:r w:rsidRPr="005D094D">
        <w:rPr>
          <w:rFonts w:ascii="Times New Roman" w:hAnsi="Times New Roman" w:cs="Times New Roman"/>
          <w:color w:val="000000" w:themeColor="text1"/>
          <w:sz w:val="26"/>
          <w:szCs w:val="26"/>
          <w:lang w:val="ro-RO"/>
        </w:rPr>
        <w:t xml:space="preserve">.6. </w:t>
      </w:r>
      <w:r w:rsidR="00FC47C2" w:rsidRPr="005D094D">
        <w:rPr>
          <w:rFonts w:ascii="Times New Roman" w:hAnsi="Times New Roman" w:cs="Times New Roman"/>
          <w:color w:val="000000" w:themeColor="text1"/>
          <w:sz w:val="26"/>
          <w:szCs w:val="26"/>
          <w:lang w:val="ro-RO"/>
        </w:rPr>
        <w:t>Standarde de protecţia mediului</w:t>
      </w:r>
      <w:r w:rsidR="002A3BEE">
        <w:rPr>
          <w:rFonts w:ascii="Times New Roman" w:hAnsi="Times New Roman" w:cs="Times New Roman"/>
          <w:color w:val="000000" w:themeColor="text1"/>
          <w:sz w:val="26"/>
          <w:szCs w:val="26"/>
          <w:lang w:val="ro-RO"/>
        </w:rPr>
        <w:t>:</w:t>
      </w:r>
    </w:p>
    <w:p w:rsidR="00FC47C2" w:rsidRPr="005D094D" w:rsidRDefault="004A012C" w:rsidP="004A012C">
      <w:pPr>
        <w:pStyle w:val="10"/>
        <w:spacing w:after="0" w:line="240" w:lineRule="auto"/>
        <w:ind w:firstLine="540"/>
        <w:jc w:val="both"/>
        <w:rPr>
          <w:color w:val="000000" w:themeColor="text1"/>
          <w:sz w:val="26"/>
          <w:szCs w:val="26"/>
        </w:rPr>
      </w:pPr>
      <w:r w:rsidRPr="005D094D">
        <w:rPr>
          <w:color w:val="000000" w:themeColor="text1"/>
          <w:sz w:val="26"/>
          <w:szCs w:val="26"/>
        </w:rPr>
        <w:t>- c</w:t>
      </w:r>
      <w:r w:rsidR="00FC47C2" w:rsidRPr="005D094D">
        <w:rPr>
          <w:color w:val="000000" w:themeColor="text1"/>
          <w:sz w:val="26"/>
          <w:szCs w:val="26"/>
        </w:rPr>
        <w:t>ertificare ISO 14001 sau echivalent de asigurare a protecţiei mediului – copie legalizată.</w:t>
      </w:r>
    </w:p>
    <w:p w:rsidR="00FC47C2" w:rsidRPr="005D094D" w:rsidRDefault="00FC47C2" w:rsidP="00FC47C2">
      <w:pPr>
        <w:pStyle w:val="10"/>
        <w:spacing w:after="0" w:line="240" w:lineRule="auto"/>
        <w:ind w:firstLine="720"/>
        <w:jc w:val="both"/>
        <w:rPr>
          <w:color w:val="000000" w:themeColor="text1"/>
          <w:sz w:val="26"/>
          <w:szCs w:val="26"/>
        </w:rPr>
      </w:pPr>
    </w:p>
    <w:p w:rsidR="00FC47C2" w:rsidRPr="005D094D" w:rsidRDefault="00E666D1" w:rsidP="00EE3CA5">
      <w:pPr>
        <w:spacing w:after="0"/>
        <w:ind w:firstLine="540"/>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w:t>
      </w:r>
      <w:r w:rsidR="00B96090" w:rsidRPr="005D094D">
        <w:rPr>
          <w:rFonts w:ascii="Times New Roman" w:hAnsi="Times New Roman" w:cs="Times New Roman"/>
          <w:color w:val="000000" w:themeColor="text1"/>
          <w:sz w:val="26"/>
          <w:szCs w:val="26"/>
          <w:lang w:val="ro-RO"/>
        </w:rPr>
        <w:t>2</w:t>
      </w:r>
      <w:r w:rsidRPr="005D094D">
        <w:rPr>
          <w:rFonts w:ascii="Times New Roman" w:hAnsi="Times New Roman" w:cs="Times New Roman"/>
          <w:color w:val="000000" w:themeColor="text1"/>
          <w:sz w:val="26"/>
          <w:szCs w:val="26"/>
          <w:lang w:val="ro-RO"/>
        </w:rPr>
        <w:t xml:space="preserve">.7. </w:t>
      </w:r>
      <w:r w:rsidR="00FC47C2" w:rsidRPr="005D094D">
        <w:rPr>
          <w:rFonts w:ascii="Times New Roman" w:hAnsi="Times New Roman" w:cs="Times New Roman"/>
          <w:color w:val="000000" w:themeColor="text1"/>
          <w:sz w:val="26"/>
          <w:szCs w:val="26"/>
          <w:lang w:val="ro-RO"/>
        </w:rPr>
        <w:t>Standarde de protecţia muncii</w:t>
      </w:r>
      <w:r w:rsidR="002A3BEE">
        <w:rPr>
          <w:rFonts w:ascii="Times New Roman" w:hAnsi="Times New Roman" w:cs="Times New Roman"/>
          <w:color w:val="000000" w:themeColor="text1"/>
          <w:sz w:val="26"/>
          <w:szCs w:val="26"/>
          <w:lang w:val="ro-RO"/>
        </w:rPr>
        <w:t>:</w:t>
      </w:r>
      <w:r w:rsidR="00FC47C2" w:rsidRPr="005D094D">
        <w:rPr>
          <w:rFonts w:ascii="Times New Roman" w:hAnsi="Times New Roman" w:cs="Times New Roman"/>
          <w:color w:val="000000" w:themeColor="text1"/>
          <w:sz w:val="26"/>
          <w:szCs w:val="26"/>
          <w:lang w:val="ro-RO"/>
        </w:rPr>
        <w:t xml:space="preserve"> </w:t>
      </w:r>
    </w:p>
    <w:p w:rsidR="00FC47C2" w:rsidRPr="005D094D" w:rsidRDefault="004A012C" w:rsidP="004A012C">
      <w:pPr>
        <w:pStyle w:val="10"/>
        <w:spacing w:after="0" w:line="240" w:lineRule="auto"/>
        <w:ind w:firstLine="540"/>
        <w:jc w:val="both"/>
        <w:rPr>
          <w:color w:val="000000" w:themeColor="text1"/>
          <w:sz w:val="26"/>
          <w:szCs w:val="26"/>
        </w:rPr>
      </w:pPr>
      <w:r w:rsidRPr="005D094D">
        <w:rPr>
          <w:color w:val="000000" w:themeColor="text1"/>
          <w:sz w:val="26"/>
          <w:szCs w:val="26"/>
        </w:rPr>
        <w:t>- c</w:t>
      </w:r>
      <w:r w:rsidR="00FC47C2" w:rsidRPr="005D094D">
        <w:rPr>
          <w:color w:val="000000" w:themeColor="text1"/>
          <w:sz w:val="26"/>
          <w:szCs w:val="26"/>
        </w:rPr>
        <w:t>ertificare de protecţie a muncii (declaraţie de respectare)</w:t>
      </w:r>
      <w:r w:rsidR="002A3BEE">
        <w:rPr>
          <w:color w:val="000000" w:themeColor="text1"/>
          <w:sz w:val="26"/>
          <w:szCs w:val="26"/>
        </w:rPr>
        <w:t>,</w:t>
      </w:r>
    </w:p>
    <w:p w:rsidR="001A331B" w:rsidRPr="005D094D" w:rsidRDefault="001A331B" w:rsidP="004A012C">
      <w:pPr>
        <w:pStyle w:val="10"/>
        <w:spacing w:after="0" w:line="240" w:lineRule="auto"/>
        <w:ind w:firstLine="540"/>
        <w:jc w:val="both"/>
        <w:rPr>
          <w:color w:val="000000" w:themeColor="text1"/>
          <w:sz w:val="26"/>
          <w:szCs w:val="26"/>
        </w:rPr>
      </w:pPr>
    </w:p>
    <w:p w:rsidR="001A331B" w:rsidRPr="005D094D" w:rsidRDefault="001A331B" w:rsidP="004A012C">
      <w:pPr>
        <w:pStyle w:val="10"/>
        <w:spacing w:after="0" w:line="240" w:lineRule="auto"/>
        <w:ind w:firstLine="540"/>
        <w:jc w:val="both"/>
        <w:rPr>
          <w:color w:val="000000" w:themeColor="text1"/>
          <w:sz w:val="26"/>
          <w:szCs w:val="26"/>
        </w:rPr>
      </w:pPr>
      <w:r w:rsidRPr="005D094D">
        <w:rPr>
          <w:color w:val="000000" w:themeColor="text1"/>
          <w:sz w:val="26"/>
          <w:szCs w:val="26"/>
        </w:rPr>
        <w:t>12.8. Standarde de securitate a datelor cu caracter personal</w:t>
      </w:r>
      <w:r w:rsidR="002A3BEE">
        <w:rPr>
          <w:color w:val="000000" w:themeColor="text1"/>
          <w:sz w:val="26"/>
          <w:szCs w:val="26"/>
        </w:rPr>
        <w:t>:</w:t>
      </w:r>
    </w:p>
    <w:p w:rsidR="001A331B" w:rsidRPr="005D094D" w:rsidRDefault="001A331B" w:rsidP="004A012C">
      <w:pPr>
        <w:pStyle w:val="10"/>
        <w:spacing w:after="0" w:line="240" w:lineRule="auto"/>
        <w:ind w:firstLine="540"/>
        <w:jc w:val="both"/>
        <w:rPr>
          <w:color w:val="FF0000"/>
          <w:sz w:val="26"/>
          <w:szCs w:val="26"/>
        </w:rPr>
      </w:pPr>
      <w:r w:rsidRPr="005D094D">
        <w:rPr>
          <w:color w:val="000000" w:themeColor="text1"/>
          <w:sz w:val="26"/>
          <w:szCs w:val="26"/>
        </w:rPr>
        <w:t>- certificat de securitate ISO 27001</w:t>
      </w:r>
      <w:r w:rsidR="002A3BEE">
        <w:rPr>
          <w:color w:val="000000" w:themeColor="text1"/>
          <w:sz w:val="26"/>
          <w:szCs w:val="26"/>
        </w:rPr>
        <w:t>.</w:t>
      </w:r>
      <w:r w:rsidR="007B45D4" w:rsidRPr="005D094D">
        <w:rPr>
          <w:color w:val="FF0000"/>
          <w:sz w:val="26"/>
          <w:szCs w:val="26"/>
        </w:rPr>
        <w:t xml:space="preserve"> </w:t>
      </w:r>
    </w:p>
    <w:p w:rsidR="00520754" w:rsidRPr="005D094D" w:rsidRDefault="00520754" w:rsidP="004A012C">
      <w:pPr>
        <w:pStyle w:val="10"/>
        <w:spacing w:after="0" w:line="240" w:lineRule="auto"/>
        <w:ind w:firstLine="540"/>
        <w:jc w:val="both"/>
        <w:rPr>
          <w:color w:val="000000" w:themeColor="text1"/>
          <w:sz w:val="26"/>
          <w:szCs w:val="26"/>
        </w:rPr>
      </w:pPr>
    </w:p>
    <w:p w:rsidR="00520754" w:rsidRPr="005D094D" w:rsidRDefault="00520754" w:rsidP="00B34744">
      <w:pPr>
        <w:pStyle w:val="10"/>
        <w:spacing w:after="0" w:line="240" w:lineRule="auto"/>
        <w:ind w:firstLine="540"/>
        <w:jc w:val="both"/>
        <w:rPr>
          <w:color w:val="000000" w:themeColor="text1"/>
          <w:sz w:val="26"/>
          <w:szCs w:val="26"/>
        </w:rPr>
      </w:pPr>
      <w:r w:rsidRPr="005D094D">
        <w:rPr>
          <w:color w:val="000000" w:themeColor="text1"/>
          <w:sz w:val="26"/>
          <w:szCs w:val="26"/>
        </w:rPr>
        <w:t>12.9. Certificat</w:t>
      </w:r>
      <w:r w:rsidR="0033522E" w:rsidRPr="005D094D">
        <w:rPr>
          <w:color w:val="000000" w:themeColor="text1"/>
          <w:sz w:val="26"/>
          <w:szCs w:val="26"/>
        </w:rPr>
        <w:t>e</w:t>
      </w:r>
      <w:r w:rsidRPr="005D094D">
        <w:rPr>
          <w:color w:val="000000" w:themeColor="text1"/>
          <w:sz w:val="26"/>
          <w:szCs w:val="26"/>
        </w:rPr>
        <w:t xml:space="preserve"> de standardizare </w:t>
      </w:r>
      <w:r w:rsidR="0033522E" w:rsidRPr="005D094D">
        <w:rPr>
          <w:color w:val="000000" w:themeColor="text1"/>
          <w:sz w:val="26"/>
          <w:szCs w:val="26"/>
        </w:rPr>
        <w:t>ș</w:t>
      </w:r>
      <w:r w:rsidRPr="005D094D">
        <w:rPr>
          <w:color w:val="000000" w:themeColor="text1"/>
          <w:sz w:val="26"/>
          <w:szCs w:val="26"/>
        </w:rPr>
        <w:t>i metrologie</w:t>
      </w:r>
      <w:r w:rsidR="002A3BEE">
        <w:rPr>
          <w:color w:val="000000" w:themeColor="text1"/>
          <w:sz w:val="26"/>
          <w:szCs w:val="26"/>
        </w:rPr>
        <w:t>.</w:t>
      </w:r>
    </w:p>
    <w:p w:rsidR="00FC47C2" w:rsidRPr="005D094D" w:rsidRDefault="00FC47C2" w:rsidP="00B34744">
      <w:pPr>
        <w:pStyle w:val="10"/>
        <w:spacing w:after="0" w:line="240" w:lineRule="auto"/>
        <w:jc w:val="center"/>
        <w:rPr>
          <w:color w:val="FF0000"/>
          <w:sz w:val="26"/>
          <w:szCs w:val="26"/>
        </w:rPr>
      </w:pPr>
    </w:p>
    <w:p w:rsidR="00B34744" w:rsidRPr="005D094D" w:rsidRDefault="00B34744" w:rsidP="00B34744">
      <w:pPr>
        <w:pStyle w:val="10"/>
        <w:spacing w:after="0" w:line="240" w:lineRule="auto"/>
        <w:jc w:val="center"/>
        <w:rPr>
          <w:color w:val="FF0000"/>
          <w:sz w:val="26"/>
          <w:szCs w:val="26"/>
        </w:rPr>
      </w:pPr>
    </w:p>
    <w:p w:rsidR="002A3BEE" w:rsidRDefault="002A3BEE" w:rsidP="00B34744">
      <w:pPr>
        <w:pStyle w:val="10"/>
        <w:spacing w:after="0" w:line="240" w:lineRule="auto"/>
        <w:jc w:val="center"/>
        <w:rPr>
          <w:b/>
          <w:color w:val="000000" w:themeColor="text1"/>
          <w:sz w:val="26"/>
          <w:szCs w:val="26"/>
        </w:rPr>
      </w:pPr>
      <w:r>
        <w:rPr>
          <w:b/>
          <w:color w:val="000000" w:themeColor="text1"/>
          <w:sz w:val="26"/>
          <w:szCs w:val="26"/>
        </w:rPr>
        <w:t>Capitolul XV</w:t>
      </w:r>
    </w:p>
    <w:p w:rsidR="00C44B62" w:rsidRPr="005D094D" w:rsidRDefault="00C44B62" w:rsidP="00B34744">
      <w:pPr>
        <w:pStyle w:val="10"/>
        <w:spacing w:after="0" w:line="240" w:lineRule="auto"/>
        <w:jc w:val="center"/>
        <w:rPr>
          <w:b/>
          <w:color w:val="000000" w:themeColor="text1"/>
          <w:sz w:val="26"/>
          <w:szCs w:val="26"/>
        </w:rPr>
      </w:pPr>
      <w:r w:rsidRPr="005D094D">
        <w:rPr>
          <w:b/>
          <w:color w:val="000000" w:themeColor="text1"/>
          <w:sz w:val="26"/>
          <w:szCs w:val="26"/>
        </w:rPr>
        <w:t xml:space="preserve"> </w:t>
      </w:r>
      <w:r w:rsidR="00AE0FD4" w:rsidRPr="005D094D">
        <w:rPr>
          <w:b/>
          <w:color w:val="000000" w:themeColor="text1"/>
          <w:sz w:val="26"/>
          <w:szCs w:val="26"/>
        </w:rPr>
        <w:t>Modul de selectare a ofertanților</w:t>
      </w:r>
    </w:p>
    <w:p w:rsidR="001A331B" w:rsidRPr="005D094D" w:rsidRDefault="00675789" w:rsidP="00B34744">
      <w:pPr>
        <w:pStyle w:val="10"/>
        <w:spacing w:after="0" w:line="240" w:lineRule="auto"/>
        <w:ind w:firstLine="708"/>
        <w:jc w:val="both"/>
        <w:rPr>
          <w:color w:val="000000" w:themeColor="text1"/>
          <w:sz w:val="26"/>
          <w:szCs w:val="26"/>
        </w:rPr>
      </w:pPr>
      <w:r w:rsidRPr="005D094D">
        <w:rPr>
          <w:color w:val="000000" w:themeColor="text1"/>
          <w:sz w:val="26"/>
          <w:szCs w:val="26"/>
        </w:rPr>
        <w:t>Selectarea ofertelor va fi petrecut</w:t>
      </w:r>
      <w:r w:rsidR="0033522E" w:rsidRPr="005D094D">
        <w:rPr>
          <w:color w:val="000000" w:themeColor="text1"/>
          <w:sz w:val="26"/>
          <w:szCs w:val="26"/>
        </w:rPr>
        <w:t>ă</w:t>
      </w:r>
      <w:r w:rsidRPr="005D094D">
        <w:rPr>
          <w:color w:val="000000" w:themeColor="text1"/>
          <w:sz w:val="26"/>
          <w:szCs w:val="26"/>
        </w:rPr>
        <w:t xml:space="preserve"> </w:t>
      </w:r>
      <w:r w:rsidR="0033522E" w:rsidRPr="005D094D">
        <w:rPr>
          <w:color w:val="000000" w:themeColor="text1"/>
          <w:sz w:val="26"/>
          <w:szCs w:val="26"/>
        </w:rPr>
        <w:t>î</w:t>
      </w:r>
      <w:r w:rsidRPr="005D094D">
        <w:rPr>
          <w:color w:val="000000" w:themeColor="text1"/>
          <w:sz w:val="26"/>
          <w:szCs w:val="26"/>
        </w:rPr>
        <w:t xml:space="preserve">n </w:t>
      </w:r>
      <w:r w:rsidR="001A331B" w:rsidRPr="005D094D">
        <w:rPr>
          <w:color w:val="000000" w:themeColor="text1"/>
          <w:sz w:val="26"/>
          <w:szCs w:val="26"/>
        </w:rPr>
        <w:t>2 etape:</w:t>
      </w:r>
    </w:p>
    <w:p w:rsidR="002127C1" w:rsidRPr="005D094D" w:rsidRDefault="00675789" w:rsidP="001F5AFF">
      <w:pPr>
        <w:pStyle w:val="10"/>
        <w:numPr>
          <w:ilvl w:val="0"/>
          <w:numId w:val="44"/>
        </w:numPr>
        <w:spacing w:after="0" w:line="240" w:lineRule="auto"/>
        <w:ind w:left="0" w:firstLine="284"/>
        <w:jc w:val="both"/>
        <w:rPr>
          <w:color w:val="000000" w:themeColor="text1"/>
          <w:sz w:val="26"/>
          <w:szCs w:val="26"/>
        </w:rPr>
      </w:pPr>
      <w:r w:rsidRPr="005D094D">
        <w:rPr>
          <w:color w:val="000000" w:themeColor="text1"/>
          <w:sz w:val="26"/>
          <w:szCs w:val="26"/>
        </w:rPr>
        <w:t xml:space="preserve">Evaluarea ofertelor tehnice </w:t>
      </w:r>
      <w:r w:rsidR="0033522E" w:rsidRPr="005D094D">
        <w:rPr>
          <w:color w:val="000000" w:themeColor="text1"/>
          <w:sz w:val="26"/>
          <w:szCs w:val="26"/>
        </w:rPr>
        <w:t>ș</w:t>
      </w:r>
      <w:r w:rsidRPr="005D094D">
        <w:rPr>
          <w:color w:val="000000" w:themeColor="text1"/>
          <w:sz w:val="26"/>
          <w:szCs w:val="26"/>
        </w:rPr>
        <w:t>i selectarea ofertan</w:t>
      </w:r>
      <w:r w:rsidR="0033522E" w:rsidRPr="005D094D">
        <w:rPr>
          <w:color w:val="000000" w:themeColor="text1"/>
          <w:sz w:val="26"/>
          <w:szCs w:val="26"/>
        </w:rPr>
        <w:t>ț</w:t>
      </w:r>
      <w:r w:rsidRPr="005D094D">
        <w:rPr>
          <w:color w:val="000000" w:themeColor="text1"/>
          <w:sz w:val="26"/>
          <w:szCs w:val="26"/>
        </w:rPr>
        <w:t>ilor admi</w:t>
      </w:r>
      <w:r w:rsidR="0033522E" w:rsidRPr="005D094D">
        <w:rPr>
          <w:color w:val="000000" w:themeColor="text1"/>
          <w:sz w:val="26"/>
          <w:szCs w:val="26"/>
        </w:rPr>
        <w:t>ș</w:t>
      </w:r>
      <w:r w:rsidRPr="005D094D">
        <w:rPr>
          <w:color w:val="000000" w:themeColor="text1"/>
          <w:sz w:val="26"/>
          <w:szCs w:val="26"/>
        </w:rPr>
        <w:t>i pentru etapa II</w:t>
      </w:r>
      <w:r w:rsidR="002A3BEE">
        <w:rPr>
          <w:color w:val="000000" w:themeColor="text1"/>
          <w:sz w:val="26"/>
          <w:szCs w:val="26"/>
        </w:rPr>
        <w:t>;</w:t>
      </w:r>
    </w:p>
    <w:p w:rsidR="001F5AFF" w:rsidRPr="005D094D" w:rsidRDefault="001F5AFF" w:rsidP="001F5AFF">
      <w:pPr>
        <w:pStyle w:val="10"/>
        <w:numPr>
          <w:ilvl w:val="0"/>
          <w:numId w:val="44"/>
        </w:numPr>
        <w:spacing w:after="0" w:line="240" w:lineRule="auto"/>
        <w:ind w:left="0" w:firstLine="284"/>
        <w:jc w:val="both"/>
        <w:rPr>
          <w:color w:val="000000" w:themeColor="text1"/>
          <w:sz w:val="26"/>
          <w:szCs w:val="26"/>
        </w:rPr>
      </w:pPr>
      <w:r w:rsidRPr="005D094D">
        <w:rPr>
          <w:color w:val="000000" w:themeColor="text1"/>
          <w:sz w:val="26"/>
          <w:szCs w:val="26"/>
        </w:rPr>
        <w:t>Evaluarea ofertelor financiare</w:t>
      </w:r>
      <w:r w:rsidR="002A3BEE">
        <w:rPr>
          <w:color w:val="000000" w:themeColor="text1"/>
          <w:sz w:val="26"/>
          <w:szCs w:val="26"/>
        </w:rPr>
        <w:t>.</w:t>
      </w:r>
    </w:p>
    <w:p w:rsidR="0076203B" w:rsidRPr="005D094D" w:rsidRDefault="0076203B" w:rsidP="00B34744">
      <w:pPr>
        <w:pStyle w:val="10"/>
        <w:spacing w:after="0" w:line="240" w:lineRule="auto"/>
        <w:jc w:val="both"/>
        <w:rPr>
          <w:b/>
          <w:color w:val="FF0000"/>
          <w:sz w:val="26"/>
          <w:szCs w:val="26"/>
        </w:rPr>
      </w:pPr>
    </w:p>
    <w:p w:rsidR="0033522E" w:rsidRPr="005D094D" w:rsidRDefault="0033522E" w:rsidP="00B34744">
      <w:pPr>
        <w:pStyle w:val="10"/>
        <w:spacing w:after="0" w:line="240" w:lineRule="auto"/>
        <w:jc w:val="both"/>
        <w:rPr>
          <w:b/>
          <w:color w:val="FF0000"/>
          <w:sz w:val="26"/>
          <w:szCs w:val="26"/>
        </w:rPr>
      </w:pPr>
    </w:p>
    <w:p w:rsidR="002A3BEE" w:rsidRDefault="002A3BEE" w:rsidP="001F5AFF">
      <w:pPr>
        <w:pStyle w:val="10"/>
        <w:spacing w:after="0" w:line="240" w:lineRule="auto"/>
        <w:jc w:val="center"/>
        <w:rPr>
          <w:b/>
          <w:color w:val="000000" w:themeColor="text1"/>
          <w:sz w:val="26"/>
          <w:szCs w:val="26"/>
        </w:rPr>
      </w:pPr>
      <w:r>
        <w:rPr>
          <w:b/>
          <w:color w:val="000000" w:themeColor="text1"/>
          <w:sz w:val="26"/>
          <w:szCs w:val="26"/>
        </w:rPr>
        <w:t>Capitolul XVI</w:t>
      </w:r>
    </w:p>
    <w:p w:rsidR="00C44B62" w:rsidRPr="005D094D" w:rsidRDefault="00A25674" w:rsidP="001F5AFF">
      <w:pPr>
        <w:pStyle w:val="10"/>
        <w:spacing w:after="0" w:line="240" w:lineRule="auto"/>
        <w:jc w:val="center"/>
        <w:rPr>
          <w:color w:val="000000" w:themeColor="text1"/>
          <w:sz w:val="26"/>
          <w:szCs w:val="26"/>
        </w:rPr>
      </w:pPr>
      <w:r w:rsidRPr="005D094D">
        <w:rPr>
          <w:b/>
          <w:color w:val="000000" w:themeColor="text1"/>
          <w:sz w:val="26"/>
          <w:szCs w:val="26"/>
        </w:rPr>
        <w:t xml:space="preserve"> </w:t>
      </w:r>
      <w:r w:rsidR="008E1DBB" w:rsidRPr="005D094D">
        <w:rPr>
          <w:b/>
          <w:color w:val="000000" w:themeColor="text1"/>
          <w:sz w:val="26"/>
          <w:szCs w:val="26"/>
        </w:rPr>
        <w:t>Factorii de evaluare a Ofertelor si ponderea lor</w:t>
      </w:r>
      <w:r w:rsidR="008E1DBB" w:rsidRPr="005D094D">
        <w:rPr>
          <w:color w:val="000000" w:themeColor="text1"/>
          <w:sz w:val="26"/>
          <w:szCs w:val="26"/>
        </w:rPr>
        <w:t xml:space="preserve"> </w:t>
      </w:r>
    </w:p>
    <w:p w:rsidR="008E1DBB" w:rsidRPr="005D094D" w:rsidRDefault="00B96090" w:rsidP="0098432A">
      <w:pPr>
        <w:pStyle w:val="Listparagraf"/>
        <w:numPr>
          <w:ilvl w:val="1"/>
          <w:numId w:val="23"/>
        </w:numPr>
        <w:spacing w:after="0"/>
        <w:ind w:left="426"/>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  </w:t>
      </w:r>
      <w:r w:rsidR="000A7DB7" w:rsidRPr="005D094D">
        <w:rPr>
          <w:rFonts w:ascii="Times New Roman" w:hAnsi="Times New Roman" w:cs="Times New Roman"/>
          <w:color w:val="000000" w:themeColor="text1"/>
          <w:sz w:val="26"/>
          <w:szCs w:val="26"/>
          <w:lang w:val="ro-RO"/>
        </w:rPr>
        <w:t>Prețul</w:t>
      </w:r>
      <w:r w:rsidR="008E1DBB" w:rsidRPr="005D094D">
        <w:rPr>
          <w:rFonts w:ascii="Times New Roman" w:hAnsi="Times New Roman" w:cs="Times New Roman"/>
          <w:color w:val="000000" w:themeColor="text1"/>
          <w:sz w:val="26"/>
          <w:szCs w:val="26"/>
          <w:lang w:val="ro-RO"/>
        </w:rPr>
        <w:t xml:space="preserve"> echipamentului</w:t>
      </w:r>
      <w:r w:rsidR="00C44B62" w:rsidRPr="005D094D">
        <w:rPr>
          <w:rFonts w:ascii="Times New Roman" w:hAnsi="Times New Roman" w:cs="Times New Roman"/>
          <w:color w:val="000000" w:themeColor="text1"/>
          <w:sz w:val="26"/>
          <w:szCs w:val="26"/>
          <w:lang w:val="ro-RO"/>
        </w:rPr>
        <w:t xml:space="preserve"> și</w:t>
      </w:r>
      <w:r w:rsidR="008E1DBB" w:rsidRPr="005D094D">
        <w:rPr>
          <w:rFonts w:ascii="Times New Roman" w:hAnsi="Times New Roman" w:cs="Times New Roman"/>
          <w:color w:val="000000" w:themeColor="text1"/>
          <w:sz w:val="26"/>
          <w:szCs w:val="26"/>
          <w:lang w:val="ro-RO"/>
        </w:rPr>
        <w:t xml:space="preserve"> utilajului </w:t>
      </w:r>
      <w:r w:rsidR="00C44B62" w:rsidRPr="005D094D">
        <w:rPr>
          <w:rFonts w:ascii="Times New Roman" w:hAnsi="Times New Roman" w:cs="Times New Roman"/>
          <w:color w:val="000000" w:themeColor="text1"/>
          <w:sz w:val="26"/>
          <w:szCs w:val="26"/>
          <w:lang w:val="ro-RO"/>
        </w:rPr>
        <w:t>STE</w:t>
      </w:r>
      <w:r w:rsidR="008E1DBB" w:rsidRPr="005D094D">
        <w:rPr>
          <w:rFonts w:ascii="Times New Roman" w:hAnsi="Times New Roman" w:cs="Times New Roman"/>
          <w:color w:val="000000" w:themeColor="text1"/>
          <w:sz w:val="26"/>
          <w:szCs w:val="26"/>
          <w:lang w:val="ro-RO"/>
        </w:rPr>
        <w:t>:</w:t>
      </w:r>
    </w:p>
    <w:p w:rsidR="00C44B62" w:rsidRPr="005D094D" w:rsidRDefault="000264DE" w:rsidP="0098432A">
      <w:pPr>
        <w:pStyle w:val="Listparagraf"/>
        <w:numPr>
          <w:ilvl w:val="0"/>
          <w:numId w:val="22"/>
        </w:numPr>
        <w:spacing w:after="0"/>
        <w:ind w:left="426"/>
        <w:jc w:val="both"/>
        <w:rPr>
          <w:rFonts w:ascii="Times New Roman" w:hAnsi="Times New Roman" w:cs="Times New Roman"/>
          <w:color w:val="000000" w:themeColor="text1"/>
          <w:sz w:val="26"/>
          <w:szCs w:val="26"/>
          <w:lang w:val="ro-RO"/>
        </w:rPr>
      </w:pPr>
      <w:r>
        <w:rPr>
          <w:rFonts w:ascii="Times New Roman" w:hAnsi="Times New Roman" w:cs="Times New Roman"/>
          <w:color w:val="000000" w:themeColor="text1"/>
          <w:sz w:val="26"/>
          <w:szCs w:val="26"/>
          <w:lang w:val="ro-RO"/>
        </w:rPr>
        <w:t>p</w:t>
      </w:r>
      <w:r w:rsidR="00C44B62" w:rsidRPr="005D094D">
        <w:rPr>
          <w:rFonts w:ascii="Times New Roman" w:hAnsi="Times New Roman" w:cs="Times New Roman"/>
          <w:color w:val="000000" w:themeColor="text1"/>
          <w:sz w:val="26"/>
          <w:szCs w:val="26"/>
          <w:lang w:val="ro-RO"/>
        </w:rPr>
        <w:t>entru sistemul de taxare electronică</w:t>
      </w:r>
      <w:r w:rsidR="000A7DB7" w:rsidRPr="005D094D">
        <w:rPr>
          <w:rFonts w:ascii="Times New Roman" w:hAnsi="Times New Roman" w:cs="Times New Roman"/>
          <w:color w:val="000000" w:themeColor="text1"/>
          <w:sz w:val="26"/>
          <w:szCs w:val="26"/>
          <w:lang w:val="ro-RO"/>
        </w:rPr>
        <w:t>;</w:t>
      </w:r>
    </w:p>
    <w:p w:rsidR="00C44B62" w:rsidRPr="005D094D" w:rsidRDefault="000264DE" w:rsidP="0098432A">
      <w:pPr>
        <w:pStyle w:val="Listparagraf"/>
        <w:numPr>
          <w:ilvl w:val="0"/>
          <w:numId w:val="22"/>
        </w:numPr>
        <w:spacing w:after="0"/>
        <w:ind w:left="426"/>
        <w:jc w:val="both"/>
        <w:rPr>
          <w:rFonts w:ascii="Times New Roman" w:hAnsi="Times New Roman" w:cs="Times New Roman"/>
          <w:color w:val="000000" w:themeColor="text1"/>
          <w:sz w:val="26"/>
          <w:szCs w:val="26"/>
          <w:lang w:val="ro-RO"/>
        </w:rPr>
      </w:pPr>
      <w:r>
        <w:rPr>
          <w:rFonts w:ascii="Times New Roman" w:hAnsi="Times New Roman" w:cs="Times New Roman"/>
          <w:color w:val="000000" w:themeColor="text1"/>
          <w:sz w:val="26"/>
          <w:szCs w:val="26"/>
          <w:lang w:val="ro-RO"/>
        </w:rPr>
        <w:t>p</w:t>
      </w:r>
      <w:r w:rsidR="00C44B62" w:rsidRPr="005D094D">
        <w:rPr>
          <w:rFonts w:ascii="Times New Roman" w:hAnsi="Times New Roman" w:cs="Times New Roman"/>
          <w:color w:val="000000" w:themeColor="text1"/>
          <w:sz w:val="26"/>
          <w:szCs w:val="26"/>
          <w:lang w:val="ro-RO"/>
        </w:rPr>
        <w:t>entru sistemul integrat de poziționare, monitorizare și dirijare a transportului public</w:t>
      </w:r>
      <w:r w:rsidR="000A7DB7" w:rsidRPr="005D094D">
        <w:rPr>
          <w:rFonts w:ascii="Times New Roman" w:hAnsi="Times New Roman" w:cs="Times New Roman"/>
          <w:color w:val="000000" w:themeColor="text1"/>
          <w:sz w:val="26"/>
          <w:szCs w:val="26"/>
          <w:lang w:val="ro-RO"/>
        </w:rPr>
        <w:t>.</w:t>
      </w:r>
    </w:p>
    <w:p w:rsidR="000A7DB7" w:rsidRPr="005D094D" w:rsidRDefault="00C92206" w:rsidP="0098432A">
      <w:pPr>
        <w:pStyle w:val="Listparagraf"/>
        <w:numPr>
          <w:ilvl w:val="1"/>
          <w:numId w:val="23"/>
        </w:numPr>
        <w:spacing w:after="0"/>
        <w:ind w:left="426"/>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 </w:t>
      </w:r>
      <w:r w:rsidR="000A7DB7" w:rsidRPr="005D094D">
        <w:rPr>
          <w:rFonts w:ascii="Times New Roman" w:hAnsi="Times New Roman" w:cs="Times New Roman"/>
          <w:color w:val="000000" w:themeColor="text1"/>
          <w:sz w:val="26"/>
          <w:szCs w:val="26"/>
          <w:lang w:val="ro-RO"/>
        </w:rPr>
        <w:t>Prețul soft-ului:</w:t>
      </w:r>
    </w:p>
    <w:p w:rsidR="000A7DB7" w:rsidRPr="000264DE" w:rsidRDefault="000264DE" w:rsidP="000264DE">
      <w:pPr>
        <w:spacing w:after="0"/>
        <w:ind w:firstLine="142"/>
        <w:jc w:val="both"/>
        <w:rPr>
          <w:rFonts w:ascii="Times New Roman" w:hAnsi="Times New Roman" w:cs="Times New Roman"/>
          <w:color w:val="000000" w:themeColor="text1"/>
          <w:sz w:val="26"/>
          <w:szCs w:val="26"/>
          <w:lang w:val="ro-RO"/>
        </w:rPr>
      </w:pPr>
      <w:r>
        <w:rPr>
          <w:rFonts w:ascii="Times New Roman" w:hAnsi="Times New Roman" w:cs="Times New Roman"/>
          <w:color w:val="000000" w:themeColor="text1"/>
          <w:sz w:val="26"/>
          <w:szCs w:val="26"/>
          <w:lang w:val="ro-RO"/>
        </w:rPr>
        <w:t>a) p</w:t>
      </w:r>
      <w:r w:rsidR="000A7DB7" w:rsidRPr="000264DE">
        <w:rPr>
          <w:rFonts w:ascii="Times New Roman" w:hAnsi="Times New Roman" w:cs="Times New Roman"/>
          <w:color w:val="000000" w:themeColor="text1"/>
          <w:sz w:val="26"/>
          <w:szCs w:val="26"/>
          <w:lang w:val="ro-RO"/>
        </w:rPr>
        <w:t>entru sistemul de taxare electronică;</w:t>
      </w:r>
    </w:p>
    <w:p w:rsidR="000A7DB7" w:rsidRPr="000264DE" w:rsidRDefault="000264DE" w:rsidP="000264DE">
      <w:pPr>
        <w:pStyle w:val="Listparagraf"/>
        <w:numPr>
          <w:ilvl w:val="0"/>
          <w:numId w:val="50"/>
        </w:numPr>
        <w:spacing w:after="0"/>
        <w:ind w:left="426" w:hanging="284"/>
        <w:jc w:val="both"/>
        <w:rPr>
          <w:rFonts w:ascii="Times New Roman" w:hAnsi="Times New Roman" w:cs="Times New Roman"/>
          <w:color w:val="000000" w:themeColor="text1"/>
          <w:sz w:val="26"/>
          <w:szCs w:val="26"/>
          <w:lang w:val="ro-RO"/>
        </w:rPr>
      </w:pPr>
      <w:r>
        <w:rPr>
          <w:rFonts w:ascii="Times New Roman" w:hAnsi="Times New Roman" w:cs="Times New Roman"/>
          <w:color w:val="000000" w:themeColor="text1"/>
          <w:sz w:val="26"/>
          <w:szCs w:val="26"/>
          <w:lang w:val="ro-RO"/>
        </w:rPr>
        <w:t>p</w:t>
      </w:r>
      <w:r w:rsidR="000A7DB7" w:rsidRPr="000264DE">
        <w:rPr>
          <w:rFonts w:ascii="Times New Roman" w:hAnsi="Times New Roman" w:cs="Times New Roman"/>
          <w:color w:val="000000" w:themeColor="text1"/>
          <w:sz w:val="26"/>
          <w:szCs w:val="26"/>
          <w:lang w:val="ro-RO"/>
        </w:rPr>
        <w:t>entru sistemul integrat de poziționare, monitorizare și dirijare a transportului public.</w:t>
      </w:r>
    </w:p>
    <w:p w:rsidR="008E1DBB" w:rsidRPr="005D094D" w:rsidRDefault="00C92206" w:rsidP="0098432A">
      <w:pPr>
        <w:pStyle w:val="Listparagraf"/>
        <w:numPr>
          <w:ilvl w:val="1"/>
          <w:numId w:val="23"/>
        </w:numPr>
        <w:spacing w:after="0"/>
        <w:ind w:left="426"/>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 </w:t>
      </w:r>
      <w:r w:rsidR="000A7DB7" w:rsidRPr="005D094D">
        <w:rPr>
          <w:rFonts w:ascii="Times New Roman" w:hAnsi="Times New Roman" w:cs="Times New Roman"/>
          <w:color w:val="000000" w:themeColor="text1"/>
          <w:sz w:val="26"/>
          <w:szCs w:val="26"/>
          <w:lang w:val="ro-RO"/>
        </w:rPr>
        <w:t xml:space="preserve">Costul </w:t>
      </w:r>
      <w:proofErr w:type="spellStart"/>
      <w:r w:rsidR="000A7DB7" w:rsidRPr="005D094D">
        <w:rPr>
          <w:rFonts w:ascii="Times New Roman" w:hAnsi="Times New Roman" w:cs="Times New Roman"/>
          <w:color w:val="000000" w:themeColor="text1"/>
          <w:sz w:val="26"/>
          <w:szCs w:val="26"/>
          <w:lang w:val="ro-RO"/>
        </w:rPr>
        <w:t>mentenanței</w:t>
      </w:r>
      <w:proofErr w:type="spellEnd"/>
      <w:r w:rsidR="000A7DB7" w:rsidRPr="005D094D">
        <w:rPr>
          <w:rFonts w:ascii="Times New Roman" w:hAnsi="Times New Roman" w:cs="Times New Roman"/>
          <w:color w:val="000000" w:themeColor="text1"/>
          <w:sz w:val="26"/>
          <w:szCs w:val="26"/>
          <w:lang w:val="ro-RO"/>
        </w:rPr>
        <w:t xml:space="preserve"> sistemului STE</w:t>
      </w:r>
      <w:r w:rsidR="000264DE">
        <w:rPr>
          <w:rFonts w:ascii="Times New Roman" w:hAnsi="Times New Roman" w:cs="Times New Roman"/>
          <w:color w:val="000000" w:themeColor="text1"/>
          <w:sz w:val="26"/>
          <w:szCs w:val="26"/>
          <w:lang w:val="ro-RO"/>
        </w:rPr>
        <w:t>.</w:t>
      </w:r>
    </w:p>
    <w:p w:rsidR="000A7DB7" w:rsidRPr="005D094D" w:rsidRDefault="00C92206" w:rsidP="0098432A">
      <w:pPr>
        <w:pStyle w:val="Listparagraf"/>
        <w:numPr>
          <w:ilvl w:val="1"/>
          <w:numId w:val="23"/>
        </w:numPr>
        <w:spacing w:after="0"/>
        <w:ind w:left="426"/>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 </w:t>
      </w:r>
      <w:r w:rsidR="000A7DB7" w:rsidRPr="005D094D">
        <w:rPr>
          <w:rFonts w:ascii="Times New Roman" w:hAnsi="Times New Roman" w:cs="Times New Roman"/>
          <w:color w:val="000000" w:themeColor="text1"/>
          <w:sz w:val="26"/>
          <w:szCs w:val="26"/>
          <w:lang w:val="ro-RO"/>
        </w:rPr>
        <w:t xml:space="preserve">Costul </w:t>
      </w:r>
      <w:proofErr w:type="spellStart"/>
      <w:r w:rsidR="000A7DB7" w:rsidRPr="005D094D">
        <w:rPr>
          <w:rFonts w:ascii="Times New Roman" w:hAnsi="Times New Roman" w:cs="Times New Roman"/>
          <w:color w:val="000000" w:themeColor="text1"/>
          <w:sz w:val="26"/>
          <w:szCs w:val="26"/>
          <w:lang w:val="ro-RO"/>
        </w:rPr>
        <w:t>mentenanței</w:t>
      </w:r>
      <w:proofErr w:type="spellEnd"/>
      <w:r w:rsidR="000A7DB7" w:rsidRPr="005D094D">
        <w:rPr>
          <w:rFonts w:ascii="Times New Roman" w:hAnsi="Times New Roman" w:cs="Times New Roman"/>
          <w:color w:val="000000" w:themeColor="text1"/>
          <w:sz w:val="26"/>
          <w:szCs w:val="26"/>
          <w:lang w:val="ro-RO"/>
        </w:rPr>
        <w:t xml:space="preserve"> Softului</w:t>
      </w:r>
      <w:r w:rsidR="000264DE">
        <w:rPr>
          <w:rFonts w:ascii="Times New Roman" w:hAnsi="Times New Roman" w:cs="Times New Roman"/>
          <w:color w:val="000000" w:themeColor="text1"/>
          <w:sz w:val="26"/>
          <w:szCs w:val="26"/>
          <w:lang w:val="ro-RO"/>
        </w:rPr>
        <w:t>.</w:t>
      </w:r>
    </w:p>
    <w:p w:rsidR="008E1DBB" w:rsidRPr="005D094D" w:rsidRDefault="00C92206" w:rsidP="0098432A">
      <w:pPr>
        <w:pStyle w:val="Listparagraf"/>
        <w:numPr>
          <w:ilvl w:val="1"/>
          <w:numId w:val="23"/>
        </w:numPr>
        <w:spacing w:after="0"/>
        <w:ind w:left="426"/>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lastRenderedPageBreak/>
        <w:t xml:space="preserve">. </w:t>
      </w:r>
      <w:r w:rsidR="008E1DBB" w:rsidRPr="005D094D">
        <w:rPr>
          <w:rFonts w:ascii="Times New Roman" w:hAnsi="Times New Roman" w:cs="Times New Roman"/>
          <w:color w:val="000000" w:themeColor="text1"/>
          <w:sz w:val="26"/>
          <w:szCs w:val="26"/>
          <w:lang w:val="ro-RO"/>
        </w:rPr>
        <w:t>Rezultatele demonstrării practice</w:t>
      </w:r>
      <w:r w:rsidR="000A7DB7" w:rsidRPr="005D094D">
        <w:rPr>
          <w:rFonts w:ascii="Times New Roman" w:hAnsi="Times New Roman" w:cs="Times New Roman"/>
          <w:color w:val="000000" w:themeColor="text1"/>
          <w:sz w:val="26"/>
          <w:szCs w:val="26"/>
          <w:lang w:val="ro-RO"/>
        </w:rPr>
        <w:t xml:space="preserve"> a</w:t>
      </w:r>
      <w:r w:rsidR="008E1DBB" w:rsidRPr="005D094D">
        <w:rPr>
          <w:rFonts w:ascii="Times New Roman" w:hAnsi="Times New Roman" w:cs="Times New Roman"/>
          <w:color w:val="000000" w:themeColor="text1"/>
          <w:sz w:val="26"/>
          <w:szCs w:val="26"/>
          <w:lang w:val="ro-RO"/>
        </w:rPr>
        <w:t xml:space="preserve"> </w:t>
      </w:r>
      <w:r w:rsidR="000A7DB7" w:rsidRPr="005D094D">
        <w:rPr>
          <w:rFonts w:ascii="Times New Roman" w:hAnsi="Times New Roman" w:cs="Times New Roman"/>
          <w:color w:val="000000" w:themeColor="text1"/>
          <w:sz w:val="26"/>
          <w:szCs w:val="26"/>
          <w:lang w:val="ro-RO"/>
        </w:rPr>
        <w:t>funcționalității Sistemului</w:t>
      </w:r>
    </w:p>
    <w:p w:rsidR="000A7DB7" w:rsidRPr="005D094D" w:rsidRDefault="000A7DB7" w:rsidP="000A7DB7">
      <w:pPr>
        <w:pStyle w:val="Indentcorptext3"/>
        <w:ind w:left="0" w:firstLine="720"/>
        <w:rPr>
          <w:rFonts w:ascii="Times New Roman" w:hAnsi="Times New Roman" w:cs="Times New Roman"/>
          <w:color w:val="000000" w:themeColor="text1"/>
          <w:sz w:val="26"/>
          <w:szCs w:val="26"/>
        </w:rPr>
      </w:pPr>
      <w:r w:rsidRPr="005D094D">
        <w:rPr>
          <w:rFonts w:ascii="Times New Roman" w:hAnsi="Times New Roman" w:cs="Times New Roman"/>
          <w:b/>
          <w:color w:val="000000" w:themeColor="text1"/>
          <w:sz w:val="26"/>
          <w:szCs w:val="26"/>
        </w:rPr>
        <w:t>La cererea Beneficiarului, fiecare ofertant calificat va face o prezentare demonstrativ</w:t>
      </w:r>
      <w:r w:rsidR="00A61341" w:rsidRPr="005D094D">
        <w:rPr>
          <w:rFonts w:ascii="Times New Roman" w:hAnsi="Times New Roman" w:cs="Times New Roman"/>
          <w:b/>
          <w:color w:val="000000" w:themeColor="text1"/>
          <w:sz w:val="26"/>
          <w:szCs w:val="26"/>
        </w:rPr>
        <w:t>ă</w:t>
      </w:r>
      <w:r w:rsidRPr="005D094D">
        <w:rPr>
          <w:rFonts w:ascii="Times New Roman" w:hAnsi="Times New Roman" w:cs="Times New Roman"/>
          <w:b/>
          <w:color w:val="000000" w:themeColor="text1"/>
          <w:sz w:val="26"/>
          <w:szCs w:val="26"/>
        </w:rPr>
        <w:t xml:space="preserve"> la 1-2 unități de transport, cu 4-5 validatoare, PC-bord, un server virtual, </w:t>
      </w:r>
      <w:proofErr w:type="spellStart"/>
      <w:r w:rsidRPr="005D094D">
        <w:rPr>
          <w:rFonts w:ascii="Times New Roman" w:hAnsi="Times New Roman" w:cs="Times New Roman"/>
          <w:b/>
          <w:color w:val="000000" w:themeColor="text1"/>
          <w:sz w:val="26"/>
          <w:szCs w:val="26"/>
        </w:rPr>
        <w:t>etc</w:t>
      </w:r>
      <w:proofErr w:type="spellEnd"/>
      <w:r w:rsidR="00A61341" w:rsidRPr="005D094D">
        <w:rPr>
          <w:rFonts w:ascii="Times New Roman" w:hAnsi="Times New Roman" w:cs="Times New Roman"/>
          <w:color w:val="000000" w:themeColor="text1"/>
          <w:sz w:val="26"/>
          <w:szCs w:val="26"/>
        </w:rPr>
        <w:t xml:space="preserve"> cu efectuarea și ob</w:t>
      </w:r>
      <w:r w:rsidR="000264DE">
        <w:rPr>
          <w:rFonts w:ascii="Times New Roman" w:hAnsi="Times New Roman" w:cs="Times New Roman"/>
          <w:color w:val="000000" w:themeColor="text1"/>
          <w:sz w:val="26"/>
          <w:szCs w:val="26"/>
        </w:rPr>
        <w:t>ț</w:t>
      </w:r>
      <w:r w:rsidR="00A61341" w:rsidRPr="005D094D">
        <w:rPr>
          <w:rFonts w:ascii="Times New Roman" w:hAnsi="Times New Roman" w:cs="Times New Roman"/>
          <w:color w:val="000000" w:themeColor="text1"/>
          <w:sz w:val="26"/>
          <w:szCs w:val="26"/>
        </w:rPr>
        <w:t>inerea funcțiilor incluse în Caietul de sarcini și descrisă în Oferta propusă</w:t>
      </w:r>
      <w:r w:rsidRPr="005D094D">
        <w:rPr>
          <w:rFonts w:ascii="Times New Roman" w:hAnsi="Times New Roman" w:cs="Times New Roman"/>
          <w:color w:val="000000" w:themeColor="text1"/>
          <w:sz w:val="26"/>
          <w:szCs w:val="26"/>
        </w:rPr>
        <w:t>.</w:t>
      </w:r>
    </w:p>
    <w:p w:rsidR="000A7DB7" w:rsidRPr="005D094D" w:rsidRDefault="000A7DB7" w:rsidP="000A7DB7">
      <w:pPr>
        <w:pStyle w:val="Indentcorptext3"/>
        <w:ind w:left="0" w:firstLine="720"/>
        <w:rPr>
          <w:rFonts w:ascii="Times New Roman" w:hAnsi="Times New Roman" w:cs="Times New Roman"/>
          <w:color w:val="000000" w:themeColor="text1"/>
          <w:sz w:val="26"/>
          <w:szCs w:val="26"/>
        </w:rPr>
      </w:pPr>
      <w:r w:rsidRPr="005D094D">
        <w:rPr>
          <w:rFonts w:ascii="Times New Roman" w:hAnsi="Times New Roman" w:cs="Times New Roman"/>
          <w:color w:val="000000" w:themeColor="text1"/>
          <w:sz w:val="26"/>
          <w:szCs w:val="26"/>
        </w:rPr>
        <w:t xml:space="preserve">Puncte care trebuie respectate în cadrul demonstraţiei </w:t>
      </w:r>
      <w:r w:rsidR="00A61341" w:rsidRPr="005D094D">
        <w:rPr>
          <w:rFonts w:ascii="Times New Roman" w:hAnsi="Times New Roman" w:cs="Times New Roman"/>
          <w:color w:val="000000" w:themeColor="text1"/>
          <w:sz w:val="26"/>
          <w:szCs w:val="26"/>
        </w:rPr>
        <w:t>funcționalității STE</w:t>
      </w:r>
      <w:r w:rsidRPr="005D094D">
        <w:rPr>
          <w:rFonts w:ascii="Times New Roman" w:hAnsi="Times New Roman" w:cs="Times New Roman"/>
          <w:color w:val="000000" w:themeColor="text1"/>
          <w:sz w:val="26"/>
          <w:szCs w:val="26"/>
        </w:rPr>
        <w:t>:</w:t>
      </w:r>
    </w:p>
    <w:p w:rsidR="000A7DB7" w:rsidRPr="005D094D" w:rsidRDefault="000A7DB7" w:rsidP="00A61341">
      <w:pPr>
        <w:pStyle w:val="10"/>
        <w:spacing w:after="0" w:line="240" w:lineRule="auto"/>
        <w:ind w:firstLine="540"/>
        <w:jc w:val="both"/>
        <w:rPr>
          <w:color w:val="000000" w:themeColor="text1"/>
          <w:sz w:val="26"/>
          <w:szCs w:val="26"/>
        </w:rPr>
      </w:pPr>
      <w:r w:rsidRPr="005D094D">
        <w:rPr>
          <w:color w:val="000000" w:themeColor="text1"/>
          <w:sz w:val="26"/>
          <w:szCs w:val="26"/>
        </w:rPr>
        <w:t xml:space="preserve">- în maxim 5 minute să citească minim </w:t>
      </w:r>
      <w:r w:rsidR="00C92206" w:rsidRPr="005D094D">
        <w:rPr>
          <w:color w:val="000000" w:themeColor="text1"/>
          <w:sz w:val="26"/>
          <w:szCs w:val="26"/>
        </w:rPr>
        <w:t>150</w:t>
      </w:r>
      <w:r w:rsidR="00A61341" w:rsidRPr="005D094D">
        <w:rPr>
          <w:color w:val="000000" w:themeColor="text1"/>
          <w:sz w:val="26"/>
          <w:szCs w:val="26"/>
        </w:rPr>
        <w:t xml:space="preserve"> </w:t>
      </w:r>
      <w:proofErr w:type="spellStart"/>
      <w:r w:rsidR="00A61341" w:rsidRPr="005D094D">
        <w:rPr>
          <w:color w:val="000000" w:themeColor="text1"/>
          <w:sz w:val="26"/>
          <w:szCs w:val="26"/>
        </w:rPr>
        <w:t>carduri</w:t>
      </w:r>
      <w:proofErr w:type="spellEnd"/>
      <w:r w:rsidR="00A61341" w:rsidRPr="005D094D">
        <w:rPr>
          <w:color w:val="000000" w:themeColor="text1"/>
          <w:sz w:val="26"/>
          <w:szCs w:val="26"/>
        </w:rPr>
        <w:t xml:space="preserve"> pe fiecare validator;</w:t>
      </w:r>
    </w:p>
    <w:p w:rsidR="000A7DB7" w:rsidRPr="005D094D" w:rsidRDefault="000A7DB7" w:rsidP="00A61341">
      <w:pPr>
        <w:pStyle w:val="10"/>
        <w:spacing w:after="0" w:line="240" w:lineRule="auto"/>
        <w:ind w:firstLine="540"/>
        <w:jc w:val="both"/>
        <w:rPr>
          <w:color w:val="000000" w:themeColor="text1"/>
          <w:sz w:val="26"/>
          <w:szCs w:val="26"/>
        </w:rPr>
      </w:pPr>
      <w:r w:rsidRPr="005D094D">
        <w:rPr>
          <w:color w:val="000000" w:themeColor="text1"/>
          <w:sz w:val="26"/>
          <w:szCs w:val="26"/>
        </w:rPr>
        <w:t xml:space="preserve">- </w:t>
      </w:r>
      <w:proofErr w:type="spellStart"/>
      <w:r w:rsidRPr="005D094D">
        <w:rPr>
          <w:color w:val="000000" w:themeColor="text1"/>
          <w:sz w:val="26"/>
          <w:szCs w:val="26"/>
        </w:rPr>
        <w:t>cardurile</w:t>
      </w:r>
      <w:proofErr w:type="spellEnd"/>
      <w:r w:rsidRPr="005D094D">
        <w:rPr>
          <w:color w:val="000000" w:themeColor="text1"/>
          <w:sz w:val="26"/>
          <w:szCs w:val="26"/>
        </w:rPr>
        <w:t xml:space="preserve"> să fie predefinite pe cel puţin 5 tipuri de abonamente ş</w:t>
      </w:r>
      <w:r w:rsidR="00A61341" w:rsidRPr="005D094D">
        <w:rPr>
          <w:color w:val="000000" w:themeColor="text1"/>
          <w:sz w:val="26"/>
          <w:szCs w:val="26"/>
        </w:rPr>
        <w:t>i minim 5 portofele electronice;</w:t>
      </w:r>
    </w:p>
    <w:p w:rsidR="000A7DB7" w:rsidRPr="005D094D" w:rsidRDefault="00A61341" w:rsidP="00A61341">
      <w:pPr>
        <w:pStyle w:val="10"/>
        <w:spacing w:after="0" w:line="240" w:lineRule="auto"/>
        <w:ind w:firstLine="540"/>
        <w:jc w:val="both"/>
        <w:rPr>
          <w:color w:val="000000" w:themeColor="text1"/>
          <w:sz w:val="26"/>
          <w:szCs w:val="26"/>
        </w:rPr>
      </w:pPr>
      <w:r w:rsidRPr="005D094D">
        <w:rPr>
          <w:color w:val="000000" w:themeColor="text1"/>
          <w:sz w:val="26"/>
          <w:szCs w:val="26"/>
        </w:rPr>
        <w:t>- să conţină validări simultane;</w:t>
      </w:r>
    </w:p>
    <w:p w:rsidR="000A7DB7" w:rsidRPr="005D094D" w:rsidRDefault="000A7DB7" w:rsidP="00A61341">
      <w:pPr>
        <w:pStyle w:val="10"/>
        <w:spacing w:after="0" w:line="240" w:lineRule="auto"/>
        <w:ind w:firstLine="540"/>
        <w:jc w:val="both"/>
        <w:rPr>
          <w:color w:val="000000" w:themeColor="text1"/>
          <w:sz w:val="26"/>
          <w:szCs w:val="26"/>
        </w:rPr>
      </w:pPr>
      <w:r w:rsidRPr="005D094D">
        <w:rPr>
          <w:color w:val="000000" w:themeColor="text1"/>
          <w:sz w:val="26"/>
          <w:szCs w:val="26"/>
        </w:rPr>
        <w:t>- să conţină „validări” nepermise (abonamente expirate, n</w:t>
      </w:r>
      <w:r w:rsidR="00A61341" w:rsidRPr="005D094D">
        <w:rPr>
          <w:color w:val="000000" w:themeColor="text1"/>
          <w:sz w:val="26"/>
          <w:szCs w:val="26"/>
        </w:rPr>
        <w:t>evalabile pe traseul respectiv);</w:t>
      </w:r>
    </w:p>
    <w:p w:rsidR="000A7DB7" w:rsidRPr="005D094D" w:rsidRDefault="000A7DB7" w:rsidP="00A61341">
      <w:pPr>
        <w:pStyle w:val="10"/>
        <w:spacing w:after="0" w:line="240" w:lineRule="auto"/>
        <w:ind w:firstLine="540"/>
        <w:jc w:val="both"/>
        <w:rPr>
          <w:color w:val="000000" w:themeColor="text1"/>
          <w:sz w:val="26"/>
          <w:szCs w:val="26"/>
        </w:rPr>
      </w:pPr>
      <w:r w:rsidRPr="005D094D">
        <w:rPr>
          <w:color w:val="000000" w:themeColor="text1"/>
          <w:sz w:val="26"/>
          <w:szCs w:val="26"/>
        </w:rPr>
        <w:t>- se va prezenta modalitatea de control a legitimaţiilor</w:t>
      </w:r>
      <w:r w:rsidR="00A61341" w:rsidRPr="005D094D">
        <w:rPr>
          <w:color w:val="000000" w:themeColor="text1"/>
          <w:sz w:val="26"/>
          <w:szCs w:val="26"/>
        </w:rPr>
        <w:t>, abonamentelor și altor titluri</w:t>
      </w:r>
      <w:r w:rsidRPr="005D094D">
        <w:rPr>
          <w:color w:val="000000" w:themeColor="text1"/>
          <w:sz w:val="26"/>
          <w:szCs w:val="26"/>
        </w:rPr>
        <w:t xml:space="preserve"> de călătorie (demonstrarea stării de control inspector terminal, demonstrarea că în starea de blocare a validatoarelor acestea nu acceptă </w:t>
      </w:r>
      <w:proofErr w:type="spellStart"/>
      <w:r w:rsidRPr="005D094D">
        <w:rPr>
          <w:color w:val="000000" w:themeColor="text1"/>
          <w:sz w:val="26"/>
          <w:szCs w:val="26"/>
        </w:rPr>
        <w:t>carduri</w:t>
      </w:r>
      <w:proofErr w:type="spellEnd"/>
      <w:r w:rsidRPr="005D094D">
        <w:rPr>
          <w:color w:val="000000" w:themeColor="text1"/>
          <w:sz w:val="26"/>
          <w:szCs w:val="26"/>
        </w:rPr>
        <w:t>, etc.)</w:t>
      </w:r>
      <w:r w:rsidR="00A61341" w:rsidRPr="005D094D">
        <w:rPr>
          <w:color w:val="000000" w:themeColor="text1"/>
          <w:sz w:val="26"/>
          <w:szCs w:val="26"/>
        </w:rPr>
        <w:t>;</w:t>
      </w:r>
    </w:p>
    <w:p w:rsidR="000A7DB7" w:rsidRPr="005D094D" w:rsidRDefault="000A7DB7" w:rsidP="00A61341">
      <w:pPr>
        <w:pStyle w:val="10"/>
        <w:spacing w:after="0" w:line="240" w:lineRule="auto"/>
        <w:ind w:firstLine="540"/>
        <w:jc w:val="both"/>
        <w:rPr>
          <w:color w:val="000000" w:themeColor="text1"/>
          <w:sz w:val="26"/>
          <w:szCs w:val="26"/>
        </w:rPr>
      </w:pPr>
      <w:r w:rsidRPr="005D094D">
        <w:rPr>
          <w:color w:val="000000" w:themeColor="text1"/>
          <w:sz w:val="26"/>
          <w:szCs w:val="26"/>
        </w:rPr>
        <w:t xml:space="preserve">- se va prezenta componenţa bazei de date şi posibilitatea de obţinere </w:t>
      </w:r>
      <w:r w:rsidR="00A61341" w:rsidRPr="005D094D">
        <w:rPr>
          <w:color w:val="000000" w:themeColor="text1"/>
          <w:sz w:val="26"/>
          <w:szCs w:val="26"/>
        </w:rPr>
        <w:t xml:space="preserve">a </w:t>
      </w:r>
      <w:r w:rsidRPr="005D094D">
        <w:rPr>
          <w:color w:val="000000" w:themeColor="text1"/>
          <w:sz w:val="26"/>
          <w:szCs w:val="26"/>
        </w:rPr>
        <w:t>st</w:t>
      </w:r>
      <w:r w:rsidR="00A61341" w:rsidRPr="005D094D">
        <w:rPr>
          <w:color w:val="000000" w:themeColor="text1"/>
          <w:sz w:val="26"/>
          <w:szCs w:val="26"/>
        </w:rPr>
        <w:t>atisticilor și rapoartelor cerute prin filtrări multiple;</w:t>
      </w:r>
    </w:p>
    <w:p w:rsidR="00A61341" w:rsidRPr="005D094D" w:rsidRDefault="00A61341" w:rsidP="00A61341">
      <w:pPr>
        <w:pStyle w:val="10"/>
        <w:spacing w:after="0" w:line="240" w:lineRule="auto"/>
        <w:ind w:firstLine="540"/>
        <w:jc w:val="both"/>
        <w:rPr>
          <w:color w:val="000000" w:themeColor="text1"/>
          <w:sz w:val="26"/>
          <w:szCs w:val="26"/>
        </w:rPr>
      </w:pPr>
      <w:r w:rsidRPr="005D094D">
        <w:rPr>
          <w:color w:val="000000" w:themeColor="text1"/>
          <w:sz w:val="26"/>
          <w:szCs w:val="26"/>
        </w:rPr>
        <w:t>- se va prezenta corecti</w:t>
      </w:r>
      <w:r w:rsidR="000264DE">
        <w:rPr>
          <w:color w:val="000000" w:themeColor="text1"/>
          <w:sz w:val="26"/>
          <w:szCs w:val="26"/>
        </w:rPr>
        <w:t>tu</w:t>
      </w:r>
      <w:r w:rsidRPr="005D094D">
        <w:rPr>
          <w:color w:val="000000" w:themeColor="text1"/>
          <w:sz w:val="26"/>
          <w:szCs w:val="26"/>
        </w:rPr>
        <w:t xml:space="preserve">dinea </w:t>
      </w:r>
      <w:r w:rsidR="000D4D6D" w:rsidRPr="005D094D">
        <w:rPr>
          <w:color w:val="000000" w:themeColor="text1"/>
          <w:sz w:val="26"/>
          <w:szCs w:val="26"/>
        </w:rPr>
        <w:t>î</w:t>
      </w:r>
      <w:r w:rsidRPr="005D094D">
        <w:rPr>
          <w:color w:val="000000" w:themeColor="text1"/>
          <w:sz w:val="26"/>
          <w:szCs w:val="26"/>
        </w:rPr>
        <w:t>ntocmirii datelor la circula</w:t>
      </w:r>
      <w:r w:rsidR="000D4D6D" w:rsidRPr="005D094D">
        <w:rPr>
          <w:color w:val="000000" w:themeColor="text1"/>
          <w:sz w:val="26"/>
          <w:szCs w:val="26"/>
        </w:rPr>
        <w:t>ț</w:t>
      </w:r>
      <w:r w:rsidRPr="005D094D">
        <w:rPr>
          <w:color w:val="000000" w:themeColor="text1"/>
          <w:sz w:val="26"/>
          <w:szCs w:val="26"/>
        </w:rPr>
        <w:t>ia de facto pe o</w:t>
      </w:r>
      <w:r w:rsidR="000D4D6D" w:rsidRPr="005D094D">
        <w:rPr>
          <w:color w:val="000000" w:themeColor="text1"/>
          <w:sz w:val="26"/>
          <w:szCs w:val="26"/>
        </w:rPr>
        <w:t xml:space="preserve"> anumită </w:t>
      </w:r>
      <w:r w:rsidRPr="005D094D">
        <w:rPr>
          <w:color w:val="000000" w:themeColor="text1"/>
          <w:sz w:val="26"/>
          <w:szCs w:val="26"/>
        </w:rPr>
        <w:t>rut</w:t>
      </w:r>
      <w:r w:rsidR="000D4D6D" w:rsidRPr="005D094D">
        <w:rPr>
          <w:color w:val="000000" w:themeColor="text1"/>
          <w:sz w:val="26"/>
          <w:szCs w:val="26"/>
        </w:rPr>
        <w:t>ă</w:t>
      </w:r>
      <w:r w:rsidRPr="005D094D">
        <w:rPr>
          <w:color w:val="000000" w:themeColor="text1"/>
          <w:sz w:val="26"/>
          <w:szCs w:val="26"/>
        </w:rPr>
        <w:t xml:space="preserve"> </w:t>
      </w:r>
      <w:r w:rsidR="000264DE">
        <w:rPr>
          <w:color w:val="000000" w:themeColor="text1"/>
          <w:sz w:val="26"/>
          <w:szCs w:val="26"/>
        </w:rPr>
        <w:t>î</w:t>
      </w:r>
      <w:r w:rsidRPr="005D094D">
        <w:rPr>
          <w:color w:val="000000" w:themeColor="text1"/>
          <w:sz w:val="26"/>
          <w:szCs w:val="26"/>
        </w:rPr>
        <w:t xml:space="preserve">n decursul unei zile </w:t>
      </w:r>
      <w:r w:rsidR="000D4D6D" w:rsidRPr="005D094D">
        <w:rPr>
          <w:color w:val="000000" w:themeColor="text1"/>
          <w:sz w:val="26"/>
          <w:szCs w:val="26"/>
        </w:rPr>
        <w:t>î</w:t>
      </w:r>
      <w:r w:rsidRPr="005D094D">
        <w:rPr>
          <w:color w:val="000000" w:themeColor="text1"/>
          <w:sz w:val="26"/>
          <w:szCs w:val="26"/>
        </w:rPr>
        <w:t>n compara</w:t>
      </w:r>
      <w:r w:rsidR="000D4D6D" w:rsidRPr="005D094D">
        <w:rPr>
          <w:color w:val="000000" w:themeColor="text1"/>
          <w:sz w:val="26"/>
          <w:szCs w:val="26"/>
        </w:rPr>
        <w:t>ț</w:t>
      </w:r>
      <w:r w:rsidRPr="005D094D">
        <w:rPr>
          <w:color w:val="000000" w:themeColor="text1"/>
          <w:sz w:val="26"/>
          <w:szCs w:val="26"/>
        </w:rPr>
        <w:t xml:space="preserve">ie cu orarul </w:t>
      </w:r>
      <w:r w:rsidR="000D4D6D" w:rsidRPr="005D094D">
        <w:rPr>
          <w:color w:val="000000" w:themeColor="text1"/>
          <w:sz w:val="26"/>
          <w:szCs w:val="26"/>
        </w:rPr>
        <w:t>stabilit;</w:t>
      </w:r>
    </w:p>
    <w:p w:rsidR="000D4D6D" w:rsidRPr="005D094D" w:rsidRDefault="000D4D6D" w:rsidP="00A61341">
      <w:pPr>
        <w:pStyle w:val="10"/>
        <w:spacing w:after="0" w:line="240" w:lineRule="auto"/>
        <w:ind w:firstLine="540"/>
        <w:jc w:val="both"/>
        <w:rPr>
          <w:color w:val="000000" w:themeColor="text1"/>
          <w:sz w:val="26"/>
          <w:szCs w:val="26"/>
        </w:rPr>
      </w:pPr>
      <w:r w:rsidRPr="005D094D">
        <w:rPr>
          <w:color w:val="000000" w:themeColor="text1"/>
          <w:sz w:val="26"/>
          <w:szCs w:val="26"/>
        </w:rPr>
        <w:t>- se va prezenta întocmirea rapoartelor la cerințele stabilite în formularele de rapoarte anexate pentru proba practică;</w:t>
      </w:r>
    </w:p>
    <w:p w:rsidR="000D4D6D" w:rsidRPr="005D094D" w:rsidRDefault="000D4D6D" w:rsidP="00A61341">
      <w:pPr>
        <w:pStyle w:val="10"/>
        <w:spacing w:after="0" w:line="240" w:lineRule="auto"/>
        <w:ind w:firstLine="540"/>
        <w:jc w:val="both"/>
        <w:rPr>
          <w:color w:val="000000" w:themeColor="text1"/>
          <w:sz w:val="26"/>
          <w:szCs w:val="26"/>
        </w:rPr>
      </w:pPr>
      <w:r w:rsidRPr="005D094D">
        <w:rPr>
          <w:color w:val="000000" w:themeColor="text1"/>
          <w:sz w:val="26"/>
          <w:szCs w:val="26"/>
        </w:rPr>
        <w:t>- se va verifica înregistrarea volumului deplin de statistici și rapoarte conform  cerin</w:t>
      </w:r>
      <w:r w:rsidR="000264DE">
        <w:rPr>
          <w:color w:val="000000" w:themeColor="text1"/>
          <w:sz w:val="26"/>
          <w:szCs w:val="26"/>
        </w:rPr>
        <w:t>ț</w:t>
      </w:r>
      <w:r w:rsidRPr="005D094D">
        <w:rPr>
          <w:color w:val="000000" w:themeColor="text1"/>
          <w:sz w:val="26"/>
          <w:szCs w:val="26"/>
        </w:rPr>
        <w:t>elor sistemului.</w:t>
      </w:r>
    </w:p>
    <w:p w:rsidR="000A7DB7" w:rsidRPr="005D094D" w:rsidRDefault="000A7DB7" w:rsidP="000A7DB7">
      <w:pPr>
        <w:pStyle w:val="Frspaiere"/>
        <w:ind w:firstLine="720"/>
        <w:jc w:val="both"/>
        <w:rPr>
          <w:rFonts w:ascii="Times New Roman" w:hAnsi="Times New Roman" w:cs="Times New Roman"/>
          <w:color w:val="000000" w:themeColor="text1"/>
          <w:sz w:val="26"/>
          <w:szCs w:val="26"/>
          <w:lang w:val="ro-RO"/>
        </w:rPr>
      </w:pPr>
      <w:r w:rsidRPr="005D094D">
        <w:rPr>
          <w:rFonts w:ascii="Times New Roman" w:hAnsi="Times New Roman" w:cs="Times New Roman"/>
          <w:b/>
          <w:color w:val="000000" w:themeColor="text1"/>
          <w:sz w:val="26"/>
          <w:szCs w:val="26"/>
          <w:lang w:val="ro-RO"/>
        </w:rPr>
        <w:t>Ofertanţii care în cadrul prezentării demonstrative nu vor demonstra îndeplinirea condiţiilor de mai sus, vor fi respinse.</w:t>
      </w:r>
    </w:p>
    <w:p w:rsidR="008E1DBB" w:rsidRPr="005D094D" w:rsidRDefault="008E1DBB" w:rsidP="00A23089">
      <w:pPr>
        <w:pStyle w:val="Frspaiere"/>
        <w:ind w:left="720"/>
        <w:jc w:val="both"/>
        <w:rPr>
          <w:rFonts w:ascii="Times New Roman" w:hAnsi="Times New Roman" w:cs="Times New Roman"/>
          <w:color w:val="000000" w:themeColor="text1"/>
          <w:sz w:val="26"/>
          <w:szCs w:val="26"/>
          <w:lang w:val="ro-RO"/>
        </w:rPr>
      </w:pPr>
    </w:p>
    <w:p w:rsidR="008E1DBB" w:rsidRPr="005D094D" w:rsidRDefault="0098432A" w:rsidP="0098432A">
      <w:pPr>
        <w:pStyle w:val="Listparagraf"/>
        <w:numPr>
          <w:ilvl w:val="1"/>
          <w:numId w:val="23"/>
        </w:numPr>
        <w:spacing w:after="0"/>
        <w:ind w:left="426"/>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 </w:t>
      </w:r>
      <w:r w:rsidR="008E1DBB" w:rsidRPr="005D094D">
        <w:rPr>
          <w:rFonts w:ascii="Times New Roman" w:hAnsi="Times New Roman" w:cs="Times New Roman"/>
          <w:color w:val="000000" w:themeColor="text1"/>
          <w:sz w:val="26"/>
          <w:szCs w:val="26"/>
          <w:lang w:val="ro-RO"/>
        </w:rPr>
        <w:t>Ponderea factorilor de evaluare.</w:t>
      </w:r>
    </w:p>
    <w:p w:rsidR="008E1DBB" w:rsidRPr="005D094D" w:rsidRDefault="0098432A" w:rsidP="0033522E">
      <w:pPr>
        <w:pStyle w:val="Frspaiere"/>
        <w:tabs>
          <w:tab w:val="left" w:pos="426"/>
        </w:tabs>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14.6.1. </w:t>
      </w:r>
      <w:r w:rsidR="008E1DBB" w:rsidRPr="005D094D">
        <w:rPr>
          <w:rFonts w:ascii="Times New Roman" w:hAnsi="Times New Roman" w:cs="Times New Roman"/>
          <w:color w:val="000000" w:themeColor="text1"/>
          <w:sz w:val="26"/>
          <w:szCs w:val="26"/>
          <w:lang w:val="ro-RO"/>
        </w:rPr>
        <w:t>Costul p</w:t>
      </w:r>
      <w:r w:rsidR="000264DE">
        <w:rPr>
          <w:rFonts w:ascii="Times New Roman" w:hAnsi="Times New Roman" w:cs="Times New Roman"/>
          <w:color w:val="000000" w:themeColor="text1"/>
          <w:sz w:val="26"/>
          <w:szCs w:val="26"/>
          <w:lang w:val="ro-RO"/>
        </w:rPr>
        <w:t>ă</w:t>
      </w:r>
      <w:r w:rsidR="008E1DBB" w:rsidRPr="005D094D">
        <w:rPr>
          <w:rFonts w:ascii="Times New Roman" w:hAnsi="Times New Roman" w:cs="Times New Roman"/>
          <w:color w:val="000000" w:themeColor="text1"/>
          <w:sz w:val="26"/>
          <w:szCs w:val="26"/>
          <w:lang w:val="ro-RO"/>
        </w:rPr>
        <w:t>r</w:t>
      </w:r>
      <w:r w:rsidR="000264DE">
        <w:rPr>
          <w:rFonts w:ascii="Times New Roman" w:hAnsi="Times New Roman" w:cs="Times New Roman"/>
          <w:color w:val="000000" w:themeColor="text1"/>
          <w:sz w:val="26"/>
          <w:szCs w:val="26"/>
          <w:lang w:val="ro-RO"/>
        </w:rPr>
        <w:t>ț</w:t>
      </w:r>
      <w:r w:rsidR="008E1DBB" w:rsidRPr="005D094D">
        <w:rPr>
          <w:rFonts w:ascii="Times New Roman" w:hAnsi="Times New Roman" w:cs="Times New Roman"/>
          <w:color w:val="000000" w:themeColor="text1"/>
          <w:sz w:val="26"/>
          <w:szCs w:val="26"/>
          <w:lang w:val="ro-RO"/>
        </w:rPr>
        <w:t>ii tehnice a</w:t>
      </w:r>
      <w:r w:rsidR="00520754" w:rsidRPr="005D094D">
        <w:rPr>
          <w:rFonts w:ascii="Times New Roman" w:hAnsi="Times New Roman" w:cs="Times New Roman"/>
          <w:color w:val="000000" w:themeColor="text1"/>
          <w:sz w:val="26"/>
          <w:szCs w:val="26"/>
          <w:lang w:val="ro-RO"/>
        </w:rPr>
        <w:t xml:space="preserve"> STE</w:t>
      </w:r>
      <w:r w:rsidR="008E1DBB" w:rsidRPr="005D094D">
        <w:rPr>
          <w:rFonts w:ascii="Times New Roman" w:hAnsi="Times New Roman" w:cs="Times New Roman"/>
          <w:color w:val="000000" w:themeColor="text1"/>
          <w:sz w:val="26"/>
          <w:szCs w:val="26"/>
          <w:lang w:val="ro-RO"/>
        </w:rPr>
        <w:t xml:space="preserve"> ‒ p</w:t>
      </w:r>
      <w:r w:rsidR="00564781" w:rsidRPr="005D094D">
        <w:rPr>
          <w:rFonts w:ascii="Times New Roman" w:hAnsi="Times New Roman" w:cs="Times New Roman"/>
          <w:color w:val="000000" w:themeColor="text1"/>
          <w:sz w:val="26"/>
          <w:szCs w:val="26"/>
          <w:lang w:val="ro-RO"/>
        </w:rPr>
        <w:t>ână la 30 puncte (20+10 pentru fiecare sistem)</w:t>
      </w:r>
      <w:r w:rsidR="000264DE">
        <w:rPr>
          <w:rFonts w:ascii="Times New Roman" w:hAnsi="Times New Roman" w:cs="Times New Roman"/>
          <w:color w:val="000000" w:themeColor="text1"/>
          <w:sz w:val="26"/>
          <w:szCs w:val="26"/>
          <w:lang w:val="ro-RO"/>
        </w:rPr>
        <w:t>.</w:t>
      </w:r>
    </w:p>
    <w:p w:rsidR="008E1DBB" w:rsidRPr="005D094D" w:rsidRDefault="0098432A" w:rsidP="0033522E">
      <w:pPr>
        <w:pStyle w:val="Frspaiere"/>
        <w:tabs>
          <w:tab w:val="left" w:pos="426"/>
        </w:tabs>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14.6.</w:t>
      </w:r>
      <w:r w:rsidR="008E1DBB" w:rsidRPr="005D094D">
        <w:rPr>
          <w:rFonts w:ascii="Times New Roman" w:hAnsi="Times New Roman" w:cs="Times New Roman"/>
          <w:color w:val="000000" w:themeColor="text1"/>
          <w:sz w:val="26"/>
          <w:szCs w:val="26"/>
          <w:lang w:val="ro-RO"/>
        </w:rPr>
        <w:t>2</w:t>
      </w:r>
      <w:r w:rsidR="00C92206" w:rsidRPr="005D094D">
        <w:rPr>
          <w:rFonts w:ascii="Times New Roman" w:hAnsi="Times New Roman" w:cs="Times New Roman"/>
          <w:color w:val="000000" w:themeColor="text1"/>
          <w:sz w:val="26"/>
          <w:szCs w:val="26"/>
          <w:lang w:val="ro-RO"/>
        </w:rPr>
        <w:t>.</w:t>
      </w:r>
      <w:r w:rsidR="008E1DBB" w:rsidRPr="005D094D">
        <w:rPr>
          <w:rFonts w:ascii="Times New Roman" w:hAnsi="Times New Roman" w:cs="Times New Roman"/>
          <w:color w:val="000000" w:themeColor="text1"/>
          <w:sz w:val="26"/>
          <w:szCs w:val="26"/>
          <w:lang w:val="ro-RO"/>
        </w:rPr>
        <w:t xml:space="preserve"> Costul Softului ‒ p</w:t>
      </w:r>
      <w:r w:rsidR="00564781" w:rsidRPr="005D094D">
        <w:rPr>
          <w:rFonts w:ascii="Times New Roman" w:hAnsi="Times New Roman" w:cs="Times New Roman"/>
          <w:color w:val="000000" w:themeColor="text1"/>
          <w:sz w:val="26"/>
          <w:szCs w:val="26"/>
          <w:lang w:val="ro-RO"/>
        </w:rPr>
        <w:t>â</w:t>
      </w:r>
      <w:r w:rsidR="008E1DBB" w:rsidRPr="005D094D">
        <w:rPr>
          <w:rFonts w:ascii="Times New Roman" w:hAnsi="Times New Roman" w:cs="Times New Roman"/>
          <w:color w:val="000000" w:themeColor="text1"/>
          <w:sz w:val="26"/>
          <w:szCs w:val="26"/>
          <w:lang w:val="ro-RO"/>
        </w:rPr>
        <w:t xml:space="preserve">nă la 30 </w:t>
      </w:r>
      <w:r w:rsidR="00564781" w:rsidRPr="005D094D">
        <w:rPr>
          <w:rFonts w:ascii="Times New Roman" w:hAnsi="Times New Roman" w:cs="Times New Roman"/>
          <w:color w:val="000000" w:themeColor="text1"/>
          <w:sz w:val="26"/>
          <w:szCs w:val="26"/>
          <w:lang w:val="ro-RO"/>
        </w:rPr>
        <w:t>(20+10 pentru fiecare sistem)</w:t>
      </w:r>
      <w:r w:rsidR="000264DE">
        <w:rPr>
          <w:rFonts w:ascii="Times New Roman" w:hAnsi="Times New Roman" w:cs="Times New Roman"/>
          <w:color w:val="000000" w:themeColor="text1"/>
          <w:sz w:val="26"/>
          <w:szCs w:val="26"/>
          <w:lang w:val="ro-RO"/>
        </w:rPr>
        <w:t>.</w:t>
      </w:r>
    </w:p>
    <w:p w:rsidR="00847CBC" w:rsidRPr="005D094D" w:rsidRDefault="0098432A" w:rsidP="0033522E">
      <w:pPr>
        <w:pStyle w:val="Frspaiere"/>
        <w:tabs>
          <w:tab w:val="left" w:pos="426"/>
        </w:tabs>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14.6.</w:t>
      </w:r>
      <w:r w:rsidR="008E1DBB" w:rsidRPr="005D094D">
        <w:rPr>
          <w:rFonts w:ascii="Times New Roman" w:hAnsi="Times New Roman" w:cs="Times New Roman"/>
          <w:color w:val="000000" w:themeColor="text1"/>
          <w:sz w:val="26"/>
          <w:szCs w:val="26"/>
          <w:lang w:val="ro-RO"/>
        </w:rPr>
        <w:t>3</w:t>
      </w:r>
      <w:r w:rsidR="00C92206" w:rsidRPr="005D094D">
        <w:rPr>
          <w:rFonts w:ascii="Times New Roman" w:hAnsi="Times New Roman" w:cs="Times New Roman"/>
          <w:color w:val="000000" w:themeColor="text1"/>
          <w:sz w:val="26"/>
          <w:szCs w:val="26"/>
          <w:lang w:val="ro-RO"/>
        </w:rPr>
        <w:t>.</w:t>
      </w:r>
      <w:r w:rsidR="00847CBC" w:rsidRPr="005D094D">
        <w:rPr>
          <w:rFonts w:ascii="Times New Roman" w:hAnsi="Times New Roman" w:cs="Times New Roman"/>
          <w:color w:val="000000" w:themeColor="text1"/>
          <w:sz w:val="26"/>
          <w:szCs w:val="26"/>
          <w:lang w:val="ro-RO"/>
        </w:rPr>
        <w:t xml:space="preserve"> </w:t>
      </w:r>
      <w:r w:rsidR="000F17AA" w:rsidRPr="005D094D">
        <w:rPr>
          <w:rFonts w:ascii="Times New Roman" w:hAnsi="Times New Roman" w:cs="Times New Roman"/>
          <w:color w:val="000000" w:themeColor="text1"/>
          <w:sz w:val="26"/>
          <w:szCs w:val="26"/>
          <w:lang w:val="ro-RO"/>
        </w:rPr>
        <w:t>O</w:t>
      </w:r>
      <w:r w:rsidR="00847CBC" w:rsidRPr="005D094D">
        <w:rPr>
          <w:rFonts w:ascii="Times New Roman" w:hAnsi="Times New Roman" w:cs="Times New Roman"/>
          <w:color w:val="000000" w:themeColor="text1"/>
          <w:sz w:val="26"/>
          <w:szCs w:val="26"/>
          <w:lang w:val="ro-RO"/>
        </w:rPr>
        <w:t>ferta tehnic</w:t>
      </w:r>
      <w:r w:rsidR="0033522E" w:rsidRPr="005D094D">
        <w:rPr>
          <w:rFonts w:ascii="Times New Roman" w:hAnsi="Times New Roman" w:cs="Times New Roman"/>
          <w:color w:val="000000" w:themeColor="text1"/>
          <w:sz w:val="26"/>
          <w:szCs w:val="26"/>
          <w:lang w:val="ro-RO"/>
        </w:rPr>
        <w:t>ă</w:t>
      </w:r>
      <w:r w:rsidR="00847CBC" w:rsidRPr="005D094D">
        <w:rPr>
          <w:rFonts w:ascii="Times New Roman" w:hAnsi="Times New Roman" w:cs="Times New Roman"/>
          <w:color w:val="000000" w:themeColor="text1"/>
          <w:sz w:val="26"/>
          <w:szCs w:val="26"/>
          <w:lang w:val="ro-RO"/>
        </w:rPr>
        <w:t>, in</w:t>
      </w:r>
      <w:r w:rsidR="000F17AA" w:rsidRPr="005D094D">
        <w:rPr>
          <w:rFonts w:ascii="Times New Roman" w:hAnsi="Times New Roman" w:cs="Times New Roman"/>
          <w:color w:val="000000" w:themeColor="text1"/>
          <w:sz w:val="26"/>
          <w:szCs w:val="26"/>
          <w:lang w:val="ro-RO"/>
        </w:rPr>
        <w:t>clusiv rezultatele prezentării demonstrative 16 puncte‒ câte 8 puncte pentru fiecare compartiment.</w:t>
      </w:r>
    </w:p>
    <w:p w:rsidR="008E1DBB" w:rsidRPr="005D094D" w:rsidRDefault="0098432A" w:rsidP="0033522E">
      <w:pPr>
        <w:pStyle w:val="Frspaiere"/>
        <w:tabs>
          <w:tab w:val="left" w:pos="426"/>
        </w:tabs>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14.6.</w:t>
      </w:r>
      <w:r w:rsidR="000F17AA" w:rsidRPr="005D094D">
        <w:rPr>
          <w:rFonts w:ascii="Times New Roman" w:hAnsi="Times New Roman" w:cs="Times New Roman"/>
          <w:color w:val="000000" w:themeColor="text1"/>
          <w:sz w:val="26"/>
          <w:szCs w:val="26"/>
          <w:lang w:val="ro-RO"/>
        </w:rPr>
        <w:t xml:space="preserve">4. </w:t>
      </w:r>
      <w:proofErr w:type="spellStart"/>
      <w:r w:rsidR="00564781" w:rsidRPr="005D094D">
        <w:rPr>
          <w:rFonts w:ascii="Times New Roman" w:hAnsi="Times New Roman" w:cs="Times New Roman"/>
          <w:color w:val="000000" w:themeColor="text1"/>
          <w:sz w:val="26"/>
          <w:szCs w:val="26"/>
          <w:lang w:val="ro-RO"/>
        </w:rPr>
        <w:t>Mentenanța</w:t>
      </w:r>
      <w:proofErr w:type="spellEnd"/>
      <w:r w:rsidR="00564781" w:rsidRPr="005D094D">
        <w:rPr>
          <w:rFonts w:ascii="Times New Roman" w:hAnsi="Times New Roman" w:cs="Times New Roman"/>
          <w:color w:val="000000" w:themeColor="text1"/>
          <w:sz w:val="26"/>
          <w:szCs w:val="26"/>
          <w:lang w:val="ro-RO"/>
        </w:rPr>
        <w:t xml:space="preserve"> Sistemului </w:t>
      </w:r>
      <w:r w:rsidR="008E1DBB" w:rsidRPr="005D094D">
        <w:rPr>
          <w:rFonts w:ascii="Times New Roman" w:hAnsi="Times New Roman" w:cs="Times New Roman"/>
          <w:color w:val="000000" w:themeColor="text1"/>
          <w:sz w:val="26"/>
          <w:szCs w:val="26"/>
          <w:lang w:val="ro-RO"/>
        </w:rPr>
        <w:t>‒ p</w:t>
      </w:r>
      <w:r w:rsidR="00564781" w:rsidRPr="005D094D">
        <w:rPr>
          <w:rFonts w:ascii="Times New Roman" w:hAnsi="Times New Roman" w:cs="Times New Roman"/>
          <w:color w:val="000000" w:themeColor="text1"/>
          <w:sz w:val="26"/>
          <w:szCs w:val="26"/>
          <w:lang w:val="ro-RO"/>
        </w:rPr>
        <w:t>ână la 10 puncte</w:t>
      </w:r>
      <w:r w:rsidR="000264DE">
        <w:rPr>
          <w:rFonts w:ascii="Times New Roman" w:hAnsi="Times New Roman" w:cs="Times New Roman"/>
          <w:color w:val="000000" w:themeColor="text1"/>
          <w:sz w:val="26"/>
          <w:szCs w:val="26"/>
          <w:lang w:val="ro-RO"/>
        </w:rPr>
        <w:t>.</w:t>
      </w:r>
      <w:r w:rsidR="00564781" w:rsidRPr="005D094D">
        <w:rPr>
          <w:rFonts w:ascii="Times New Roman" w:hAnsi="Times New Roman" w:cs="Times New Roman"/>
          <w:color w:val="000000" w:themeColor="text1"/>
          <w:sz w:val="26"/>
          <w:szCs w:val="26"/>
          <w:lang w:val="ro-RO"/>
        </w:rPr>
        <w:t xml:space="preserve"> </w:t>
      </w:r>
    </w:p>
    <w:p w:rsidR="008E1DBB" w:rsidRPr="005D094D" w:rsidRDefault="0098432A" w:rsidP="0033522E">
      <w:pPr>
        <w:pStyle w:val="Frspaiere"/>
        <w:tabs>
          <w:tab w:val="left" w:pos="426"/>
        </w:tabs>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14.6.</w:t>
      </w:r>
      <w:r w:rsidR="000F17AA" w:rsidRPr="005D094D">
        <w:rPr>
          <w:rFonts w:ascii="Times New Roman" w:hAnsi="Times New Roman" w:cs="Times New Roman"/>
          <w:color w:val="000000" w:themeColor="text1"/>
          <w:sz w:val="26"/>
          <w:szCs w:val="26"/>
          <w:lang w:val="ro-RO"/>
        </w:rPr>
        <w:t xml:space="preserve">5. </w:t>
      </w:r>
      <w:proofErr w:type="spellStart"/>
      <w:r w:rsidR="00564781" w:rsidRPr="005D094D">
        <w:rPr>
          <w:rFonts w:ascii="Times New Roman" w:hAnsi="Times New Roman" w:cs="Times New Roman"/>
          <w:color w:val="000000" w:themeColor="text1"/>
          <w:sz w:val="26"/>
          <w:szCs w:val="26"/>
          <w:lang w:val="ro-RO"/>
        </w:rPr>
        <w:t>Mentenanța</w:t>
      </w:r>
      <w:proofErr w:type="spellEnd"/>
      <w:r w:rsidR="00564781" w:rsidRPr="005D094D">
        <w:rPr>
          <w:rFonts w:ascii="Times New Roman" w:hAnsi="Times New Roman" w:cs="Times New Roman"/>
          <w:color w:val="000000" w:themeColor="text1"/>
          <w:sz w:val="26"/>
          <w:szCs w:val="26"/>
          <w:lang w:val="ro-RO"/>
        </w:rPr>
        <w:t xml:space="preserve"> </w:t>
      </w:r>
      <w:r w:rsidR="008E1DBB" w:rsidRPr="005D094D">
        <w:rPr>
          <w:rFonts w:ascii="Times New Roman" w:hAnsi="Times New Roman" w:cs="Times New Roman"/>
          <w:color w:val="000000" w:themeColor="text1"/>
          <w:sz w:val="26"/>
          <w:szCs w:val="26"/>
          <w:lang w:val="ro-RO"/>
        </w:rPr>
        <w:t>Softului ‒  p</w:t>
      </w:r>
      <w:r w:rsidR="00564781" w:rsidRPr="005D094D">
        <w:rPr>
          <w:rFonts w:ascii="Times New Roman" w:hAnsi="Times New Roman" w:cs="Times New Roman"/>
          <w:color w:val="000000" w:themeColor="text1"/>
          <w:sz w:val="26"/>
          <w:szCs w:val="26"/>
          <w:lang w:val="ro-RO"/>
        </w:rPr>
        <w:t>ână la 10 puncte</w:t>
      </w:r>
      <w:r w:rsidR="000264DE">
        <w:rPr>
          <w:rFonts w:ascii="Times New Roman" w:hAnsi="Times New Roman" w:cs="Times New Roman"/>
          <w:color w:val="000000" w:themeColor="text1"/>
          <w:sz w:val="26"/>
          <w:szCs w:val="26"/>
          <w:lang w:val="ro-RO"/>
        </w:rPr>
        <w:t>.</w:t>
      </w:r>
    </w:p>
    <w:p w:rsidR="008E1DBB" w:rsidRPr="005D094D" w:rsidRDefault="0098432A" w:rsidP="0033522E">
      <w:pPr>
        <w:pStyle w:val="Frspaiere"/>
        <w:tabs>
          <w:tab w:val="left" w:pos="426"/>
        </w:tabs>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14.6.</w:t>
      </w:r>
      <w:r w:rsidR="00C92206" w:rsidRPr="005D094D">
        <w:rPr>
          <w:rFonts w:ascii="Times New Roman" w:hAnsi="Times New Roman" w:cs="Times New Roman"/>
          <w:color w:val="000000" w:themeColor="text1"/>
          <w:sz w:val="26"/>
          <w:szCs w:val="26"/>
          <w:lang w:val="ro-RO"/>
        </w:rPr>
        <w:t>6.</w:t>
      </w:r>
      <w:r w:rsidR="008E1DBB" w:rsidRPr="005D094D">
        <w:rPr>
          <w:rFonts w:ascii="Times New Roman" w:hAnsi="Times New Roman" w:cs="Times New Roman"/>
          <w:color w:val="000000" w:themeColor="text1"/>
          <w:sz w:val="26"/>
          <w:szCs w:val="26"/>
          <w:lang w:val="ro-RO"/>
        </w:rPr>
        <w:t xml:space="preserve"> Term</w:t>
      </w:r>
      <w:r w:rsidR="00564781" w:rsidRPr="005D094D">
        <w:rPr>
          <w:rFonts w:ascii="Times New Roman" w:hAnsi="Times New Roman" w:cs="Times New Roman"/>
          <w:color w:val="000000" w:themeColor="text1"/>
          <w:sz w:val="26"/>
          <w:szCs w:val="26"/>
          <w:lang w:val="ro-RO"/>
        </w:rPr>
        <w:t>e</w:t>
      </w:r>
      <w:r w:rsidR="008E1DBB" w:rsidRPr="005D094D">
        <w:rPr>
          <w:rFonts w:ascii="Times New Roman" w:hAnsi="Times New Roman" w:cs="Times New Roman"/>
          <w:color w:val="000000" w:themeColor="text1"/>
          <w:sz w:val="26"/>
          <w:szCs w:val="26"/>
          <w:lang w:val="ro-RO"/>
        </w:rPr>
        <w:t>n</w:t>
      </w:r>
      <w:r w:rsidR="000264DE">
        <w:rPr>
          <w:rFonts w:ascii="Times New Roman" w:hAnsi="Times New Roman" w:cs="Times New Roman"/>
          <w:color w:val="000000" w:themeColor="text1"/>
          <w:sz w:val="26"/>
          <w:szCs w:val="26"/>
          <w:lang w:val="ro-RO"/>
        </w:rPr>
        <w:t xml:space="preserve">ul </w:t>
      </w:r>
      <w:r w:rsidR="008E1DBB" w:rsidRPr="005D094D">
        <w:rPr>
          <w:rFonts w:ascii="Times New Roman" w:hAnsi="Times New Roman" w:cs="Times New Roman"/>
          <w:color w:val="000000" w:themeColor="text1"/>
          <w:sz w:val="26"/>
          <w:szCs w:val="26"/>
          <w:lang w:val="ro-RO"/>
        </w:rPr>
        <w:t xml:space="preserve">de </w:t>
      </w:r>
      <w:r w:rsidR="00564781" w:rsidRPr="005D094D">
        <w:rPr>
          <w:rFonts w:ascii="Times New Roman" w:hAnsi="Times New Roman" w:cs="Times New Roman"/>
          <w:color w:val="000000" w:themeColor="text1"/>
          <w:sz w:val="26"/>
          <w:szCs w:val="26"/>
          <w:lang w:val="ro-RO"/>
        </w:rPr>
        <w:t>implementare a Sistemului</w:t>
      </w:r>
      <w:r w:rsidR="008E1DBB" w:rsidRPr="005D094D">
        <w:rPr>
          <w:rFonts w:ascii="Times New Roman" w:hAnsi="Times New Roman" w:cs="Times New Roman"/>
          <w:color w:val="000000" w:themeColor="text1"/>
          <w:sz w:val="26"/>
          <w:szCs w:val="26"/>
          <w:lang w:val="ro-RO"/>
        </w:rPr>
        <w:t xml:space="preserve"> ‒ 4 puncte</w:t>
      </w:r>
      <w:r w:rsidR="000264DE">
        <w:rPr>
          <w:rFonts w:ascii="Times New Roman" w:hAnsi="Times New Roman" w:cs="Times New Roman"/>
          <w:color w:val="000000" w:themeColor="text1"/>
          <w:sz w:val="26"/>
          <w:szCs w:val="26"/>
          <w:lang w:val="ro-RO"/>
        </w:rPr>
        <w:t>.</w:t>
      </w:r>
      <w:r w:rsidR="008E1DBB" w:rsidRPr="005D094D">
        <w:rPr>
          <w:rFonts w:ascii="Times New Roman" w:hAnsi="Times New Roman" w:cs="Times New Roman"/>
          <w:color w:val="000000" w:themeColor="text1"/>
          <w:sz w:val="26"/>
          <w:szCs w:val="26"/>
          <w:lang w:val="ro-RO"/>
        </w:rPr>
        <w:t xml:space="preserve"> </w:t>
      </w:r>
    </w:p>
    <w:p w:rsidR="00A23089" w:rsidRPr="005D094D" w:rsidRDefault="00A23089" w:rsidP="00BF2456">
      <w:pPr>
        <w:pStyle w:val="Frspaiere"/>
        <w:rPr>
          <w:rFonts w:ascii="Times New Roman" w:hAnsi="Times New Roman" w:cs="Times New Roman"/>
          <w:color w:val="FF0000"/>
          <w:sz w:val="26"/>
          <w:szCs w:val="26"/>
          <w:lang w:val="ro-RO"/>
        </w:rPr>
      </w:pPr>
    </w:p>
    <w:p w:rsidR="00A23089" w:rsidRPr="005D094D" w:rsidRDefault="00A23089" w:rsidP="00BF2456">
      <w:pPr>
        <w:pStyle w:val="Frspaiere"/>
        <w:rPr>
          <w:rFonts w:ascii="Times New Roman" w:hAnsi="Times New Roman" w:cs="Times New Roman"/>
          <w:color w:val="000000" w:themeColor="text1"/>
          <w:sz w:val="26"/>
          <w:szCs w:val="26"/>
          <w:lang w:val="ro-RO"/>
        </w:rPr>
      </w:pPr>
    </w:p>
    <w:p w:rsidR="000264DE" w:rsidRDefault="00A25674" w:rsidP="00A25674">
      <w:pPr>
        <w:pStyle w:val="Listparagraf"/>
        <w:spacing w:after="0"/>
        <w:ind w:left="0"/>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Capitolul XVII</w:t>
      </w:r>
    </w:p>
    <w:p w:rsidR="008E1DBB" w:rsidRPr="005D094D" w:rsidRDefault="00A25674" w:rsidP="00A25674">
      <w:pPr>
        <w:pStyle w:val="Listparagraf"/>
        <w:spacing w:after="0"/>
        <w:ind w:left="0"/>
        <w:jc w:val="center"/>
        <w:rPr>
          <w:rFonts w:ascii="Times New Roman" w:hAnsi="Times New Roman" w:cs="Times New Roman"/>
          <w:b/>
          <w:color w:val="000000" w:themeColor="text1"/>
          <w:sz w:val="26"/>
          <w:szCs w:val="26"/>
          <w:lang w:val="ro-RO"/>
        </w:rPr>
      </w:pPr>
      <w:r w:rsidRPr="005D094D">
        <w:rPr>
          <w:rFonts w:ascii="Times New Roman" w:hAnsi="Times New Roman" w:cs="Times New Roman"/>
          <w:b/>
          <w:color w:val="000000" w:themeColor="text1"/>
          <w:sz w:val="26"/>
          <w:szCs w:val="26"/>
          <w:lang w:val="ro-RO"/>
        </w:rPr>
        <w:t xml:space="preserve"> </w:t>
      </w:r>
      <w:r w:rsidR="0033522E" w:rsidRPr="005D094D">
        <w:rPr>
          <w:rFonts w:ascii="Times New Roman" w:hAnsi="Times New Roman" w:cs="Times New Roman"/>
          <w:b/>
          <w:color w:val="000000" w:themeColor="text1"/>
          <w:sz w:val="26"/>
          <w:szCs w:val="26"/>
          <w:lang w:val="ro-RO"/>
        </w:rPr>
        <w:t>Modul de evaluare a o</w:t>
      </w:r>
      <w:r w:rsidR="008E1DBB" w:rsidRPr="005D094D">
        <w:rPr>
          <w:rFonts w:ascii="Times New Roman" w:hAnsi="Times New Roman" w:cs="Times New Roman"/>
          <w:b/>
          <w:color w:val="000000" w:themeColor="text1"/>
          <w:sz w:val="26"/>
          <w:szCs w:val="26"/>
          <w:lang w:val="ro-RO"/>
        </w:rPr>
        <w:t xml:space="preserve">fertelor </w:t>
      </w:r>
      <w:r w:rsidR="00564781" w:rsidRPr="005D094D">
        <w:rPr>
          <w:rFonts w:ascii="Times New Roman" w:hAnsi="Times New Roman" w:cs="Times New Roman"/>
          <w:b/>
          <w:color w:val="000000" w:themeColor="text1"/>
          <w:sz w:val="26"/>
          <w:szCs w:val="26"/>
          <w:lang w:val="ro-RO"/>
        </w:rPr>
        <w:t>ș</w:t>
      </w:r>
      <w:r w:rsidR="008E1DBB" w:rsidRPr="005D094D">
        <w:rPr>
          <w:rFonts w:ascii="Times New Roman" w:hAnsi="Times New Roman" w:cs="Times New Roman"/>
          <w:b/>
          <w:color w:val="000000" w:themeColor="text1"/>
          <w:sz w:val="26"/>
          <w:szCs w:val="26"/>
          <w:lang w:val="ro-RO"/>
        </w:rPr>
        <w:t>i aprecierea c</w:t>
      </w:r>
      <w:r w:rsidR="00564781" w:rsidRPr="005D094D">
        <w:rPr>
          <w:rFonts w:ascii="Times New Roman" w:hAnsi="Times New Roman" w:cs="Times New Roman"/>
          <w:b/>
          <w:color w:val="000000" w:themeColor="text1"/>
          <w:sz w:val="26"/>
          <w:szCs w:val="26"/>
          <w:lang w:val="ro-RO"/>
        </w:rPr>
        <w:t>âș</w:t>
      </w:r>
      <w:r w:rsidR="008E1DBB" w:rsidRPr="005D094D">
        <w:rPr>
          <w:rFonts w:ascii="Times New Roman" w:hAnsi="Times New Roman" w:cs="Times New Roman"/>
          <w:b/>
          <w:color w:val="000000" w:themeColor="text1"/>
          <w:sz w:val="26"/>
          <w:szCs w:val="26"/>
          <w:lang w:val="ro-RO"/>
        </w:rPr>
        <w:t>tig</w:t>
      </w:r>
      <w:r w:rsidR="00564781" w:rsidRPr="005D094D">
        <w:rPr>
          <w:rFonts w:ascii="Times New Roman" w:hAnsi="Times New Roman" w:cs="Times New Roman"/>
          <w:b/>
          <w:color w:val="000000" w:themeColor="text1"/>
          <w:sz w:val="26"/>
          <w:szCs w:val="26"/>
          <w:lang w:val="ro-RO"/>
        </w:rPr>
        <w:t>ă</w:t>
      </w:r>
      <w:r w:rsidR="008E1DBB" w:rsidRPr="005D094D">
        <w:rPr>
          <w:rFonts w:ascii="Times New Roman" w:hAnsi="Times New Roman" w:cs="Times New Roman"/>
          <w:b/>
          <w:color w:val="000000" w:themeColor="text1"/>
          <w:sz w:val="26"/>
          <w:szCs w:val="26"/>
          <w:lang w:val="ro-RO"/>
        </w:rPr>
        <w:t>torului licita</w:t>
      </w:r>
      <w:r w:rsidR="00564781" w:rsidRPr="005D094D">
        <w:rPr>
          <w:rFonts w:ascii="Times New Roman" w:hAnsi="Times New Roman" w:cs="Times New Roman"/>
          <w:b/>
          <w:color w:val="000000" w:themeColor="text1"/>
          <w:sz w:val="26"/>
          <w:szCs w:val="26"/>
          <w:lang w:val="ro-RO"/>
        </w:rPr>
        <w:t>ției</w:t>
      </w:r>
    </w:p>
    <w:p w:rsidR="00F713A9" w:rsidRPr="005D094D" w:rsidRDefault="00F713A9" w:rsidP="00F713A9">
      <w:pPr>
        <w:pStyle w:val="10"/>
        <w:spacing w:after="0"/>
        <w:ind w:firstLine="708"/>
        <w:jc w:val="both"/>
        <w:rPr>
          <w:color w:val="000000" w:themeColor="text1"/>
          <w:sz w:val="26"/>
          <w:szCs w:val="26"/>
        </w:rPr>
      </w:pPr>
      <w:r w:rsidRPr="005D094D">
        <w:rPr>
          <w:color w:val="000000" w:themeColor="text1"/>
          <w:sz w:val="26"/>
          <w:szCs w:val="26"/>
        </w:rPr>
        <w:t xml:space="preserve">Modul de evaluare a ofertelor și aprecierea câștigătorului licitației se va </w:t>
      </w:r>
      <w:r w:rsidR="003A2CC8" w:rsidRPr="005D094D">
        <w:rPr>
          <w:color w:val="000000" w:themeColor="text1"/>
          <w:sz w:val="26"/>
          <w:szCs w:val="26"/>
        </w:rPr>
        <w:t>organiza</w:t>
      </w:r>
      <w:r w:rsidRPr="005D094D">
        <w:rPr>
          <w:color w:val="000000" w:themeColor="text1"/>
          <w:sz w:val="26"/>
          <w:szCs w:val="26"/>
        </w:rPr>
        <w:t xml:space="preserve"> în conformitate cu Legea Republicii Moldova nr.131 „Privind achizi</w:t>
      </w:r>
      <w:r w:rsidR="000264DE">
        <w:rPr>
          <w:color w:val="000000" w:themeColor="text1"/>
          <w:sz w:val="26"/>
          <w:szCs w:val="26"/>
        </w:rPr>
        <w:t>ț</w:t>
      </w:r>
      <w:r w:rsidRPr="005D094D">
        <w:rPr>
          <w:color w:val="000000" w:themeColor="text1"/>
          <w:sz w:val="26"/>
          <w:szCs w:val="26"/>
        </w:rPr>
        <w:t>iile publice”.</w:t>
      </w:r>
    </w:p>
    <w:p w:rsidR="00F713A9" w:rsidRPr="005D094D" w:rsidRDefault="00F713A9" w:rsidP="00F713A9">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
        <w:t>Ofert</w:t>
      </w:r>
      <w:r w:rsidR="000264DE">
        <w:rPr>
          <w:rFonts w:ascii="Times New Roman" w:hAnsi="Times New Roman" w:cs="Times New Roman"/>
          <w:color w:val="000000" w:themeColor="text1"/>
          <w:sz w:val="26"/>
          <w:szCs w:val="26"/>
          <w:lang w:val="ro-RO"/>
        </w:rPr>
        <w:t>a</w:t>
      </w:r>
      <w:r w:rsidRPr="005D094D">
        <w:rPr>
          <w:rFonts w:ascii="Times New Roman" w:hAnsi="Times New Roman" w:cs="Times New Roman"/>
          <w:color w:val="000000" w:themeColor="text1"/>
          <w:sz w:val="26"/>
          <w:szCs w:val="26"/>
          <w:lang w:val="ro-RO"/>
        </w:rPr>
        <w:t xml:space="preserve"> desemnată c</w:t>
      </w:r>
      <w:r w:rsidR="000264DE">
        <w:rPr>
          <w:rFonts w:ascii="Times New Roman" w:hAnsi="Times New Roman" w:cs="Times New Roman"/>
          <w:color w:val="000000" w:themeColor="text1"/>
          <w:sz w:val="26"/>
          <w:szCs w:val="26"/>
          <w:lang w:val="ro-RO"/>
        </w:rPr>
        <w:t>â</w:t>
      </w:r>
      <w:r w:rsidRPr="005D094D">
        <w:rPr>
          <w:rFonts w:ascii="Times New Roman" w:hAnsi="Times New Roman" w:cs="Times New Roman"/>
          <w:color w:val="000000" w:themeColor="text1"/>
          <w:sz w:val="26"/>
          <w:szCs w:val="26"/>
          <w:lang w:val="ro-RO"/>
        </w:rPr>
        <w:t xml:space="preserve">ştigătoare conform </w:t>
      </w:r>
      <w:r w:rsidR="00677B35" w:rsidRPr="005D094D">
        <w:rPr>
          <w:rFonts w:ascii="Times New Roman" w:hAnsi="Times New Roman" w:cs="Times New Roman"/>
          <w:iCs/>
          <w:color w:val="000000" w:themeColor="text1"/>
          <w:sz w:val="26"/>
          <w:szCs w:val="26"/>
          <w:lang w:val="ro-RO"/>
        </w:rPr>
        <w:t>tuturor cerințelor, condițiilor</w:t>
      </w:r>
      <w:r w:rsidR="00677B35" w:rsidRPr="005D094D">
        <w:rPr>
          <w:rFonts w:ascii="Times New Roman" w:hAnsi="Times New Roman" w:cs="Times New Roman"/>
          <w:color w:val="000000" w:themeColor="text1"/>
          <w:sz w:val="26"/>
          <w:szCs w:val="26"/>
          <w:lang w:val="ro-RO"/>
        </w:rPr>
        <w:t xml:space="preserve"> și </w:t>
      </w:r>
      <w:r w:rsidRPr="005D094D">
        <w:rPr>
          <w:rFonts w:ascii="Times New Roman" w:hAnsi="Times New Roman" w:cs="Times New Roman"/>
          <w:color w:val="000000" w:themeColor="text1"/>
          <w:sz w:val="26"/>
          <w:szCs w:val="26"/>
          <w:lang w:val="ro-RO"/>
        </w:rPr>
        <w:t>criteriilor stabilite de prezentul Caiet de sarcini, determinate în cadrul procedurii de atribuire va fi o</w:t>
      </w:r>
      <w:r w:rsidRPr="005D094D">
        <w:rPr>
          <w:rFonts w:ascii="Times New Roman" w:hAnsi="Times New Roman" w:cs="Times New Roman"/>
          <w:iCs/>
          <w:color w:val="000000" w:themeColor="text1"/>
          <w:sz w:val="26"/>
          <w:szCs w:val="26"/>
          <w:lang w:val="ro-RO"/>
        </w:rPr>
        <w:t>ferta cea mai avantajoasă din punct de vedere tehnico-economic pentru adjudecarea contractului conform criteriilor stabilite de calificare</w:t>
      </w:r>
      <w:r w:rsidRPr="005D094D">
        <w:rPr>
          <w:rFonts w:ascii="Times New Roman" w:hAnsi="Times New Roman" w:cs="Times New Roman"/>
          <w:color w:val="000000" w:themeColor="text1"/>
          <w:sz w:val="26"/>
          <w:szCs w:val="26"/>
          <w:lang w:val="ro-RO"/>
        </w:rPr>
        <w:t>.</w:t>
      </w:r>
    </w:p>
    <w:p w:rsidR="00F713A9" w:rsidRPr="005D094D" w:rsidRDefault="00F713A9" w:rsidP="00F713A9">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ab/>
        <w:t>Autoritatea contractantă va descalifica ofertantul care depune documente ce conțin informații false, cu scopul calificării, sau derutează ori face reprezentări neadecvate pentru a demonstra corespunderea sa cerințelor de calificare.</w:t>
      </w:r>
    </w:p>
    <w:p w:rsidR="00F713A9" w:rsidRPr="005D094D" w:rsidRDefault="00F713A9" w:rsidP="00F713A9">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lastRenderedPageBreak/>
        <w:tab/>
        <w:t>Orice ofertant care consider că</w:t>
      </w:r>
      <w:r w:rsidR="000264DE">
        <w:rPr>
          <w:rFonts w:ascii="Times New Roman" w:hAnsi="Times New Roman" w:cs="Times New Roman"/>
          <w:color w:val="000000" w:themeColor="text1"/>
          <w:sz w:val="26"/>
          <w:szCs w:val="26"/>
          <w:lang w:val="ro-RO"/>
        </w:rPr>
        <w:t>,</w:t>
      </w:r>
      <w:r w:rsidRPr="005D094D">
        <w:rPr>
          <w:rFonts w:ascii="Times New Roman" w:hAnsi="Times New Roman" w:cs="Times New Roman"/>
          <w:color w:val="000000" w:themeColor="text1"/>
          <w:sz w:val="26"/>
          <w:szCs w:val="26"/>
          <w:lang w:val="ro-RO"/>
        </w:rPr>
        <w:t xml:space="preserve"> în cadrul procedurii de achiziții, autoritatea contractantă prin decizia emisă sau prin procedura de achiziție aplicată cu încălcarea legii, a lezat un drept al său recunoscut de lege, are dreptul să conteste decizia sau procedura aplicată în modul stabilit de Legea  nr.131 „Privind achizi</w:t>
      </w:r>
      <w:r w:rsidR="000264DE">
        <w:rPr>
          <w:rFonts w:ascii="Times New Roman" w:hAnsi="Times New Roman" w:cs="Times New Roman"/>
          <w:color w:val="000000" w:themeColor="text1"/>
          <w:sz w:val="26"/>
          <w:szCs w:val="26"/>
          <w:lang w:val="ro-RO"/>
        </w:rPr>
        <w:t>ț</w:t>
      </w:r>
      <w:r w:rsidRPr="005D094D">
        <w:rPr>
          <w:rFonts w:ascii="Times New Roman" w:hAnsi="Times New Roman" w:cs="Times New Roman"/>
          <w:color w:val="000000" w:themeColor="text1"/>
          <w:sz w:val="26"/>
          <w:szCs w:val="26"/>
          <w:lang w:val="ro-RO"/>
        </w:rPr>
        <w:t>iile publice”.</w:t>
      </w:r>
    </w:p>
    <w:p w:rsidR="004228E2" w:rsidRPr="005D094D" w:rsidRDefault="004228E2" w:rsidP="00F713A9">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p>
    <w:p w:rsidR="004228E2" w:rsidRPr="005D094D" w:rsidRDefault="004228E2" w:rsidP="00F713A9">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p>
    <w:p w:rsidR="004228E2" w:rsidRPr="005D094D" w:rsidRDefault="004228E2" w:rsidP="00F713A9">
      <w:pPr>
        <w:pStyle w:val="Listparagraf"/>
        <w:tabs>
          <w:tab w:val="left" w:pos="540"/>
        </w:tabs>
        <w:spacing w:after="0" w:line="276" w:lineRule="auto"/>
        <w:ind w:left="0"/>
        <w:jc w:val="both"/>
        <w:rPr>
          <w:rFonts w:ascii="Times New Roman" w:hAnsi="Times New Roman" w:cs="Times New Roman"/>
          <w:color w:val="000000" w:themeColor="text1"/>
          <w:sz w:val="26"/>
          <w:szCs w:val="26"/>
          <w:lang w:val="ro-RO"/>
        </w:rPr>
      </w:pPr>
    </w:p>
    <w:p w:rsidR="000264DE" w:rsidRDefault="000264DE" w:rsidP="000264DE">
      <w:pPr>
        <w:pStyle w:val="Listparagraf"/>
        <w:spacing w:after="0" w:line="276" w:lineRule="auto"/>
        <w:ind w:left="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SECRETAR INTERIMAR </w:t>
      </w:r>
    </w:p>
    <w:p w:rsidR="004228E2" w:rsidRPr="005D094D" w:rsidRDefault="000264DE" w:rsidP="000264DE">
      <w:pPr>
        <w:pStyle w:val="Listparagraf"/>
        <w:spacing w:after="0" w:line="276" w:lineRule="auto"/>
        <w:ind w:left="0"/>
        <w:jc w:val="both"/>
        <w:rPr>
          <w:rFonts w:ascii="Times New Roman" w:hAnsi="Times New Roman" w:cs="Times New Roman"/>
          <w:color w:val="000000" w:themeColor="text1"/>
          <w:sz w:val="26"/>
          <w:szCs w:val="26"/>
          <w:lang w:val="ro-RO"/>
        </w:rPr>
      </w:pPr>
      <w:r w:rsidRPr="005D094D">
        <w:rPr>
          <w:rFonts w:ascii="Times New Roman" w:hAnsi="Times New Roman" w:cs="Times New Roman"/>
          <w:color w:val="000000" w:themeColor="text1"/>
          <w:sz w:val="26"/>
          <w:szCs w:val="26"/>
          <w:lang w:val="ro-RO"/>
        </w:rPr>
        <w:t xml:space="preserve">AL CONSILIULUI </w:t>
      </w:r>
      <w:r w:rsidR="004228E2" w:rsidRPr="005D094D">
        <w:rPr>
          <w:rFonts w:ascii="Times New Roman" w:hAnsi="Times New Roman" w:cs="Times New Roman"/>
          <w:color w:val="000000" w:themeColor="text1"/>
          <w:sz w:val="26"/>
          <w:szCs w:val="26"/>
          <w:lang w:val="ro-RO"/>
        </w:rPr>
        <w:tab/>
      </w:r>
      <w:r w:rsidR="004228E2" w:rsidRPr="005D094D">
        <w:rPr>
          <w:rFonts w:ascii="Times New Roman" w:hAnsi="Times New Roman" w:cs="Times New Roman"/>
          <w:color w:val="000000" w:themeColor="text1"/>
          <w:sz w:val="26"/>
          <w:szCs w:val="26"/>
          <w:lang w:val="ro-RO"/>
        </w:rPr>
        <w:tab/>
      </w:r>
      <w:r w:rsidR="004228E2" w:rsidRPr="005D094D">
        <w:rPr>
          <w:rFonts w:ascii="Times New Roman" w:hAnsi="Times New Roman" w:cs="Times New Roman"/>
          <w:color w:val="000000" w:themeColor="text1"/>
          <w:sz w:val="26"/>
          <w:szCs w:val="26"/>
          <w:lang w:val="ro-RO"/>
        </w:rPr>
        <w:tab/>
      </w:r>
      <w:r w:rsidR="004228E2" w:rsidRPr="005D094D">
        <w:rPr>
          <w:rFonts w:ascii="Times New Roman" w:hAnsi="Times New Roman" w:cs="Times New Roman"/>
          <w:color w:val="000000" w:themeColor="text1"/>
          <w:sz w:val="26"/>
          <w:szCs w:val="26"/>
          <w:lang w:val="ro-RO"/>
        </w:rPr>
        <w:tab/>
      </w:r>
      <w:r>
        <w:rPr>
          <w:rFonts w:ascii="Times New Roman" w:hAnsi="Times New Roman" w:cs="Times New Roman"/>
          <w:color w:val="000000" w:themeColor="text1"/>
          <w:sz w:val="26"/>
          <w:szCs w:val="26"/>
          <w:lang w:val="ro-RO"/>
        </w:rPr>
        <w:tab/>
      </w:r>
      <w:r>
        <w:rPr>
          <w:rFonts w:ascii="Times New Roman" w:hAnsi="Times New Roman" w:cs="Times New Roman"/>
          <w:color w:val="000000" w:themeColor="text1"/>
          <w:sz w:val="26"/>
          <w:szCs w:val="26"/>
          <w:lang w:val="ro-RO"/>
        </w:rPr>
        <w:tab/>
      </w:r>
      <w:r>
        <w:rPr>
          <w:rFonts w:ascii="Times New Roman" w:hAnsi="Times New Roman" w:cs="Times New Roman"/>
          <w:color w:val="000000" w:themeColor="text1"/>
          <w:sz w:val="26"/>
          <w:szCs w:val="26"/>
          <w:lang w:val="ro-RO"/>
        </w:rPr>
        <w:tab/>
      </w:r>
      <w:r w:rsidR="004228E2" w:rsidRPr="005D094D">
        <w:rPr>
          <w:rFonts w:ascii="Times New Roman" w:hAnsi="Times New Roman" w:cs="Times New Roman"/>
          <w:color w:val="000000" w:themeColor="text1"/>
          <w:sz w:val="26"/>
          <w:szCs w:val="26"/>
          <w:lang w:val="ro-RO"/>
        </w:rPr>
        <w:t>Adrian T</w:t>
      </w:r>
      <w:r w:rsidRPr="005D094D">
        <w:rPr>
          <w:rFonts w:ascii="Times New Roman" w:hAnsi="Times New Roman" w:cs="Times New Roman"/>
          <w:color w:val="000000" w:themeColor="text1"/>
          <w:sz w:val="26"/>
          <w:szCs w:val="26"/>
          <w:lang w:val="ro-RO"/>
        </w:rPr>
        <w:t>ALMACI</w:t>
      </w:r>
    </w:p>
    <w:sectPr w:rsidR="004228E2" w:rsidRPr="005D094D" w:rsidSect="009661B7">
      <w:pgSz w:w="11906" w:h="16838"/>
      <w:pgMar w:top="567" w:right="926" w:bottom="1135"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21B"/>
    <w:multiLevelType w:val="hybridMultilevel"/>
    <w:tmpl w:val="91AC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13B7"/>
    <w:multiLevelType w:val="hybridMultilevel"/>
    <w:tmpl w:val="3C9CB826"/>
    <w:lvl w:ilvl="0" w:tplc="A1C0AEB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D3050"/>
    <w:multiLevelType w:val="hybridMultilevel"/>
    <w:tmpl w:val="43C8D6A0"/>
    <w:lvl w:ilvl="0" w:tplc="7C403B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A034E5E"/>
    <w:multiLevelType w:val="hybridMultilevel"/>
    <w:tmpl w:val="BBAEBB06"/>
    <w:lvl w:ilvl="0" w:tplc="42A6589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06107"/>
    <w:multiLevelType w:val="hybridMultilevel"/>
    <w:tmpl w:val="0B46B73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B30C2E"/>
    <w:multiLevelType w:val="hybridMultilevel"/>
    <w:tmpl w:val="4700370A"/>
    <w:lvl w:ilvl="0" w:tplc="04090019">
      <w:start w:val="1"/>
      <w:numFmt w:val="lowerLetter"/>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905A0B"/>
    <w:multiLevelType w:val="hybridMultilevel"/>
    <w:tmpl w:val="43C8D6A0"/>
    <w:lvl w:ilvl="0" w:tplc="7C403B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39D1F9F"/>
    <w:multiLevelType w:val="multilevel"/>
    <w:tmpl w:val="AA8A0FC4"/>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146049E2"/>
    <w:multiLevelType w:val="hybridMultilevel"/>
    <w:tmpl w:val="8B56F8F2"/>
    <w:lvl w:ilvl="0" w:tplc="5222557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C856AA"/>
    <w:multiLevelType w:val="hybridMultilevel"/>
    <w:tmpl w:val="B4E2C1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90E7B"/>
    <w:multiLevelType w:val="hybridMultilevel"/>
    <w:tmpl w:val="9A66A8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947D88"/>
    <w:multiLevelType w:val="hybridMultilevel"/>
    <w:tmpl w:val="DBB69352"/>
    <w:lvl w:ilvl="0" w:tplc="A5B47AAE">
      <w:start w:val="3"/>
      <w:numFmt w:val="bullet"/>
      <w:lvlText w:val="-"/>
      <w:lvlJc w:val="left"/>
      <w:pPr>
        <w:ind w:left="2484" w:hanging="360"/>
      </w:pPr>
      <w:rPr>
        <w:rFonts w:ascii="Times New Roman" w:eastAsiaTheme="minorHAnsi" w:hAnsi="Times New Roman"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2">
    <w:nsid w:val="1A4169D1"/>
    <w:multiLevelType w:val="hybridMultilevel"/>
    <w:tmpl w:val="711A96FC"/>
    <w:lvl w:ilvl="0" w:tplc="04090017">
      <w:start w:val="1"/>
      <w:numFmt w:val="lowerLetter"/>
      <w:lvlText w:val="%1)"/>
      <w:lvlJc w:val="left"/>
      <w:pPr>
        <w:ind w:left="1070" w:hanging="360"/>
      </w:pPr>
      <w:rPr>
        <w:rFonts w:cs="Times New Roman"/>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3">
    <w:nsid w:val="1AA7368A"/>
    <w:multiLevelType w:val="hybridMultilevel"/>
    <w:tmpl w:val="7E142D3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190447C"/>
    <w:multiLevelType w:val="hybridMultilevel"/>
    <w:tmpl w:val="CD724E46"/>
    <w:lvl w:ilvl="0" w:tplc="220C730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26A046C"/>
    <w:multiLevelType w:val="hybridMultilevel"/>
    <w:tmpl w:val="9D52D160"/>
    <w:lvl w:ilvl="0" w:tplc="E850F1D8">
      <w:start w:val="1"/>
      <w:numFmt w:val="lowerLetter"/>
      <w:lvlText w:val="%1)"/>
      <w:lvlJc w:val="left"/>
      <w:pPr>
        <w:tabs>
          <w:tab w:val="num" w:pos="1440"/>
        </w:tabs>
        <w:ind w:left="1440" w:hanging="360"/>
      </w:pPr>
    </w:lvl>
    <w:lvl w:ilvl="1" w:tplc="04180003">
      <w:start w:val="1"/>
      <w:numFmt w:val="lowerLetter"/>
      <w:lvlText w:val="%2."/>
      <w:lvlJc w:val="left"/>
      <w:pPr>
        <w:tabs>
          <w:tab w:val="num" w:pos="2160"/>
        </w:tabs>
        <w:ind w:left="2160" w:hanging="360"/>
      </w:pPr>
    </w:lvl>
    <w:lvl w:ilvl="2" w:tplc="04180005" w:tentative="1">
      <w:start w:val="1"/>
      <w:numFmt w:val="lowerRoman"/>
      <w:lvlText w:val="%3."/>
      <w:lvlJc w:val="right"/>
      <w:pPr>
        <w:tabs>
          <w:tab w:val="num" w:pos="2880"/>
        </w:tabs>
        <w:ind w:left="2880" w:hanging="180"/>
      </w:pPr>
    </w:lvl>
    <w:lvl w:ilvl="3" w:tplc="04180001" w:tentative="1">
      <w:start w:val="1"/>
      <w:numFmt w:val="decimal"/>
      <w:lvlText w:val="%4."/>
      <w:lvlJc w:val="left"/>
      <w:pPr>
        <w:tabs>
          <w:tab w:val="num" w:pos="3600"/>
        </w:tabs>
        <w:ind w:left="3600" w:hanging="360"/>
      </w:pPr>
    </w:lvl>
    <w:lvl w:ilvl="4" w:tplc="04180003" w:tentative="1">
      <w:start w:val="1"/>
      <w:numFmt w:val="lowerLetter"/>
      <w:lvlText w:val="%5."/>
      <w:lvlJc w:val="left"/>
      <w:pPr>
        <w:tabs>
          <w:tab w:val="num" w:pos="4320"/>
        </w:tabs>
        <w:ind w:left="4320" w:hanging="360"/>
      </w:pPr>
    </w:lvl>
    <w:lvl w:ilvl="5" w:tplc="04180005" w:tentative="1">
      <w:start w:val="1"/>
      <w:numFmt w:val="lowerRoman"/>
      <w:lvlText w:val="%6."/>
      <w:lvlJc w:val="right"/>
      <w:pPr>
        <w:tabs>
          <w:tab w:val="num" w:pos="5040"/>
        </w:tabs>
        <w:ind w:left="5040" w:hanging="180"/>
      </w:pPr>
    </w:lvl>
    <w:lvl w:ilvl="6" w:tplc="04180001" w:tentative="1">
      <w:start w:val="1"/>
      <w:numFmt w:val="decimal"/>
      <w:lvlText w:val="%7."/>
      <w:lvlJc w:val="left"/>
      <w:pPr>
        <w:tabs>
          <w:tab w:val="num" w:pos="5760"/>
        </w:tabs>
        <w:ind w:left="5760" w:hanging="360"/>
      </w:pPr>
    </w:lvl>
    <w:lvl w:ilvl="7" w:tplc="04180003" w:tentative="1">
      <w:start w:val="1"/>
      <w:numFmt w:val="lowerLetter"/>
      <w:lvlText w:val="%8."/>
      <w:lvlJc w:val="left"/>
      <w:pPr>
        <w:tabs>
          <w:tab w:val="num" w:pos="6480"/>
        </w:tabs>
        <w:ind w:left="6480" w:hanging="360"/>
      </w:pPr>
    </w:lvl>
    <w:lvl w:ilvl="8" w:tplc="04180005" w:tentative="1">
      <w:start w:val="1"/>
      <w:numFmt w:val="lowerRoman"/>
      <w:lvlText w:val="%9."/>
      <w:lvlJc w:val="right"/>
      <w:pPr>
        <w:tabs>
          <w:tab w:val="num" w:pos="7200"/>
        </w:tabs>
        <w:ind w:left="7200" w:hanging="180"/>
      </w:pPr>
    </w:lvl>
  </w:abstractNum>
  <w:abstractNum w:abstractNumId="16">
    <w:nsid w:val="24586CBA"/>
    <w:multiLevelType w:val="hybridMultilevel"/>
    <w:tmpl w:val="43C8D6A0"/>
    <w:lvl w:ilvl="0" w:tplc="7C403B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6205200"/>
    <w:multiLevelType w:val="multilevel"/>
    <w:tmpl w:val="1D74564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B830C4F"/>
    <w:multiLevelType w:val="hybridMultilevel"/>
    <w:tmpl w:val="A4306F5E"/>
    <w:lvl w:ilvl="0" w:tplc="50541E32">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D014D7"/>
    <w:multiLevelType w:val="hybridMultilevel"/>
    <w:tmpl w:val="2B387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44FBC"/>
    <w:multiLevelType w:val="hybridMultilevel"/>
    <w:tmpl w:val="6194BF8C"/>
    <w:lvl w:ilvl="0" w:tplc="3DAA2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B75D9A"/>
    <w:multiLevelType w:val="multilevel"/>
    <w:tmpl w:val="9D425BEA"/>
    <w:lvl w:ilvl="0">
      <w:start w:val="13"/>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3107186B"/>
    <w:multiLevelType w:val="multilevel"/>
    <w:tmpl w:val="D5E68824"/>
    <w:lvl w:ilvl="0">
      <w:start w:val="11"/>
      <w:numFmt w:val="decimal"/>
      <w:lvlText w:val="%1"/>
      <w:lvlJc w:val="left"/>
      <w:pPr>
        <w:tabs>
          <w:tab w:val="num" w:pos="490"/>
        </w:tabs>
        <w:ind w:left="490" w:hanging="490"/>
      </w:pPr>
      <w:rPr>
        <w:rFonts w:cs="Times New Roman" w:hint="default"/>
      </w:rPr>
    </w:lvl>
    <w:lvl w:ilvl="1">
      <w:start w:val="1"/>
      <w:numFmt w:val="decimal"/>
      <w:lvlText w:val="%1.%2"/>
      <w:lvlJc w:val="left"/>
      <w:pPr>
        <w:tabs>
          <w:tab w:val="num" w:pos="490"/>
        </w:tabs>
        <w:ind w:left="490" w:hanging="4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25405ED"/>
    <w:multiLevelType w:val="hybridMultilevel"/>
    <w:tmpl w:val="73BC7F8A"/>
    <w:lvl w:ilvl="0" w:tplc="9AE8519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6C2510"/>
    <w:multiLevelType w:val="multilevel"/>
    <w:tmpl w:val="A2F668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5">
    <w:nsid w:val="34821966"/>
    <w:multiLevelType w:val="multilevel"/>
    <w:tmpl w:val="A3522A0C"/>
    <w:lvl w:ilvl="0">
      <w:start w:val="14"/>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34CA60B3"/>
    <w:multiLevelType w:val="multilevel"/>
    <w:tmpl w:val="34CA60B3"/>
    <w:lvl w:ilvl="0">
      <w:start w:val="1"/>
      <w:numFmt w:val="decimal"/>
      <w:lvlText w:val="%1."/>
      <w:lvlJc w:val="left"/>
      <w:pPr>
        <w:ind w:left="1080" w:hanging="360"/>
      </w:pPr>
      <w:rPr>
        <w:rFonts w:cs="Times New Roman"/>
        <w:vertAlign w:val="baseline"/>
      </w:rPr>
    </w:lvl>
    <w:lvl w:ilvl="1" w:tentative="1">
      <w:start w:val="1"/>
      <w:numFmt w:val="lowerLetter"/>
      <w:lvlText w:val="%2."/>
      <w:lvlJc w:val="left"/>
      <w:pPr>
        <w:ind w:left="1320" w:hanging="360"/>
      </w:pPr>
      <w:rPr>
        <w:rFonts w:cs="Times New Roman"/>
        <w:vertAlign w:val="baseline"/>
      </w:rPr>
    </w:lvl>
    <w:lvl w:ilvl="2" w:tentative="1">
      <w:start w:val="1"/>
      <w:numFmt w:val="lowerRoman"/>
      <w:lvlText w:val="%3."/>
      <w:lvlJc w:val="right"/>
      <w:pPr>
        <w:ind w:left="2040" w:hanging="180"/>
      </w:pPr>
      <w:rPr>
        <w:rFonts w:cs="Times New Roman"/>
        <w:vertAlign w:val="baseline"/>
      </w:rPr>
    </w:lvl>
    <w:lvl w:ilvl="3" w:tentative="1">
      <w:start w:val="1"/>
      <w:numFmt w:val="decimal"/>
      <w:lvlText w:val="%4."/>
      <w:lvlJc w:val="left"/>
      <w:pPr>
        <w:ind w:left="2760" w:hanging="360"/>
      </w:pPr>
      <w:rPr>
        <w:rFonts w:cs="Times New Roman"/>
        <w:vertAlign w:val="baseline"/>
      </w:rPr>
    </w:lvl>
    <w:lvl w:ilvl="4" w:tentative="1">
      <w:start w:val="1"/>
      <w:numFmt w:val="lowerLetter"/>
      <w:lvlText w:val="%5."/>
      <w:lvlJc w:val="left"/>
      <w:pPr>
        <w:ind w:left="3480" w:hanging="360"/>
      </w:pPr>
      <w:rPr>
        <w:rFonts w:cs="Times New Roman"/>
        <w:vertAlign w:val="baseline"/>
      </w:rPr>
    </w:lvl>
    <w:lvl w:ilvl="5" w:tentative="1">
      <w:start w:val="1"/>
      <w:numFmt w:val="lowerRoman"/>
      <w:lvlText w:val="%6."/>
      <w:lvlJc w:val="right"/>
      <w:pPr>
        <w:ind w:left="4200" w:hanging="180"/>
      </w:pPr>
      <w:rPr>
        <w:rFonts w:cs="Times New Roman"/>
        <w:vertAlign w:val="baseline"/>
      </w:rPr>
    </w:lvl>
    <w:lvl w:ilvl="6" w:tentative="1">
      <w:start w:val="1"/>
      <w:numFmt w:val="decimal"/>
      <w:lvlText w:val="%7."/>
      <w:lvlJc w:val="left"/>
      <w:pPr>
        <w:ind w:left="4920" w:hanging="360"/>
      </w:pPr>
      <w:rPr>
        <w:rFonts w:cs="Times New Roman"/>
        <w:vertAlign w:val="baseline"/>
      </w:rPr>
    </w:lvl>
    <w:lvl w:ilvl="7" w:tentative="1">
      <w:start w:val="1"/>
      <w:numFmt w:val="lowerLetter"/>
      <w:lvlText w:val="%8."/>
      <w:lvlJc w:val="left"/>
      <w:pPr>
        <w:ind w:left="5640" w:hanging="360"/>
      </w:pPr>
      <w:rPr>
        <w:rFonts w:cs="Times New Roman"/>
        <w:vertAlign w:val="baseline"/>
      </w:rPr>
    </w:lvl>
    <w:lvl w:ilvl="8" w:tentative="1">
      <w:start w:val="1"/>
      <w:numFmt w:val="lowerRoman"/>
      <w:lvlText w:val="%9."/>
      <w:lvlJc w:val="right"/>
      <w:pPr>
        <w:ind w:left="6360" w:hanging="180"/>
      </w:pPr>
      <w:rPr>
        <w:rFonts w:cs="Times New Roman"/>
        <w:vertAlign w:val="baseline"/>
      </w:rPr>
    </w:lvl>
  </w:abstractNum>
  <w:abstractNum w:abstractNumId="27">
    <w:nsid w:val="3CB370D7"/>
    <w:multiLevelType w:val="hybridMultilevel"/>
    <w:tmpl w:val="E09EC8EA"/>
    <w:lvl w:ilvl="0" w:tplc="811802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400B5A"/>
    <w:multiLevelType w:val="multilevel"/>
    <w:tmpl w:val="41F6F81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3FBF4109"/>
    <w:multiLevelType w:val="multilevel"/>
    <w:tmpl w:val="02B8BC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0F949C8"/>
    <w:multiLevelType w:val="multilevel"/>
    <w:tmpl w:val="A18E5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1535D13"/>
    <w:multiLevelType w:val="hybridMultilevel"/>
    <w:tmpl w:val="CB645F60"/>
    <w:lvl w:ilvl="0" w:tplc="16B8FB1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876EFE"/>
    <w:multiLevelType w:val="hybridMultilevel"/>
    <w:tmpl w:val="E7E8353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2158A2"/>
    <w:multiLevelType w:val="hybridMultilevel"/>
    <w:tmpl w:val="54E8B740"/>
    <w:lvl w:ilvl="0" w:tplc="326A537C">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4B0E1281"/>
    <w:multiLevelType w:val="hybridMultilevel"/>
    <w:tmpl w:val="2E0272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0C439F"/>
    <w:multiLevelType w:val="hybridMultilevel"/>
    <w:tmpl w:val="C0A65A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B51A37"/>
    <w:multiLevelType w:val="multilevel"/>
    <w:tmpl w:val="DEE6C984"/>
    <w:lvl w:ilvl="0">
      <w:start w:val="7"/>
      <w:numFmt w:val="decimal"/>
      <w:lvlText w:val="%1"/>
      <w:lvlJc w:val="left"/>
      <w:pPr>
        <w:ind w:left="525" w:hanging="525"/>
      </w:pPr>
      <w:rPr>
        <w:rFonts w:hint="default"/>
      </w:rPr>
    </w:lvl>
    <w:lvl w:ilvl="1">
      <w:start w:val="2"/>
      <w:numFmt w:val="decimal"/>
      <w:lvlText w:val="%1.%2"/>
      <w:lvlJc w:val="left"/>
      <w:pPr>
        <w:ind w:left="1021" w:hanging="52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7">
    <w:nsid w:val="5AD56E17"/>
    <w:multiLevelType w:val="hybridMultilevel"/>
    <w:tmpl w:val="43C8D6A0"/>
    <w:lvl w:ilvl="0" w:tplc="7C403B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B0D3AE1"/>
    <w:multiLevelType w:val="multilevel"/>
    <w:tmpl w:val="042412FC"/>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5B8257FE"/>
    <w:multiLevelType w:val="hybridMultilevel"/>
    <w:tmpl w:val="6374CAE6"/>
    <w:lvl w:ilvl="0" w:tplc="3528ABB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E35ED5"/>
    <w:multiLevelType w:val="hybridMultilevel"/>
    <w:tmpl w:val="179047F0"/>
    <w:lvl w:ilvl="0" w:tplc="55B44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5E4E109C"/>
    <w:multiLevelType w:val="multilevel"/>
    <w:tmpl w:val="5E4E109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tentative="1">
      <w:start w:val="1"/>
      <w:numFmt w:val="lowerRoman"/>
      <w:lvlText w:val="%3."/>
      <w:lvlJc w:val="right"/>
      <w:pPr>
        <w:ind w:left="2160" w:hanging="180"/>
      </w:pPr>
      <w:rPr>
        <w:rFonts w:cs="Times New Roman"/>
        <w:vertAlign w:val="baseline"/>
      </w:rPr>
    </w:lvl>
    <w:lvl w:ilvl="3" w:tentative="1">
      <w:start w:val="1"/>
      <w:numFmt w:val="decimal"/>
      <w:lvlText w:val="%4."/>
      <w:lvlJc w:val="left"/>
      <w:pPr>
        <w:ind w:left="2880" w:hanging="360"/>
      </w:pPr>
      <w:rPr>
        <w:rFonts w:cs="Times New Roman"/>
        <w:vertAlign w:val="baseline"/>
      </w:rPr>
    </w:lvl>
    <w:lvl w:ilvl="4" w:tentative="1">
      <w:start w:val="1"/>
      <w:numFmt w:val="lowerLetter"/>
      <w:lvlText w:val="%5."/>
      <w:lvlJc w:val="left"/>
      <w:pPr>
        <w:ind w:left="3600" w:hanging="360"/>
      </w:pPr>
      <w:rPr>
        <w:rFonts w:cs="Times New Roman"/>
        <w:vertAlign w:val="baseline"/>
      </w:rPr>
    </w:lvl>
    <w:lvl w:ilvl="5" w:tentative="1">
      <w:start w:val="1"/>
      <w:numFmt w:val="lowerRoman"/>
      <w:lvlText w:val="%6."/>
      <w:lvlJc w:val="right"/>
      <w:pPr>
        <w:ind w:left="4320" w:hanging="180"/>
      </w:pPr>
      <w:rPr>
        <w:rFonts w:cs="Times New Roman"/>
        <w:vertAlign w:val="baseline"/>
      </w:rPr>
    </w:lvl>
    <w:lvl w:ilvl="6" w:tentative="1">
      <w:start w:val="1"/>
      <w:numFmt w:val="decimal"/>
      <w:lvlText w:val="%7."/>
      <w:lvlJc w:val="left"/>
      <w:pPr>
        <w:ind w:left="5040" w:hanging="360"/>
      </w:pPr>
      <w:rPr>
        <w:rFonts w:cs="Times New Roman"/>
        <w:vertAlign w:val="baseline"/>
      </w:rPr>
    </w:lvl>
    <w:lvl w:ilvl="7" w:tentative="1">
      <w:start w:val="1"/>
      <w:numFmt w:val="lowerLetter"/>
      <w:lvlText w:val="%8."/>
      <w:lvlJc w:val="left"/>
      <w:pPr>
        <w:ind w:left="5760" w:hanging="360"/>
      </w:pPr>
      <w:rPr>
        <w:rFonts w:cs="Times New Roman"/>
        <w:vertAlign w:val="baseline"/>
      </w:rPr>
    </w:lvl>
    <w:lvl w:ilvl="8" w:tentative="1">
      <w:start w:val="1"/>
      <w:numFmt w:val="lowerRoman"/>
      <w:lvlText w:val="%9."/>
      <w:lvlJc w:val="right"/>
      <w:pPr>
        <w:ind w:left="6480" w:hanging="180"/>
      </w:pPr>
      <w:rPr>
        <w:rFonts w:cs="Times New Roman"/>
        <w:vertAlign w:val="baseline"/>
      </w:rPr>
    </w:lvl>
  </w:abstractNum>
  <w:abstractNum w:abstractNumId="42">
    <w:nsid w:val="64DC097A"/>
    <w:multiLevelType w:val="hybridMultilevel"/>
    <w:tmpl w:val="84D2133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9F714C"/>
    <w:multiLevelType w:val="multilevel"/>
    <w:tmpl w:val="9FD8C83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6487153"/>
    <w:multiLevelType w:val="hybridMultilevel"/>
    <w:tmpl w:val="807EC568"/>
    <w:lvl w:ilvl="0" w:tplc="9BCA2A2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E42FE9"/>
    <w:multiLevelType w:val="multilevel"/>
    <w:tmpl w:val="4E86C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395F7C"/>
    <w:multiLevelType w:val="hybridMultilevel"/>
    <w:tmpl w:val="A830E31E"/>
    <w:lvl w:ilvl="0" w:tplc="9EA4624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C1465BA"/>
    <w:multiLevelType w:val="multilevel"/>
    <w:tmpl w:val="BCE66C4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DAA4453"/>
    <w:multiLevelType w:val="hybridMultilevel"/>
    <w:tmpl w:val="FA6CA08A"/>
    <w:lvl w:ilvl="0" w:tplc="C99AB0B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FBB0CED"/>
    <w:multiLevelType w:val="hybridMultilevel"/>
    <w:tmpl w:val="E8104674"/>
    <w:lvl w:ilvl="0" w:tplc="B792ED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4"/>
  </w:num>
  <w:num w:numId="3">
    <w:abstractNumId w:val="5"/>
  </w:num>
  <w:num w:numId="4">
    <w:abstractNumId w:val="4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num>
  <w:num w:numId="9">
    <w:abstractNumId w:val="8"/>
  </w:num>
  <w:num w:numId="10">
    <w:abstractNumId w:val="32"/>
  </w:num>
  <w:num w:numId="11">
    <w:abstractNumId w:val="15"/>
  </w:num>
  <w:num w:numId="12">
    <w:abstractNumId w:val="4"/>
  </w:num>
  <w:num w:numId="13">
    <w:abstractNumId w:val="31"/>
  </w:num>
  <w:num w:numId="14">
    <w:abstractNumId w:val="18"/>
  </w:num>
  <w:num w:numId="15">
    <w:abstractNumId w:val="10"/>
  </w:num>
  <w:num w:numId="16">
    <w:abstractNumId w:val="13"/>
  </w:num>
  <w:num w:numId="17">
    <w:abstractNumId w:val="19"/>
  </w:num>
  <w:num w:numId="18">
    <w:abstractNumId w:val="24"/>
  </w:num>
  <w:num w:numId="19">
    <w:abstractNumId w:val="48"/>
  </w:num>
  <w:num w:numId="20">
    <w:abstractNumId w:val="21"/>
  </w:num>
  <w:num w:numId="21">
    <w:abstractNumId w:val="46"/>
  </w:num>
  <w:num w:numId="22">
    <w:abstractNumId w:val="34"/>
  </w:num>
  <w:num w:numId="23">
    <w:abstractNumId w:val="25"/>
  </w:num>
  <w:num w:numId="24">
    <w:abstractNumId w:val="3"/>
  </w:num>
  <w:num w:numId="25">
    <w:abstractNumId w:val="40"/>
  </w:num>
  <w:num w:numId="26">
    <w:abstractNumId w:val="38"/>
  </w:num>
  <w:num w:numId="27">
    <w:abstractNumId w:val="30"/>
  </w:num>
  <w:num w:numId="28">
    <w:abstractNumId w:val="0"/>
  </w:num>
  <w:num w:numId="29">
    <w:abstractNumId w:val="45"/>
  </w:num>
  <w:num w:numId="30">
    <w:abstractNumId w:val="28"/>
  </w:num>
  <w:num w:numId="31">
    <w:abstractNumId w:val="16"/>
  </w:num>
  <w:num w:numId="32">
    <w:abstractNumId w:val="2"/>
  </w:num>
  <w:num w:numId="33">
    <w:abstractNumId w:val="6"/>
  </w:num>
  <w:num w:numId="34">
    <w:abstractNumId w:val="37"/>
  </w:num>
  <w:num w:numId="35">
    <w:abstractNumId w:val="43"/>
  </w:num>
  <w:num w:numId="36">
    <w:abstractNumId w:val="36"/>
  </w:num>
  <w:num w:numId="37">
    <w:abstractNumId w:val="20"/>
  </w:num>
  <w:num w:numId="38">
    <w:abstractNumId w:val="11"/>
  </w:num>
  <w:num w:numId="39">
    <w:abstractNumId w:val="23"/>
  </w:num>
  <w:num w:numId="40">
    <w:abstractNumId w:val="9"/>
  </w:num>
  <w:num w:numId="41">
    <w:abstractNumId w:val="7"/>
  </w:num>
  <w:num w:numId="42">
    <w:abstractNumId w:val="47"/>
  </w:num>
  <w:num w:numId="43">
    <w:abstractNumId w:val="17"/>
  </w:num>
  <w:num w:numId="44">
    <w:abstractNumId w:val="27"/>
  </w:num>
  <w:num w:numId="45">
    <w:abstractNumId w:val="39"/>
  </w:num>
  <w:num w:numId="46">
    <w:abstractNumId w:val="35"/>
  </w:num>
  <w:num w:numId="47">
    <w:abstractNumId w:val="1"/>
  </w:num>
  <w:num w:numId="48">
    <w:abstractNumId w:val="14"/>
  </w:num>
  <w:num w:numId="49">
    <w:abstractNumId w:val="33"/>
  </w:num>
  <w:num w:numId="50">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C8"/>
    <w:rsid w:val="000036A6"/>
    <w:rsid w:val="000120C6"/>
    <w:rsid w:val="000201F7"/>
    <w:rsid w:val="0002344A"/>
    <w:rsid w:val="00025C2A"/>
    <w:rsid w:val="00025DCD"/>
    <w:rsid w:val="000264DE"/>
    <w:rsid w:val="000336B3"/>
    <w:rsid w:val="000705B5"/>
    <w:rsid w:val="0007444A"/>
    <w:rsid w:val="0008104E"/>
    <w:rsid w:val="0008427C"/>
    <w:rsid w:val="00096C38"/>
    <w:rsid w:val="000A38B2"/>
    <w:rsid w:val="000A455A"/>
    <w:rsid w:val="000A7DB7"/>
    <w:rsid w:val="000B0A20"/>
    <w:rsid w:val="000B772D"/>
    <w:rsid w:val="000C5FBE"/>
    <w:rsid w:val="000C6079"/>
    <w:rsid w:val="000D4D6D"/>
    <w:rsid w:val="000E20F1"/>
    <w:rsid w:val="000E6170"/>
    <w:rsid w:val="000F17AA"/>
    <w:rsid w:val="000F7DA6"/>
    <w:rsid w:val="001008F1"/>
    <w:rsid w:val="00116776"/>
    <w:rsid w:val="00122AB2"/>
    <w:rsid w:val="00126BD6"/>
    <w:rsid w:val="001429A2"/>
    <w:rsid w:val="00145153"/>
    <w:rsid w:val="00157BCA"/>
    <w:rsid w:val="00160E78"/>
    <w:rsid w:val="00163A7E"/>
    <w:rsid w:val="00176767"/>
    <w:rsid w:val="00183C33"/>
    <w:rsid w:val="0019716E"/>
    <w:rsid w:val="001A1D17"/>
    <w:rsid w:val="001A331B"/>
    <w:rsid w:val="001B37A5"/>
    <w:rsid w:val="001B66EB"/>
    <w:rsid w:val="001C3A40"/>
    <w:rsid w:val="001C7D69"/>
    <w:rsid w:val="001D7ADB"/>
    <w:rsid w:val="001E1AB4"/>
    <w:rsid w:val="001E62B8"/>
    <w:rsid w:val="001F09D0"/>
    <w:rsid w:val="001F2A32"/>
    <w:rsid w:val="001F5AFF"/>
    <w:rsid w:val="0020248E"/>
    <w:rsid w:val="002127C1"/>
    <w:rsid w:val="00224B4A"/>
    <w:rsid w:val="00226F53"/>
    <w:rsid w:val="00231C9B"/>
    <w:rsid w:val="00240680"/>
    <w:rsid w:val="002605DA"/>
    <w:rsid w:val="002621A3"/>
    <w:rsid w:val="0027249D"/>
    <w:rsid w:val="002725B7"/>
    <w:rsid w:val="00272EEC"/>
    <w:rsid w:val="0027653F"/>
    <w:rsid w:val="002800EC"/>
    <w:rsid w:val="00280BB9"/>
    <w:rsid w:val="0028230C"/>
    <w:rsid w:val="00287EF3"/>
    <w:rsid w:val="002A10AE"/>
    <w:rsid w:val="002A17F5"/>
    <w:rsid w:val="002A3BEE"/>
    <w:rsid w:val="002A41BA"/>
    <w:rsid w:val="002A472B"/>
    <w:rsid w:val="002A5ED0"/>
    <w:rsid w:val="002B0240"/>
    <w:rsid w:val="002B2A32"/>
    <w:rsid w:val="002D1AC1"/>
    <w:rsid w:val="002D7B49"/>
    <w:rsid w:val="002E1A4C"/>
    <w:rsid w:val="002F2E97"/>
    <w:rsid w:val="002F33BA"/>
    <w:rsid w:val="002F386F"/>
    <w:rsid w:val="002F4459"/>
    <w:rsid w:val="00302FF6"/>
    <w:rsid w:val="0030333C"/>
    <w:rsid w:val="00304ABC"/>
    <w:rsid w:val="003055EF"/>
    <w:rsid w:val="00311B31"/>
    <w:rsid w:val="00314743"/>
    <w:rsid w:val="00316265"/>
    <w:rsid w:val="003225BA"/>
    <w:rsid w:val="003239B4"/>
    <w:rsid w:val="003252ED"/>
    <w:rsid w:val="00332693"/>
    <w:rsid w:val="00333707"/>
    <w:rsid w:val="0033522E"/>
    <w:rsid w:val="003414AB"/>
    <w:rsid w:val="00346FE8"/>
    <w:rsid w:val="00365CEC"/>
    <w:rsid w:val="003732E8"/>
    <w:rsid w:val="0038007D"/>
    <w:rsid w:val="00383BA3"/>
    <w:rsid w:val="003841D7"/>
    <w:rsid w:val="00385409"/>
    <w:rsid w:val="00386ED2"/>
    <w:rsid w:val="003902D7"/>
    <w:rsid w:val="003A17DB"/>
    <w:rsid w:val="003A2CC8"/>
    <w:rsid w:val="003A365F"/>
    <w:rsid w:val="003B2363"/>
    <w:rsid w:val="003D67B6"/>
    <w:rsid w:val="003D6FE4"/>
    <w:rsid w:val="003E34D3"/>
    <w:rsid w:val="004049C2"/>
    <w:rsid w:val="004106A2"/>
    <w:rsid w:val="004161A7"/>
    <w:rsid w:val="004228E2"/>
    <w:rsid w:val="00432EE0"/>
    <w:rsid w:val="004417C2"/>
    <w:rsid w:val="00475278"/>
    <w:rsid w:val="0047633D"/>
    <w:rsid w:val="00485C5F"/>
    <w:rsid w:val="00487167"/>
    <w:rsid w:val="004941B1"/>
    <w:rsid w:val="00495714"/>
    <w:rsid w:val="00495D63"/>
    <w:rsid w:val="004A012C"/>
    <w:rsid w:val="004A187C"/>
    <w:rsid w:val="004C0CF1"/>
    <w:rsid w:val="004D7DE9"/>
    <w:rsid w:val="004E151E"/>
    <w:rsid w:val="004E1884"/>
    <w:rsid w:val="004F1399"/>
    <w:rsid w:val="00500C1E"/>
    <w:rsid w:val="00504182"/>
    <w:rsid w:val="00520754"/>
    <w:rsid w:val="00523801"/>
    <w:rsid w:val="00531BCB"/>
    <w:rsid w:val="0053480B"/>
    <w:rsid w:val="0053664F"/>
    <w:rsid w:val="005377DE"/>
    <w:rsid w:val="00555661"/>
    <w:rsid w:val="00564781"/>
    <w:rsid w:val="0057328F"/>
    <w:rsid w:val="005831C6"/>
    <w:rsid w:val="005849BF"/>
    <w:rsid w:val="00594D87"/>
    <w:rsid w:val="005A1247"/>
    <w:rsid w:val="005B083A"/>
    <w:rsid w:val="005B1BAB"/>
    <w:rsid w:val="005B5E10"/>
    <w:rsid w:val="005C0CA4"/>
    <w:rsid w:val="005D094D"/>
    <w:rsid w:val="005D0A9B"/>
    <w:rsid w:val="005D121E"/>
    <w:rsid w:val="005E7F98"/>
    <w:rsid w:val="005F0BC9"/>
    <w:rsid w:val="00606024"/>
    <w:rsid w:val="00606517"/>
    <w:rsid w:val="006153A7"/>
    <w:rsid w:val="00615670"/>
    <w:rsid w:val="0062709F"/>
    <w:rsid w:val="0063189B"/>
    <w:rsid w:val="00635348"/>
    <w:rsid w:val="006426A8"/>
    <w:rsid w:val="00644549"/>
    <w:rsid w:val="00670C0E"/>
    <w:rsid w:val="006725E3"/>
    <w:rsid w:val="00675789"/>
    <w:rsid w:val="00676E03"/>
    <w:rsid w:val="00677B35"/>
    <w:rsid w:val="00684A57"/>
    <w:rsid w:val="00685174"/>
    <w:rsid w:val="006925A8"/>
    <w:rsid w:val="006B54EE"/>
    <w:rsid w:val="006D004A"/>
    <w:rsid w:val="006D18E0"/>
    <w:rsid w:val="006F3FF2"/>
    <w:rsid w:val="006F5D2D"/>
    <w:rsid w:val="0070188A"/>
    <w:rsid w:val="0070222C"/>
    <w:rsid w:val="007030F0"/>
    <w:rsid w:val="007040D7"/>
    <w:rsid w:val="00705017"/>
    <w:rsid w:val="0071778D"/>
    <w:rsid w:val="00722BFA"/>
    <w:rsid w:val="00727F00"/>
    <w:rsid w:val="00736AE4"/>
    <w:rsid w:val="00760FB6"/>
    <w:rsid w:val="0076203B"/>
    <w:rsid w:val="00775AD8"/>
    <w:rsid w:val="00777871"/>
    <w:rsid w:val="00783CC6"/>
    <w:rsid w:val="00786396"/>
    <w:rsid w:val="00791F3F"/>
    <w:rsid w:val="0079431B"/>
    <w:rsid w:val="007947FA"/>
    <w:rsid w:val="00796E69"/>
    <w:rsid w:val="007A2A04"/>
    <w:rsid w:val="007A3283"/>
    <w:rsid w:val="007A76A5"/>
    <w:rsid w:val="007B45D4"/>
    <w:rsid w:val="007B7ADA"/>
    <w:rsid w:val="007C0B85"/>
    <w:rsid w:val="007D41F8"/>
    <w:rsid w:val="007D491F"/>
    <w:rsid w:val="007D7377"/>
    <w:rsid w:val="007D7E6C"/>
    <w:rsid w:val="007E0096"/>
    <w:rsid w:val="007F1837"/>
    <w:rsid w:val="007F5BE3"/>
    <w:rsid w:val="007F5C19"/>
    <w:rsid w:val="008015E3"/>
    <w:rsid w:val="00806642"/>
    <w:rsid w:val="00814F14"/>
    <w:rsid w:val="0082300E"/>
    <w:rsid w:val="00825C9B"/>
    <w:rsid w:val="00826F5F"/>
    <w:rsid w:val="00830B93"/>
    <w:rsid w:val="00832DFF"/>
    <w:rsid w:val="00833542"/>
    <w:rsid w:val="00844D43"/>
    <w:rsid w:val="00847CBC"/>
    <w:rsid w:val="00863FFF"/>
    <w:rsid w:val="00864004"/>
    <w:rsid w:val="008800DE"/>
    <w:rsid w:val="00881EA0"/>
    <w:rsid w:val="00884506"/>
    <w:rsid w:val="00893DF9"/>
    <w:rsid w:val="008A2CB5"/>
    <w:rsid w:val="008C27AF"/>
    <w:rsid w:val="008D0154"/>
    <w:rsid w:val="008D3AAA"/>
    <w:rsid w:val="008D76E0"/>
    <w:rsid w:val="008E1DBB"/>
    <w:rsid w:val="008E276F"/>
    <w:rsid w:val="008E4601"/>
    <w:rsid w:val="008E6144"/>
    <w:rsid w:val="008E64EE"/>
    <w:rsid w:val="008E6691"/>
    <w:rsid w:val="008E7F15"/>
    <w:rsid w:val="008F4F39"/>
    <w:rsid w:val="008F5C99"/>
    <w:rsid w:val="008F7F54"/>
    <w:rsid w:val="009015C1"/>
    <w:rsid w:val="0090162E"/>
    <w:rsid w:val="009070C1"/>
    <w:rsid w:val="009071B9"/>
    <w:rsid w:val="00910F7C"/>
    <w:rsid w:val="00913F95"/>
    <w:rsid w:val="00937122"/>
    <w:rsid w:val="00944D05"/>
    <w:rsid w:val="00952DBB"/>
    <w:rsid w:val="00955516"/>
    <w:rsid w:val="0096015D"/>
    <w:rsid w:val="009661B7"/>
    <w:rsid w:val="009772C8"/>
    <w:rsid w:val="0098432A"/>
    <w:rsid w:val="00986CC0"/>
    <w:rsid w:val="0099513A"/>
    <w:rsid w:val="009A14EF"/>
    <w:rsid w:val="009B082A"/>
    <w:rsid w:val="009B0F8F"/>
    <w:rsid w:val="009B1F97"/>
    <w:rsid w:val="009B363B"/>
    <w:rsid w:val="009B4596"/>
    <w:rsid w:val="009B66C3"/>
    <w:rsid w:val="009B6771"/>
    <w:rsid w:val="009C0837"/>
    <w:rsid w:val="009C1D40"/>
    <w:rsid w:val="009C3A3D"/>
    <w:rsid w:val="009C3D01"/>
    <w:rsid w:val="009D1D02"/>
    <w:rsid w:val="009D41BE"/>
    <w:rsid w:val="009E49D1"/>
    <w:rsid w:val="009F0960"/>
    <w:rsid w:val="009F3F5E"/>
    <w:rsid w:val="009F5FA4"/>
    <w:rsid w:val="00A029D5"/>
    <w:rsid w:val="00A1408F"/>
    <w:rsid w:val="00A23089"/>
    <w:rsid w:val="00A23B46"/>
    <w:rsid w:val="00A24CE4"/>
    <w:rsid w:val="00A25674"/>
    <w:rsid w:val="00A25CB5"/>
    <w:rsid w:val="00A3047A"/>
    <w:rsid w:val="00A31281"/>
    <w:rsid w:val="00A377E0"/>
    <w:rsid w:val="00A44A1A"/>
    <w:rsid w:val="00A4560F"/>
    <w:rsid w:val="00A46797"/>
    <w:rsid w:val="00A5214F"/>
    <w:rsid w:val="00A57522"/>
    <w:rsid w:val="00A61341"/>
    <w:rsid w:val="00A618FD"/>
    <w:rsid w:val="00A63BB6"/>
    <w:rsid w:val="00A65FF2"/>
    <w:rsid w:val="00A718B8"/>
    <w:rsid w:val="00A75D53"/>
    <w:rsid w:val="00A93DC7"/>
    <w:rsid w:val="00AA544C"/>
    <w:rsid w:val="00AB7843"/>
    <w:rsid w:val="00AC3D4D"/>
    <w:rsid w:val="00AC43FE"/>
    <w:rsid w:val="00AC7023"/>
    <w:rsid w:val="00AD2F59"/>
    <w:rsid w:val="00AE0FD4"/>
    <w:rsid w:val="00AE141B"/>
    <w:rsid w:val="00AE682E"/>
    <w:rsid w:val="00AE6AB2"/>
    <w:rsid w:val="00AF5300"/>
    <w:rsid w:val="00B02201"/>
    <w:rsid w:val="00B05B0E"/>
    <w:rsid w:val="00B2629C"/>
    <w:rsid w:val="00B33971"/>
    <w:rsid w:val="00B34744"/>
    <w:rsid w:val="00B45BD8"/>
    <w:rsid w:val="00B47A7F"/>
    <w:rsid w:val="00B53213"/>
    <w:rsid w:val="00B55DBF"/>
    <w:rsid w:val="00B5753E"/>
    <w:rsid w:val="00B61F48"/>
    <w:rsid w:val="00B73534"/>
    <w:rsid w:val="00B74E13"/>
    <w:rsid w:val="00B750FE"/>
    <w:rsid w:val="00B767E5"/>
    <w:rsid w:val="00B77AC8"/>
    <w:rsid w:val="00B84176"/>
    <w:rsid w:val="00B841CB"/>
    <w:rsid w:val="00B86471"/>
    <w:rsid w:val="00B90E41"/>
    <w:rsid w:val="00B96090"/>
    <w:rsid w:val="00B97C1D"/>
    <w:rsid w:val="00BA70C4"/>
    <w:rsid w:val="00BB098E"/>
    <w:rsid w:val="00BC3BAC"/>
    <w:rsid w:val="00BC720C"/>
    <w:rsid w:val="00BD235F"/>
    <w:rsid w:val="00BD3ABA"/>
    <w:rsid w:val="00BD75AB"/>
    <w:rsid w:val="00BE3C94"/>
    <w:rsid w:val="00BF2456"/>
    <w:rsid w:val="00BF2CFA"/>
    <w:rsid w:val="00BF679C"/>
    <w:rsid w:val="00C01778"/>
    <w:rsid w:val="00C04311"/>
    <w:rsid w:val="00C22094"/>
    <w:rsid w:val="00C26556"/>
    <w:rsid w:val="00C374F3"/>
    <w:rsid w:val="00C44449"/>
    <w:rsid w:val="00C44B62"/>
    <w:rsid w:val="00C468A9"/>
    <w:rsid w:val="00C47DE3"/>
    <w:rsid w:val="00C53A46"/>
    <w:rsid w:val="00C615A5"/>
    <w:rsid w:val="00C63DDF"/>
    <w:rsid w:val="00C63E18"/>
    <w:rsid w:val="00C7153A"/>
    <w:rsid w:val="00C80526"/>
    <w:rsid w:val="00C83F9D"/>
    <w:rsid w:val="00C875A2"/>
    <w:rsid w:val="00C92206"/>
    <w:rsid w:val="00CA10C9"/>
    <w:rsid w:val="00CA1A18"/>
    <w:rsid w:val="00CA6A9E"/>
    <w:rsid w:val="00CA736D"/>
    <w:rsid w:val="00CB6396"/>
    <w:rsid w:val="00CC0FCB"/>
    <w:rsid w:val="00CC750E"/>
    <w:rsid w:val="00CD1F63"/>
    <w:rsid w:val="00CD4CCA"/>
    <w:rsid w:val="00CD519C"/>
    <w:rsid w:val="00CF1399"/>
    <w:rsid w:val="00CF3E21"/>
    <w:rsid w:val="00CF5133"/>
    <w:rsid w:val="00D00A92"/>
    <w:rsid w:val="00D00FA8"/>
    <w:rsid w:val="00D02B00"/>
    <w:rsid w:val="00D06CE7"/>
    <w:rsid w:val="00D21DD4"/>
    <w:rsid w:val="00D3626F"/>
    <w:rsid w:val="00D45407"/>
    <w:rsid w:val="00D467EA"/>
    <w:rsid w:val="00D47D51"/>
    <w:rsid w:val="00D50277"/>
    <w:rsid w:val="00D5289B"/>
    <w:rsid w:val="00D6051B"/>
    <w:rsid w:val="00D6238F"/>
    <w:rsid w:val="00D70B73"/>
    <w:rsid w:val="00D71D4A"/>
    <w:rsid w:val="00D77333"/>
    <w:rsid w:val="00D77C44"/>
    <w:rsid w:val="00D804D8"/>
    <w:rsid w:val="00D82453"/>
    <w:rsid w:val="00D837D7"/>
    <w:rsid w:val="00D94E6D"/>
    <w:rsid w:val="00DA0539"/>
    <w:rsid w:val="00DB0CF5"/>
    <w:rsid w:val="00DB510A"/>
    <w:rsid w:val="00DC2EC7"/>
    <w:rsid w:val="00DC7199"/>
    <w:rsid w:val="00DD0E62"/>
    <w:rsid w:val="00DD1707"/>
    <w:rsid w:val="00E00BB8"/>
    <w:rsid w:val="00E07B02"/>
    <w:rsid w:val="00E13824"/>
    <w:rsid w:val="00E24E38"/>
    <w:rsid w:val="00E44595"/>
    <w:rsid w:val="00E52B17"/>
    <w:rsid w:val="00E65E17"/>
    <w:rsid w:val="00E666D1"/>
    <w:rsid w:val="00E76278"/>
    <w:rsid w:val="00E81039"/>
    <w:rsid w:val="00E962D2"/>
    <w:rsid w:val="00EC011D"/>
    <w:rsid w:val="00EC2BC8"/>
    <w:rsid w:val="00EC37C6"/>
    <w:rsid w:val="00EC4A83"/>
    <w:rsid w:val="00EE04A4"/>
    <w:rsid w:val="00EE3CA5"/>
    <w:rsid w:val="00EE7AA2"/>
    <w:rsid w:val="00EF4A75"/>
    <w:rsid w:val="00EF64E8"/>
    <w:rsid w:val="00F000B7"/>
    <w:rsid w:val="00F0089F"/>
    <w:rsid w:val="00F013E2"/>
    <w:rsid w:val="00F022FE"/>
    <w:rsid w:val="00F15B43"/>
    <w:rsid w:val="00F16ABA"/>
    <w:rsid w:val="00F172EC"/>
    <w:rsid w:val="00F17990"/>
    <w:rsid w:val="00F22531"/>
    <w:rsid w:val="00F2679B"/>
    <w:rsid w:val="00F31BB2"/>
    <w:rsid w:val="00F3279F"/>
    <w:rsid w:val="00F54061"/>
    <w:rsid w:val="00F5436A"/>
    <w:rsid w:val="00F61840"/>
    <w:rsid w:val="00F713A9"/>
    <w:rsid w:val="00F7156D"/>
    <w:rsid w:val="00F71758"/>
    <w:rsid w:val="00F760DA"/>
    <w:rsid w:val="00F96E07"/>
    <w:rsid w:val="00FB6529"/>
    <w:rsid w:val="00FB6D93"/>
    <w:rsid w:val="00FC21F6"/>
    <w:rsid w:val="00FC47C2"/>
    <w:rsid w:val="00FC529D"/>
    <w:rsid w:val="00FC67D8"/>
    <w:rsid w:val="00FD714A"/>
    <w:rsid w:val="00FD7543"/>
    <w:rsid w:val="00FF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CA"/>
  </w:style>
  <w:style w:type="paragraph" w:styleId="Titlu1">
    <w:name w:val="heading 1"/>
    <w:basedOn w:val="Normal"/>
    <w:next w:val="Normal"/>
    <w:link w:val="1"/>
    <w:uiPriority w:val="9"/>
    <w:qFormat/>
    <w:rsid w:val="00CD4CC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lu2">
    <w:name w:val="heading 2"/>
    <w:basedOn w:val="Normal"/>
    <w:next w:val="Normal"/>
    <w:link w:val="2"/>
    <w:uiPriority w:val="9"/>
    <w:semiHidden/>
    <w:unhideWhenUsed/>
    <w:qFormat/>
    <w:rsid w:val="00CD4CC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lu3">
    <w:name w:val="heading 3"/>
    <w:basedOn w:val="Normal"/>
    <w:next w:val="Normal"/>
    <w:link w:val="3"/>
    <w:uiPriority w:val="9"/>
    <w:semiHidden/>
    <w:unhideWhenUsed/>
    <w:qFormat/>
    <w:rsid w:val="00CD4CC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lu4">
    <w:name w:val="heading 4"/>
    <w:basedOn w:val="Normal"/>
    <w:next w:val="Normal"/>
    <w:link w:val="4"/>
    <w:uiPriority w:val="9"/>
    <w:unhideWhenUsed/>
    <w:qFormat/>
    <w:rsid w:val="00CD4CCA"/>
    <w:pPr>
      <w:pBdr>
        <w:bottom w:val="dotted" w:sz="4" w:space="1" w:color="943634" w:themeColor="accent2" w:themeShade="BF"/>
      </w:pBdr>
      <w:spacing w:after="120"/>
      <w:jc w:val="center"/>
      <w:outlineLvl w:val="3"/>
    </w:pPr>
    <w:rPr>
      <w:caps/>
      <w:color w:val="622423" w:themeColor="accent2" w:themeShade="7F"/>
      <w:spacing w:val="10"/>
    </w:rPr>
  </w:style>
  <w:style w:type="paragraph" w:styleId="Titlu5">
    <w:name w:val="heading 5"/>
    <w:basedOn w:val="Normal"/>
    <w:next w:val="Normal"/>
    <w:link w:val="5"/>
    <w:uiPriority w:val="9"/>
    <w:semiHidden/>
    <w:unhideWhenUsed/>
    <w:qFormat/>
    <w:rsid w:val="00CD4CCA"/>
    <w:pPr>
      <w:spacing w:before="320" w:after="120"/>
      <w:jc w:val="center"/>
      <w:outlineLvl w:val="4"/>
    </w:pPr>
    <w:rPr>
      <w:caps/>
      <w:color w:val="622423" w:themeColor="accent2" w:themeShade="7F"/>
      <w:spacing w:val="10"/>
    </w:rPr>
  </w:style>
  <w:style w:type="paragraph" w:styleId="Titlu6">
    <w:name w:val="heading 6"/>
    <w:basedOn w:val="Normal"/>
    <w:next w:val="Normal"/>
    <w:link w:val="6"/>
    <w:uiPriority w:val="9"/>
    <w:semiHidden/>
    <w:unhideWhenUsed/>
    <w:qFormat/>
    <w:rsid w:val="00CD4CCA"/>
    <w:pPr>
      <w:spacing w:after="120"/>
      <w:jc w:val="center"/>
      <w:outlineLvl w:val="5"/>
    </w:pPr>
    <w:rPr>
      <w:caps/>
      <w:color w:val="943634" w:themeColor="accent2" w:themeShade="BF"/>
      <w:spacing w:val="10"/>
    </w:rPr>
  </w:style>
  <w:style w:type="paragraph" w:styleId="Titlu7">
    <w:name w:val="heading 7"/>
    <w:basedOn w:val="Normal"/>
    <w:next w:val="Normal"/>
    <w:link w:val="7"/>
    <w:uiPriority w:val="9"/>
    <w:semiHidden/>
    <w:unhideWhenUsed/>
    <w:qFormat/>
    <w:rsid w:val="00CD4CCA"/>
    <w:pPr>
      <w:spacing w:after="120"/>
      <w:jc w:val="center"/>
      <w:outlineLvl w:val="6"/>
    </w:pPr>
    <w:rPr>
      <w:i/>
      <w:iCs/>
      <w:caps/>
      <w:color w:val="943634" w:themeColor="accent2" w:themeShade="BF"/>
      <w:spacing w:val="10"/>
    </w:rPr>
  </w:style>
  <w:style w:type="paragraph" w:styleId="Titlu8">
    <w:name w:val="heading 8"/>
    <w:basedOn w:val="Normal"/>
    <w:next w:val="Normal"/>
    <w:link w:val="8"/>
    <w:uiPriority w:val="9"/>
    <w:semiHidden/>
    <w:unhideWhenUsed/>
    <w:qFormat/>
    <w:rsid w:val="00CD4CCA"/>
    <w:pPr>
      <w:spacing w:after="120"/>
      <w:jc w:val="center"/>
      <w:outlineLvl w:val="7"/>
    </w:pPr>
    <w:rPr>
      <w:caps/>
      <w:spacing w:val="10"/>
      <w:sz w:val="20"/>
      <w:szCs w:val="20"/>
    </w:rPr>
  </w:style>
  <w:style w:type="paragraph" w:styleId="Titlu9">
    <w:name w:val="heading 9"/>
    <w:basedOn w:val="Normal"/>
    <w:next w:val="Normal"/>
    <w:link w:val="9"/>
    <w:uiPriority w:val="9"/>
    <w:semiHidden/>
    <w:unhideWhenUsed/>
    <w:qFormat/>
    <w:rsid w:val="00CD4CCA"/>
    <w:pPr>
      <w:spacing w:after="120"/>
      <w:jc w:val="center"/>
      <w:outlineLvl w:val="8"/>
    </w:pPr>
    <w:rPr>
      <w:i/>
      <w:iCs/>
      <w:caps/>
      <w:spacing w:val="1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1">
    <w:name w:val="Заголовок 1 Знак"/>
    <w:basedOn w:val="Fontdeparagrafimplicit"/>
    <w:link w:val="Titlu1"/>
    <w:uiPriority w:val="9"/>
    <w:rsid w:val="00CD4CCA"/>
    <w:rPr>
      <w:rFonts w:eastAsiaTheme="majorEastAsia" w:cstheme="majorBidi"/>
      <w:caps/>
      <w:color w:val="632423" w:themeColor="accent2" w:themeShade="80"/>
      <w:spacing w:val="20"/>
      <w:sz w:val="28"/>
      <w:szCs w:val="28"/>
    </w:rPr>
  </w:style>
  <w:style w:type="character" w:customStyle="1" w:styleId="2">
    <w:name w:val="Заголовок 2 Знак"/>
    <w:basedOn w:val="Fontdeparagrafimplicit"/>
    <w:link w:val="Titlu2"/>
    <w:uiPriority w:val="9"/>
    <w:semiHidden/>
    <w:rsid w:val="00CD4CCA"/>
    <w:rPr>
      <w:caps/>
      <w:color w:val="632423" w:themeColor="accent2" w:themeShade="80"/>
      <w:spacing w:val="15"/>
      <w:sz w:val="24"/>
      <w:szCs w:val="24"/>
    </w:rPr>
  </w:style>
  <w:style w:type="character" w:customStyle="1" w:styleId="3">
    <w:name w:val="Заголовок 3 Знак"/>
    <w:basedOn w:val="Fontdeparagrafimplicit"/>
    <w:link w:val="Titlu3"/>
    <w:uiPriority w:val="9"/>
    <w:semiHidden/>
    <w:rsid w:val="00CD4CCA"/>
    <w:rPr>
      <w:rFonts w:eastAsiaTheme="majorEastAsia" w:cstheme="majorBidi"/>
      <w:caps/>
      <w:color w:val="622423" w:themeColor="accent2" w:themeShade="7F"/>
      <w:sz w:val="24"/>
      <w:szCs w:val="24"/>
    </w:rPr>
  </w:style>
  <w:style w:type="character" w:customStyle="1" w:styleId="4">
    <w:name w:val="Заголовок 4 Знак"/>
    <w:basedOn w:val="Fontdeparagrafimplicit"/>
    <w:link w:val="Titlu4"/>
    <w:uiPriority w:val="9"/>
    <w:rsid w:val="00CD4CCA"/>
    <w:rPr>
      <w:rFonts w:eastAsiaTheme="majorEastAsia" w:cstheme="majorBidi"/>
      <w:caps/>
      <w:color w:val="622423" w:themeColor="accent2" w:themeShade="7F"/>
      <w:spacing w:val="10"/>
    </w:rPr>
  </w:style>
  <w:style w:type="character" w:customStyle="1" w:styleId="5">
    <w:name w:val="Заголовок 5 Знак"/>
    <w:basedOn w:val="Fontdeparagrafimplicit"/>
    <w:link w:val="Titlu5"/>
    <w:uiPriority w:val="9"/>
    <w:semiHidden/>
    <w:rsid w:val="00CD4CCA"/>
    <w:rPr>
      <w:rFonts w:eastAsiaTheme="majorEastAsia" w:cstheme="majorBidi"/>
      <w:caps/>
      <w:color w:val="622423" w:themeColor="accent2" w:themeShade="7F"/>
      <w:spacing w:val="10"/>
    </w:rPr>
  </w:style>
  <w:style w:type="character" w:customStyle="1" w:styleId="6">
    <w:name w:val="Заголовок 6 Знак"/>
    <w:basedOn w:val="Fontdeparagrafimplicit"/>
    <w:link w:val="Titlu6"/>
    <w:uiPriority w:val="9"/>
    <w:semiHidden/>
    <w:rsid w:val="00CD4CCA"/>
    <w:rPr>
      <w:rFonts w:eastAsiaTheme="majorEastAsia" w:cstheme="majorBidi"/>
      <w:caps/>
      <w:color w:val="943634" w:themeColor="accent2" w:themeShade="BF"/>
      <w:spacing w:val="10"/>
    </w:rPr>
  </w:style>
  <w:style w:type="character" w:customStyle="1" w:styleId="7">
    <w:name w:val="Заголовок 7 Знак"/>
    <w:basedOn w:val="Fontdeparagrafimplicit"/>
    <w:link w:val="Titlu7"/>
    <w:uiPriority w:val="9"/>
    <w:semiHidden/>
    <w:rsid w:val="00CD4CCA"/>
    <w:rPr>
      <w:rFonts w:eastAsiaTheme="majorEastAsia" w:cstheme="majorBidi"/>
      <w:i/>
      <w:iCs/>
      <w:caps/>
      <w:color w:val="943634" w:themeColor="accent2" w:themeShade="BF"/>
      <w:spacing w:val="10"/>
    </w:rPr>
  </w:style>
  <w:style w:type="character" w:customStyle="1" w:styleId="8">
    <w:name w:val="Заголовок 8 Знак"/>
    <w:basedOn w:val="Fontdeparagrafimplicit"/>
    <w:link w:val="Titlu8"/>
    <w:uiPriority w:val="9"/>
    <w:semiHidden/>
    <w:rsid w:val="00CD4CCA"/>
    <w:rPr>
      <w:rFonts w:eastAsiaTheme="majorEastAsia" w:cstheme="majorBidi"/>
      <w:caps/>
      <w:spacing w:val="10"/>
      <w:sz w:val="20"/>
      <w:szCs w:val="20"/>
    </w:rPr>
  </w:style>
  <w:style w:type="character" w:customStyle="1" w:styleId="9">
    <w:name w:val="Заголовок 9 Знак"/>
    <w:basedOn w:val="Fontdeparagrafimplicit"/>
    <w:link w:val="Titlu9"/>
    <w:uiPriority w:val="9"/>
    <w:semiHidden/>
    <w:rsid w:val="00CD4CCA"/>
    <w:rPr>
      <w:rFonts w:eastAsiaTheme="majorEastAsia" w:cstheme="majorBidi"/>
      <w:i/>
      <w:iCs/>
      <w:caps/>
      <w:spacing w:val="10"/>
      <w:sz w:val="20"/>
      <w:szCs w:val="20"/>
    </w:rPr>
  </w:style>
  <w:style w:type="paragraph" w:styleId="Legend">
    <w:name w:val="caption"/>
    <w:basedOn w:val="Normal"/>
    <w:next w:val="Normal"/>
    <w:uiPriority w:val="35"/>
    <w:semiHidden/>
    <w:unhideWhenUsed/>
    <w:qFormat/>
    <w:rsid w:val="00CD4CCA"/>
    <w:rPr>
      <w:caps/>
      <w:spacing w:val="10"/>
      <w:sz w:val="18"/>
      <w:szCs w:val="18"/>
    </w:rPr>
  </w:style>
  <w:style w:type="paragraph" w:styleId="Titlu">
    <w:name w:val="Title"/>
    <w:basedOn w:val="Normal"/>
    <w:next w:val="Normal"/>
    <w:link w:val="a"/>
    <w:uiPriority w:val="10"/>
    <w:qFormat/>
    <w:rsid w:val="00CD4CC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
    <w:name w:val="Название Знак"/>
    <w:basedOn w:val="Fontdeparagrafimplicit"/>
    <w:link w:val="Titlu"/>
    <w:uiPriority w:val="10"/>
    <w:rsid w:val="00CD4CCA"/>
    <w:rPr>
      <w:rFonts w:eastAsiaTheme="majorEastAsia" w:cstheme="majorBidi"/>
      <w:caps/>
      <w:color w:val="632423" w:themeColor="accent2" w:themeShade="80"/>
      <w:spacing w:val="50"/>
      <w:sz w:val="44"/>
      <w:szCs w:val="44"/>
    </w:rPr>
  </w:style>
  <w:style w:type="paragraph" w:styleId="Subtitlu">
    <w:name w:val="Subtitle"/>
    <w:basedOn w:val="Normal"/>
    <w:next w:val="Normal"/>
    <w:link w:val="a0"/>
    <w:uiPriority w:val="11"/>
    <w:qFormat/>
    <w:rsid w:val="00CD4CCA"/>
    <w:pPr>
      <w:spacing w:after="560" w:line="240" w:lineRule="auto"/>
      <w:jc w:val="center"/>
    </w:pPr>
    <w:rPr>
      <w:caps/>
      <w:spacing w:val="20"/>
      <w:sz w:val="18"/>
      <w:szCs w:val="18"/>
    </w:rPr>
  </w:style>
  <w:style w:type="character" w:customStyle="1" w:styleId="a0">
    <w:name w:val="Подзаголовок Знак"/>
    <w:basedOn w:val="Fontdeparagrafimplicit"/>
    <w:link w:val="Subtitlu"/>
    <w:uiPriority w:val="11"/>
    <w:rsid w:val="00CD4CCA"/>
    <w:rPr>
      <w:rFonts w:eastAsiaTheme="majorEastAsia" w:cstheme="majorBidi"/>
      <w:caps/>
      <w:spacing w:val="20"/>
      <w:sz w:val="18"/>
      <w:szCs w:val="18"/>
    </w:rPr>
  </w:style>
  <w:style w:type="character" w:styleId="Robust">
    <w:name w:val="Strong"/>
    <w:uiPriority w:val="22"/>
    <w:qFormat/>
    <w:rsid w:val="00CD4CCA"/>
    <w:rPr>
      <w:b/>
      <w:bCs/>
      <w:color w:val="943634" w:themeColor="accent2" w:themeShade="BF"/>
      <w:spacing w:val="5"/>
    </w:rPr>
  </w:style>
  <w:style w:type="character" w:styleId="Accentuat">
    <w:name w:val="Emphasis"/>
    <w:uiPriority w:val="20"/>
    <w:qFormat/>
    <w:rsid w:val="00CD4CCA"/>
    <w:rPr>
      <w:caps/>
      <w:spacing w:val="5"/>
      <w:sz w:val="20"/>
      <w:szCs w:val="20"/>
    </w:rPr>
  </w:style>
  <w:style w:type="paragraph" w:styleId="Frspaiere">
    <w:name w:val="No Spacing"/>
    <w:basedOn w:val="Normal"/>
    <w:link w:val="a1"/>
    <w:uiPriority w:val="99"/>
    <w:qFormat/>
    <w:rsid w:val="00CD4CCA"/>
    <w:pPr>
      <w:spacing w:after="0" w:line="240" w:lineRule="auto"/>
    </w:pPr>
  </w:style>
  <w:style w:type="character" w:customStyle="1" w:styleId="a1">
    <w:name w:val="Без интервала Знак"/>
    <w:basedOn w:val="Fontdeparagrafimplicit"/>
    <w:link w:val="Frspaiere"/>
    <w:uiPriority w:val="1"/>
    <w:rsid w:val="00CD4CCA"/>
  </w:style>
  <w:style w:type="paragraph" w:styleId="Listparagraf">
    <w:name w:val="List Paragraph"/>
    <w:basedOn w:val="Normal"/>
    <w:uiPriority w:val="34"/>
    <w:qFormat/>
    <w:rsid w:val="00CD4CCA"/>
    <w:pPr>
      <w:ind w:left="720"/>
      <w:contextualSpacing/>
    </w:pPr>
  </w:style>
  <w:style w:type="paragraph" w:styleId="Citat">
    <w:name w:val="Quote"/>
    <w:basedOn w:val="Normal"/>
    <w:next w:val="Normal"/>
    <w:link w:val="20"/>
    <w:uiPriority w:val="29"/>
    <w:qFormat/>
    <w:rsid w:val="00CD4CCA"/>
    <w:rPr>
      <w:i/>
      <w:iCs/>
    </w:rPr>
  </w:style>
  <w:style w:type="character" w:customStyle="1" w:styleId="20">
    <w:name w:val="Цитата 2 Знак"/>
    <w:basedOn w:val="Fontdeparagrafimplicit"/>
    <w:link w:val="Citat"/>
    <w:uiPriority w:val="29"/>
    <w:rsid w:val="00CD4CCA"/>
    <w:rPr>
      <w:rFonts w:eastAsiaTheme="majorEastAsia" w:cstheme="majorBidi"/>
      <w:i/>
      <w:iCs/>
    </w:rPr>
  </w:style>
  <w:style w:type="paragraph" w:styleId="Citatintens">
    <w:name w:val="Intense Quote"/>
    <w:basedOn w:val="Normal"/>
    <w:next w:val="Normal"/>
    <w:link w:val="a2"/>
    <w:uiPriority w:val="30"/>
    <w:qFormat/>
    <w:rsid w:val="00CD4CC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2">
    <w:name w:val="Выделенная цитата Знак"/>
    <w:basedOn w:val="Fontdeparagrafimplicit"/>
    <w:link w:val="Citatintens"/>
    <w:uiPriority w:val="30"/>
    <w:rsid w:val="00CD4CCA"/>
    <w:rPr>
      <w:rFonts w:eastAsiaTheme="majorEastAsia" w:cstheme="majorBidi"/>
      <w:caps/>
      <w:color w:val="622423" w:themeColor="accent2" w:themeShade="7F"/>
      <w:spacing w:val="5"/>
      <w:sz w:val="20"/>
      <w:szCs w:val="20"/>
    </w:rPr>
  </w:style>
  <w:style w:type="character" w:styleId="Accentuaresubtil">
    <w:name w:val="Subtle Emphasis"/>
    <w:uiPriority w:val="19"/>
    <w:qFormat/>
    <w:rsid w:val="00CD4CCA"/>
    <w:rPr>
      <w:i/>
      <w:iCs/>
    </w:rPr>
  </w:style>
  <w:style w:type="character" w:styleId="Accentuareintens">
    <w:name w:val="Intense Emphasis"/>
    <w:uiPriority w:val="21"/>
    <w:qFormat/>
    <w:rsid w:val="00CD4CCA"/>
    <w:rPr>
      <w:i/>
      <w:iCs/>
      <w:caps/>
      <w:spacing w:val="10"/>
      <w:sz w:val="20"/>
      <w:szCs w:val="20"/>
    </w:rPr>
  </w:style>
  <w:style w:type="character" w:styleId="Referiresubtil">
    <w:name w:val="Subtle Reference"/>
    <w:basedOn w:val="Fontdeparagrafimplicit"/>
    <w:uiPriority w:val="31"/>
    <w:qFormat/>
    <w:rsid w:val="00CD4CCA"/>
    <w:rPr>
      <w:rFonts w:asciiTheme="minorHAnsi" w:eastAsiaTheme="minorEastAsia" w:hAnsiTheme="minorHAnsi" w:cstheme="minorBidi"/>
      <w:i/>
      <w:iCs/>
      <w:color w:val="622423" w:themeColor="accent2" w:themeShade="7F"/>
    </w:rPr>
  </w:style>
  <w:style w:type="character" w:styleId="Referireintens">
    <w:name w:val="Intense Reference"/>
    <w:uiPriority w:val="32"/>
    <w:qFormat/>
    <w:rsid w:val="00CD4CCA"/>
    <w:rPr>
      <w:rFonts w:asciiTheme="minorHAnsi" w:eastAsiaTheme="minorEastAsia" w:hAnsiTheme="minorHAnsi" w:cstheme="minorBidi"/>
      <w:b/>
      <w:bCs/>
      <w:i/>
      <w:iCs/>
      <w:color w:val="622423" w:themeColor="accent2" w:themeShade="7F"/>
    </w:rPr>
  </w:style>
  <w:style w:type="character" w:styleId="Titlulcrii">
    <w:name w:val="Book Title"/>
    <w:uiPriority w:val="33"/>
    <w:qFormat/>
    <w:rsid w:val="00CD4CCA"/>
    <w:rPr>
      <w:caps/>
      <w:color w:val="622423" w:themeColor="accent2" w:themeShade="7F"/>
      <w:spacing w:val="5"/>
      <w:u w:color="622423" w:themeColor="accent2" w:themeShade="7F"/>
    </w:rPr>
  </w:style>
  <w:style w:type="paragraph" w:styleId="Titlucuprins">
    <w:name w:val="TOC Heading"/>
    <w:basedOn w:val="Titlu1"/>
    <w:next w:val="Normal"/>
    <w:uiPriority w:val="39"/>
    <w:semiHidden/>
    <w:unhideWhenUsed/>
    <w:qFormat/>
    <w:rsid w:val="00CD4CCA"/>
    <w:pPr>
      <w:outlineLvl w:val="9"/>
    </w:pPr>
  </w:style>
  <w:style w:type="paragraph" w:customStyle="1" w:styleId="Default">
    <w:name w:val="Default"/>
    <w:rsid w:val="00D3626F"/>
    <w:pPr>
      <w:autoSpaceDE w:val="0"/>
      <w:autoSpaceDN w:val="0"/>
      <w:adjustRightInd w:val="0"/>
      <w:spacing w:after="0" w:line="240" w:lineRule="auto"/>
    </w:pPr>
    <w:rPr>
      <w:rFonts w:ascii="Times New Roman" w:hAnsi="Times New Roman" w:cs="Times New Roman"/>
      <w:color w:val="000000"/>
      <w:sz w:val="24"/>
      <w:szCs w:val="24"/>
      <w:lang w:val="ru-RU" w:bidi="ar-SA"/>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B47A7F"/>
    <w:pPr>
      <w:spacing w:after="0" w:line="240" w:lineRule="auto"/>
    </w:pPr>
    <w:rPr>
      <w:rFonts w:ascii="Arial" w:eastAsia="Times New Roman" w:hAnsi="Arial" w:cs="Times New Roman"/>
      <w:sz w:val="24"/>
      <w:szCs w:val="24"/>
      <w:lang w:val="pl-PL" w:eastAsia="pl-PL" w:bidi="ar-SA"/>
    </w:rPr>
  </w:style>
  <w:style w:type="paragraph" w:customStyle="1" w:styleId="10">
    <w:name w:val="Обычный1"/>
    <w:uiPriority w:val="99"/>
    <w:rsid w:val="00D45407"/>
    <w:pPr>
      <w:spacing w:line="276" w:lineRule="auto"/>
    </w:pPr>
    <w:rPr>
      <w:rFonts w:ascii="Times New Roman" w:eastAsia="Times New Roman" w:hAnsi="Times New Roman" w:cs="Times New Roman"/>
      <w:color w:val="000000"/>
      <w:sz w:val="20"/>
      <w:szCs w:val="20"/>
      <w:lang w:val="ro-RO" w:eastAsia="ru-RU" w:bidi="ar-SA"/>
    </w:rPr>
  </w:style>
  <w:style w:type="paragraph" w:styleId="Indentcorptext3">
    <w:name w:val="Body Text Indent 3"/>
    <w:basedOn w:val="Normal"/>
    <w:link w:val="30"/>
    <w:rsid w:val="002A41BA"/>
    <w:pPr>
      <w:spacing w:after="0" w:line="240" w:lineRule="auto"/>
      <w:ind w:left="902" w:firstLine="516"/>
      <w:jc w:val="both"/>
    </w:pPr>
    <w:rPr>
      <w:rFonts w:ascii="Tahoma" w:eastAsia="Times New Roman" w:hAnsi="Tahoma" w:cs="Tahoma"/>
      <w:color w:val="000000"/>
      <w:sz w:val="24"/>
      <w:szCs w:val="20"/>
      <w:lang w:val="ro-RO" w:eastAsia="ro-RO" w:bidi="ar-SA"/>
    </w:rPr>
  </w:style>
  <w:style w:type="character" w:customStyle="1" w:styleId="30">
    <w:name w:val="Основной текст с отступом 3 Знак"/>
    <w:basedOn w:val="Fontdeparagrafimplicit"/>
    <w:link w:val="Indentcorptext3"/>
    <w:rsid w:val="002A41BA"/>
    <w:rPr>
      <w:rFonts w:ascii="Tahoma" w:eastAsia="Times New Roman" w:hAnsi="Tahoma" w:cs="Tahoma"/>
      <w:color w:val="000000"/>
      <w:sz w:val="24"/>
      <w:szCs w:val="20"/>
      <w:lang w:val="ro-RO" w:eastAsia="ro-RO" w:bidi="ar-SA"/>
    </w:rPr>
  </w:style>
  <w:style w:type="paragraph" w:customStyle="1" w:styleId="N">
    <w:name w:val="N"/>
    <w:rsid w:val="00881EA0"/>
    <w:pPr>
      <w:spacing w:after="0" w:line="240" w:lineRule="auto"/>
      <w:jc w:val="both"/>
    </w:pPr>
    <w:rPr>
      <w:rFonts w:ascii="Times New Roman" w:eastAsia="Times New Roman" w:hAnsi="Times New Roman" w:cs="Times New Roman"/>
      <w:sz w:val="24"/>
      <w:szCs w:val="20"/>
      <w:lang w:val="en-GB" w:bidi="ar-SA"/>
    </w:rPr>
  </w:style>
  <w:style w:type="paragraph" w:customStyle="1" w:styleId="21">
    <w:name w:val="Обычный2"/>
    <w:uiPriority w:val="99"/>
    <w:rsid w:val="00B90E41"/>
    <w:pPr>
      <w:spacing w:after="0" w:line="240" w:lineRule="auto"/>
    </w:pPr>
    <w:rPr>
      <w:rFonts w:ascii="Times New Roman" w:eastAsia="Times New Roman" w:hAnsi="Times New Roman" w:cs="Times New Roman"/>
      <w:color w:val="000000"/>
      <w:sz w:val="20"/>
      <w:szCs w:val="20"/>
      <w:lang w:val="ro-RO" w:eastAsia="ru-RU" w:bidi="ar-SA"/>
    </w:rPr>
  </w:style>
  <w:style w:type="paragraph" w:customStyle="1" w:styleId="DefaultText">
    <w:name w:val="Default Text"/>
    <w:basedOn w:val="Normal"/>
    <w:rsid w:val="00A63B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bidi="ar-SA"/>
    </w:rPr>
  </w:style>
  <w:style w:type="character" w:styleId="Numrdepagin">
    <w:name w:val="page number"/>
    <w:basedOn w:val="Fontdeparagrafimplicit"/>
    <w:rsid w:val="002A472B"/>
  </w:style>
  <w:style w:type="paragraph" w:styleId="Indentcorptext">
    <w:name w:val="Body Text Indent"/>
    <w:basedOn w:val="Normal"/>
    <w:link w:val="a3"/>
    <w:rsid w:val="002A472B"/>
    <w:pPr>
      <w:spacing w:after="120" w:line="240" w:lineRule="auto"/>
      <w:ind w:left="283"/>
    </w:pPr>
    <w:rPr>
      <w:rFonts w:ascii="Times New Roman" w:eastAsia="Times New Roman" w:hAnsi="Times New Roman" w:cs="Times New Roman"/>
      <w:sz w:val="24"/>
      <w:szCs w:val="24"/>
      <w:lang w:val="ro-RO" w:bidi="ar-SA"/>
    </w:rPr>
  </w:style>
  <w:style w:type="character" w:customStyle="1" w:styleId="a3">
    <w:name w:val="Основной текст с отступом Знак"/>
    <w:basedOn w:val="Fontdeparagrafimplicit"/>
    <w:link w:val="Indentcorptext"/>
    <w:rsid w:val="002A472B"/>
    <w:rPr>
      <w:rFonts w:ascii="Times New Roman" w:eastAsia="Times New Roman" w:hAnsi="Times New Roman" w:cs="Times New Roman"/>
      <w:sz w:val="24"/>
      <w:szCs w:val="24"/>
      <w:lang w:val="ro-RO" w:bidi="ar-SA"/>
    </w:rPr>
  </w:style>
  <w:style w:type="paragraph" w:styleId="Cuprins4">
    <w:name w:val="toc 4"/>
    <w:basedOn w:val="Normal"/>
    <w:next w:val="Normal"/>
    <w:autoRedefine/>
    <w:semiHidden/>
    <w:rsid w:val="002A472B"/>
    <w:pPr>
      <w:spacing w:after="0" w:line="240" w:lineRule="auto"/>
      <w:ind w:left="720"/>
    </w:pPr>
    <w:rPr>
      <w:rFonts w:ascii="Times New Roman" w:eastAsia="Times New Roman" w:hAnsi="Times New Roman" w:cs="Times New Roman"/>
      <w:sz w:val="24"/>
      <w:szCs w:val="24"/>
      <w:lang w:val="ro-RO" w:bidi="ar-SA"/>
    </w:rPr>
  </w:style>
  <w:style w:type="paragraph" w:customStyle="1" w:styleId="Normal12pt">
    <w:name w:val="Normal + 12 pt"/>
    <w:aliases w:val="Stânga-dreapta,Normal + 14 pt"/>
    <w:basedOn w:val="Normal"/>
    <w:rsid w:val="00432EE0"/>
    <w:pPr>
      <w:spacing w:after="0" w:line="240" w:lineRule="auto"/>
      <w:jc w:val="both"/>
    </w:pPr>
    <w:rPr>
      <w:rFonts w:ascii="Times New Roman" w:eastAsia="Times New Roman" w:hAnsi="Times New Roman" w:cs="Times New Roman"/>
      <w:sz w:val="28"/>
      <w:szCs w:val="28"/>
      <w:lang w:val="ro-RO" w:eastAsia="ro-RO" w:bidi="ar-SA"/>
    </w:rPr>
  </w:style>
  <w:style w:type="character" w:styleId="Hyperlink">
    <w:name w:val="Hyperlink"/>
    <w:basedOn w:val="Fontdeparagrafimplicit"/>
    <w:uiPriority w:val="99"/>
    <w:semiHidden/>
    <w:unhideWhenUsed/>
    <w:rsid w:val="007E0096"/>
    <w:rPr>
      <w:color w:val="0000FF"/>
      <w:u w:val="single"/>
    </w:rPr>
  </w:style>
  <w:style w:type="paragraph" w:styleId="TextnBalon">
    <w:name w:val="Balloon Text"/>
    <w:basedOn w:val="Normal"/>
    <w:link w:val="TextnBalonCaracter"/>
    <w:uiPriority w:val="99"/>
    <w:semiHidden/>
    <w:unhideWhenUsed/>
    <w:rsid w:val="00BE3C9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E3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CA"/>
  </w:style>
  <w:style w:type="paragraph" w:styleId="Titlu1">
    <w:name w:val="heading 1"/>
    <w:basedOn w:val="Normal"/>
    <w:next w:val="Normal"/>
    <w:link w:val="1"/>
    <w:uiPriority w:val="9"/>
    <w:qFormat/>
    <w:rsid w:val="00CD4CC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lu2">
    <w:name w:val="heading 2"/>
    <w:basedOn w:val="Normal"/>
    <w:next w:val="Normal"/>
    <w:link w:val="2"/>
    <w:uiPriority w:val="9"/>
    <w:semiHidden/>
    <w:unhideWhenUsed/>
    <w:qFormat/>
    <w:rsid w:val="00CD4CC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lu3">
    <w:name w:val="heading 3"/>
    <w:basedOn w:val="Normal"/>
    <w:next w:val="Normal"/>
    <w:link w:val="3"/>
    <w:uiPriority w:val="9"/>
    <w:semiHidden/>
    <w:unhideWhenUsed/>
    <w:qFormat/>
    <w:rsid w:val="00CD4CC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lu4">
    <w:name w:val="heading 4"/>
    <w:basedOn w:val="Normal"/>
    <w:next w:val="Normal"/>
    <w:link w:val="4"/>
    <w:uiPriority w:val="9"/>
    <w:unhideWhenUsed/>
    <w:qFormat/>
    <w:rsid w:val="00CD4CCA"/>
    <w:pPr>
      <w:pBdr>
        <w:bottom w:val="dotted" w:sz="4" w:space="1" w:color="943634" w:themeColor="accent2" w:themeShade="BF"/>
      </w:pBdr>
      <w:spacing w:after="120"/>
      <w:jc w:val="center"/>
      <w:outlineLvl w:val="3"/>
    </w:pPr>
    <w:rPr>
      <w:caps/>
      <w:color w:val="622423" w:themeColor="accent2" w:themeShade="7F"/>
      <w:spacing w:val="10"/>
    </w:rPr>
  </w:style>
  <w:style w:type="paragraph" w:styleId="Titlu5">
    <w:name w:val="heading 5"/>
    <w:basedOn w:val="Normal"/>
    <w:next w:val="Normal"/>
    <w:link w:val="5"/>
    <w:uiPriority w:val="9"/>
    <w:semiHidden/>
    <w:unhideWhenUsed/>
    <w:qFormat/>
    <w:rsid w:val="00CD4CCA"/>
    <w:pPr>
      <w:spacing w:before="320" w:after="120"/>
      <w:jc w:val="center"/>
      <w:outlineLvl w:val="4"/>
    </w:pPr>
    <w:rPr>
      <w:caps/>
      <w:color w:val="622423" w:themeColor="accent2" w:themeShade="7F"/>
      <w:spacing w:val="10"/>
    </w:rPr>
  </w:style>
  <w:style w:type="paragraph" w:styleId="Titlu6">
    <w:name w:val="heading 6"/>
    <w:basedOn w:val="Normal"/>
    <w:next w:val="Normal"/>
    <w:link w:val="6"/>
    <w:uiPriority w:val="9"/>
    <w:semiHidden/>
    <w:unhideWhenUsed/>
    <w:qFormat/>
    <w:rsid w:val="00CD4CCA"/>
    <w:pPr>
      <w:spacing w:after="120"/>
      <w:jc w:val="center"/>
      <w:outlineLvl w:val="5"/>
    </w:pPr>
    <w:rPr>
      <w:caps/>
      <w:color w:val="943634" w:themeColor="accent2" w:themeShade="BF"/>
      <w:spacing w:val="10"/>
    </w:rPr>
  </w:style>
  <w:style w:type="paragraph" w:styleId="Titlu7">
    <w:name w:val="heading 7"/>
    <w:basedOn w:val="Normal"/>
    <w:next w:val="Normal"/>
    <w:link w:val="7"/>
    <w:uiPriority w:val="9"/>
    <w:semiHidden/>
    <w:unhideWhenUsed/>
    <w:qFormat/>
    <w:rsid w:val="00CD4CCA"/>
    <w:pPr>
      <w:spacing w:after="120"/>
      <w:jc w:val="center"/>
      <w:outlineLvl w:val="6"/>
    </w:pPr>
    <w:rPr>
      <w:i/>
      <w:iCs/>
      <w:caps/>
      <w:color w:val="943634" w:themeColor="accent2" w:themeShade="BF"/>
      <w:spacing w:val="10"/>
    </w:rPr>
  </w:style>
  <w:style w:type="paragraph" w:styleId="Titlu8">
    <w:name w:val="heading 8"/>
    <w:basedOn w:val="Normal"/>
    <w:next w:val="Normal"/>
    <w:link w:val="8"/>
    <w:uiPriority w:val="9"/>
    <w:semiHidden/>
    <w:unhideWhenUsed/>
    <w:qFormat/>
    <w:rsid w:val="00CD4CCA"/>
    <w:pPr>
      <w:spacing w:after="120"/>
      <w:jc w:val="center"/>
      <w:outlineLvl w:val="7"/>
    </w:pPr>
    <w:rPr>
      <w:caps/>
      <w:spacing w:val="10"/>
      <w:sz w:val="20"/>
      <w:szCs w:val="20"/>
    </w:rPr>
  </w:style>
  <w:style w:type="paragraph" w:styleId="Titlu9">
    <w:name w:val="heading 9"/>
    <w:basedOn w:val="Normal"/>
    <w:next w:val="Normal"/>
    <w:link w:val="9"/>
    <w:uiPriority w:val="9"/>
    <w:semiHidden/>
    <w:unhideWhenUsed/>
    <w:qFormat/>
    <w:rsid w:val="00CD4CCA"/>
    <w:pPr>
      <w:spacing w:after="120"/>
      <w:jc w:val="center"/>
      <w:outlineLvl w:val="8"/>
    </w:pPr>
    <w:rPr>
      <w:i/>
      <w:iCs/>
      <w:caps/>
      <w:spacing w:val="1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1">
    <w:name w:val="Заголовок 1 Знак"/>
    <w:basedOn w:val="Fontdeparagrafimplicit"/>
    <w:link w:val="Titlu1"/>
    <w:uiPriority w:val="9"/>
    <w:rsid w:val="00CD4CCA"/>
    <w:rPr>
      <w:rFonts w:eastAsiaTheme="majorEastAsia" w:cstheme="majorBidi"/>
      <w:caps/>
      <w:color w:val="632423" w:themeColor="accent2" w:themeShade="80"/>
      <w:spacing w:val="20"/>
      <w:sz w:val="28"/>
      <w:szCs w:val="28"/>
    </w:rPr>
  </w:style>
  <w:style w:type="character" w:customStyle="1" w:styleId="2">
    <w:name w:val="Заголовок 2 Знак"/>
    <w:basedOn w:val="Fontdeparagrafimplicit"/>
    <w:link w:val="Titlu2"/>
    <w:uiPriority w:val="9"/>
    <w:semiHidden/>
    <w:rsid w:val="00CD4CCA"/>
    <w:rPr>
      <w:caps/>
      <w:color w:val="632423" w:themeColor="accent2" w:themeShade="80"/>
      <w:spacing w:val="15"/>
      <w:sz w:val="24"/>
      <w:szCs w:val="24"/>
    </w:rPr>
  </w:style>
  <w:style w:type="character" w:customStyle="1" w:styleId="3">
    <w:name w:val="Заголовок 3 Знак"/>
    <w:basedOn w:val="Fontdeparagrafimplicit"/>
    <w:link w:val="Titlu3"/>
    <w:uiPriority w:val="9"/>
    <w:semiHidden/>
    <w:rsid w:val="00CD4CCA"/>
    <w:rPr>
      <w:rFonts w:eastAsiaTheme="majorEastAsia" w:cstheme="majorBidi"/>
      <w:caps/>
      <w:color w:val="622423" w:themeColor="accent2" w:themeShade="7F"/>
      <w:sz w:val="24"/>
      <w:szCs w:val="24"/>
    </w:rPr>
  </w:style>
  <w:style w:type="character" w:customStyle="1" w:styleId="4">
    <w:name w:val="Заголовок 4 Знак"/>
    <w:basedOn w:val="Fontdeparagrafimplicit"/>
    <w:link w:val="Titlu4"/>
    <w:uiPriority w:val="9"/>
    <w:rsid w:val="00CD4CCA"/>
    <w:rPr>
      <w:rFonts w:eastAsiaTheme="majorEastAsia" w:cstheme="majorBidi"/>
      <w:caps/>
      <w:color w:val="622423" w:themeColor="accent2" w:themeShade="7F"/>
      <w:spacing w:val="10"/>
    </w:rPr>
  </w:style>
  <w:style w:type="character" w:customStyle="1" w:styleId="5">
    <w:name w:val="Заголовок 5 Знак"/>
    <w:basedOn w:val="Fontdeparagrafimplicit"/>
    <w:link w:val="Titlu5"/>
    <w:uiPriority w:val="9"/>
    <w:semiHidden/>
    <w:rsid w:val="00CD4CCA"/>
    <w:rPr>
      <w:rFonts w:eastAsiaTheme="majorEastAsia" w:cstheme="majorBidi"/>
      <w:caps/>
      <w:color w:val="622423" w:themeColor="accent2" w:themeShade="7F"/>
      <w:spacing w:val="10"/>
    </w:rPr>
  </w:style>
  <w:style w:type="character" w:customStyle="1" w:styleId="6">
    <w:name w:val="Заголовок 6 Знак"/>
    <w:basedOn w:val="Fontdeparagrafimplicit"/>
    <w:link w:val="Titlu6"/>
    <w:uiPriority w:val="9"/>
    <w:semiHidden/>
    <w:rsid w:val="00CD4CCA"/>
    <w:rPr>
      <w:rFonts w:eastAsiaTheme="majorEastAsia" w:cstheme="majorBidi"/>
      <w:caps/>
      <w:color w:val="943634" w:themeColor="accent2" w:themeShade="BF"/>
      <w:spacing w:val="10"/>
    </w:rPr>
  </w:style>
  <w:style w:type="character" w:customStyle="1" w:styleId="7">
    <w:name w:val="Заголовок 7 Знак"/>
    <w:basedOn w:val="Fontdeparagrafimplicit"/>
    <w:link w:val="Titlu7"/>
    <w:uiPriority w:val="9"/>
    <w:semiHidden/>
    <w:rsid w:val="00CD4CCA"/>
    <w:rPr>
      <w:rFonts w:eastAsiaTheme="majorEastAsia" w:cstheme="majorBidi"/>
      <w:i/>
      <w:iCs/>
      <w:caps/>
      <w:color w:val="943634" w:themeColor="accent2" w:themeShade="BF"/>
      <w:spacing w:val="10"/>
    </w:rPr>
  </w:style>
  <w:style w:type="character" w:customStyle="1" w:styleId="8">
    <w:name w:val="Заголовок 8 Знак"/>
    <w:basedOn w:val="Fontdeparagrafimplicit"/>
    <w:link w:val="Titlu8"/>
    <w:uiPriority w:val="9"/>
    <w:semiHidden/>
    <w:rsid w:val="00CD4CCA"/>
    <w:rPr>
      <w:rFonts w:eastAsiaTheme="majorEastAsia" w:cstheme="majorBidi"/>
      <w:caps/>
      <w:spacing w:val="10"/>
      <w:sz w:val="20"/>
      <w:szCs w:val="20"/>
    </w:rPr>
  </w:style>
  <w:style w:type="character" w:customStyle="1" w:styleId="9">
    <w:name w:val="Заголовок 9 Знак"/>
    <w:basedOn w:val="Fontdeparagrafimplicit"/>
    <w:link w:val="Titlu9"/>
    <w:uiPriority w:val="9"/>
    <w:semiHidden/>
    <w:rsid w:val="00CD4CCA"/>
    <w:rPr>
      <w:rFonts w:eastAsiaTheme="majorEastAsia" w:cstheme="majorBidi"/>
      <w:i/>
      <w:iCs/>
      <w:caps/>
      <w:spacing w:val="10"/>
      <w:sz w:val="20"/>
      <w:szCs w:val="20"/>
    </w:rPr>
  </w:style>
  <w:style w:type="paragraph" w:styleId="Legend">
    <w:name w:val="caption"/>
    <w:basedOn w:val="Normal"/>
    <w:next w:val="Normal"/>
    <w:uiPriority w:val="35"/>
    <w:semiHidden/>
    <w:unhideWhenUsed/>
    <w:qFormat/>
    <w:rsid w:val="00CD4CCA"/>
    <w:rPr>
      <w:caps/>
      <w:spacing w:val="10"/>
      <w:sz w:val="18"/>
      <w:szCs w:val="18"/>
    </w:rPr>
  </w:style>
  <w:style w:type="paragraph" w:styleId="Titlu">
    <w:name w:val="Title"/>
    <w:basedOn w:val="Normal"/>
    <w:next w:val="Normal"/>
    <w:link w:val="a"/>
    <w:uiPriority w:val="10"/>
    <w:qFormat/>
    <w:rsid w:val="00CD4CC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
    <w:name w:val="Название Знак"/>
    <w:basedOn w:val="Fontdeparagrafimplicit"/>
    <w:link w:val="Titlu"/>
    <w:uiPriority w:val="10"/>
    <w:rsid w:val="00CD4CCA"/>
    <w:rPr>
      <w:rFonts w:eastAsiaTheme="majorEastAsia" w:cstheme="majorBidi"/>
      <w:caps/>
      <w:color w:val="632423" w:themeColor="accent2" w:themeShade="80"/>
      <w:spacing w:val="50"/>
      <w:sz w:val="44"/>
      <w:szCs w:val="44"/>
    </w:rPr>
  </w:style>
  <w:style w:type="paragraph" w:styleId="Subtitlu">
    <w:name w:val="Subtitle"/>
    <w:basedOn w:val="Normal"/>
    <w:next w:val="Normal"/>
    <w:link w:val="a0"/>
    <w:uiPriority w:val="11"/>
    <w:qFormat/>
    <w:rsid w:val="00CD4CCA"/>
    <w:pPr>
      <w:spacing w:after="560" w:line="240" w:lineRule="auto"/>
      <w:jc w:val="center"/>
    </w:pPr>
    <w:rPr>
      <w:caps/>
      <w:spacing w:val="20"/>
      <w:sz w:val="18"/>
      <w:szCs w:val="18"/>
    </w:rPr>
  </w:style>
  <w:style w:type="character" w:customStyle="1" w:styleId="a0">
    <w:name w:val="Подзаголовок Знак"/>
    <w:basedOn w:val="Fontdeparagrafimplicit"/>
    <w:link w:val="Subtitlu"/>
    <w:uiPriority w:val="11"/>
    <w:rsid w:val="00CD4CCA"/>
    <w:rPr>
      <w:rFonts w:eastAsiaTheme="majorEastAsia" w:cstheme="majorBidi"/>
      <w:caps/>
      <w:spacing w:val="20"/>
      <w:sz w:val="18"/>
      <w:szCs w:val="18"/>
    </w:rPr>
  </w:style>
  <w:style w:type="character" w:styleId="Robust">
    <w:name w:val="Strong"/>
    <w:uiPriority w:val="22"/>
    <w:qFormat/>
    <w:rsid w:val="00CD4CCA"/>
    <w:rPr>
      <w:b/>
      <w:bCs/>
      <w:color w:val="943634" w:themeColor="accent2" w:themeShade="BF"/>
      <w:spacing w:val="5"/>
    </w:rPr>
  </w:style>
  <w:style w:type="character" w:styleId="Accentuat">
    <w:name w:val="Emphasis"/>
    <w:uiPriority w:val="20"/>
    <w:qFormat/>
    <w:rsid w:val="00CD4CCA"/>
    <w:rPr>
      <w:caps/>
      <w:spacing w:val="5"/>
      <w:sz w:val="20"/>
      <w:szCs w:val="20"/>
    </w:rPr>
  </w:style>
  <w:style w:type="paragraph" w:styleId="Frspaiere">
    <w:name w:val="No Spacing"/>
    <w:basedOn w:val="Normal"/>
    <w:link w:val="a1"/>
    <w:uiPriority w:val="99"/>
    <w:qFormat/>
    <w:rsid w:val="00CD4CCA"/>
    <w:pPr>
      <w:spacing w:after="0" w:line="240" w:lineRule="auto"/>
    </w:pPr>
  </w:style>
  <w:style w:type="character" w:customStyle="1" w:styleId="a1">
    <w:name w:val="Без интервала Знак"/>
    <w:basedOn w:val="Fontdeparagrafimplicit"/>
    <w:link w:val="Frspaiere"/>
    <w:uiPriority w:val="1"/>
    <w:rsid w:val="00CD4CCA"/>
  </w:style>
  <w:style w:type="paragraph" w:styleId="Listparagraf">
    <w:name w:val="List Paragraph"/>
    <w:basedOn w:val="Normal"/>
    <w:uiPriority w:val="34"/>
    <w:qFormat/>
    <w:rsid w:val="00CD4CCA"/>
    <w:pPr>
      <w:ind w:left="720"/>
      <w:contextualSpacing/>
    </w:pPr>
  </w:style>
  <w:style w:type="paragraph" w:styleId="Citat">
    <w:name w:val="Quote"/>
    <w:basedOn w:val="Normal"/>
    <w:next w:val="Normal"/>
    <w:link w:val="20"/>
    <w:uiPriority w:val="29"/>
    <w:qFormat/>
    <w:rsid w:val="00CD4CCA"/>
    <w:rPr>
      <w:i/>
      <w:iCs/>
    </w:rPr>
  </w:style>
  <w:style w:type="character" w:customStyle="1" w:styleId="20">
    <w:name w:val="Цитата 2 Знак"/>
    <w:basedOn w:val="Fontdeparagrafimplicit"/>
    <w:link w:val="Citat"/>
    <w:uiPriority w:val="29"/>
    <w:rsid w:val="00CD4CCA"/>
    <w:rPr>
      <w:rFonts w:eastAsiaTheme="majorEastAsia" w:cstheme="majorBidi"/>
      <w:i/>
      <w:iCs/>
    </w:rPr>
  </w:style>
  <w:style w:type="paragraph" w:styleId="Citatintens">
    <w:name w:val="Intense Quote"/>
    <w:basedOn w:val="Normal"/>
    <w:next w:val="Normal"/>
    <w:link w:val="a2"/>
    <w:uiPriority w:val="30"/>
    <w:qFormat/>
    <w:rsid w:val="00CD4CC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2">
    <w:name w:val="Выделенная цитата Знак"/>
    <w:basedOn w:val="Fontdeparagrafimplicit"/>
    <w:link w:val="Citatintens"/>
    <w:uiPriority w:val="30"/>
    <w:rsid w:val="00CD4CCA"/>
    <w:rPr>
      <w:rFonts w:eastAsiaTheme="majorEastAsia" w:cstheme="majorBidi"/>
      <w:caps/>
      <w:color w:val="622423" w:themeColor="accent2" w:themeShade="7F"/>
      <w:spacing w:val="5"/>
      <w:sz w:val="20"/>
      <w:szCs w:val="20"/>
    </w:rPr>
  </w:style>
  <w:style w:type="character" w:styleId="Accentuaresubtil">
    <w:name w:val="Subtle Emphasis"/>
    <w:uiPriority w:val="19"/>
    <w:qFormat/>
    <w:rsid w:val="00CD4CCA"/>
    <w:rPr>
      <w:i/>
      <w:iCs/>
    </w:rPr>
  </w:style>
  <w:style w:type="character" w:styleId="Accentuareintens">
    <w:name w:val="Intense Emphasis"/>
    <w:uiPriority w:val="21"/>
    <w:qFormat/>
    <w:rsid w:val="00CD4CCA"/>
    <w:rPr>
      <w:i/>
      <w:iCs/>
      <w:caps/>
      <w:spacing w:val="10"/>
      <w:sz w:val="20"/>
      <w:szCs w:val="20"/>
    </w:rPr>
  </w:style>
  <w:style w:type="character" w:styleId="Referiresubtil">
    <w:name w:val="Subtle Reference"/>
    <w:basedOn w:val="Fontdeparagrafimplicit"/>
    <w:uiPriority w:val="31"/>
    <w:qFormat/>
    <w:rsid w:val="00CD4CCA"/>
    <w:rPr>
      <w:rFonts w:asciiTheme="minorHAnsi" w:eastAsiaTheme="minorEastAsia" w:hAnsiTheme="minorHAnsi" w:cstheme="minorBidi"/>
      <w:i/>
      <w:iCs/>
      <w:color w:val="622423" w:themeColor="accent2" w:themeShade="7F"/>
    </w:rPr>
  </w:style>
  <w:style w:type="character" w:styleId="Referireintens">
    <w:name w:val="Intense Reference"/>
    <w:uiPriority w:val="32"/>
    <w:qFormat/>
    <w:rsid w:val="00CD4CCA"/>
    <w:rPr>
      <w:rFonts w:asciiTheme="minorHAnsi" w:eastAsiaTheme="minorEastAsia" w:hAnsiTheme="minorHAnsi" w:cstheme="minorBidi"/>
      <w:b/>
      <w:bCs/>
      <w:i/>
      <w:iCs/>
      <w:color w:val="622423" w:themeColor="accent2" w:themeShade="7F"/>
    </w:rPr>
  </w:style>
  <w:style w:type="character" w:styleId="Titlulcrii">
    <w:name w:val="Book Title"/>
    <w:uiPriority w:val="33"/>
    <w:qFormat/>
    <w:rsid w:val="00CD4CCA"/>
    <w:rPr>
      <w:caps/>
      <w:color w:val="622423" w:themeColor="accent2" w:themeShade="7F"/>
      <w:spacing w:val="5"/>
      <w:u w:color="622423" w:themeColor="accent2" w:themeShade="7F"/>
    </w:rPr>
  </w:style>
  <w:style w:type="paragraph" w:styleId="Titlucuprins">
    <w:name w:val="TOC Heading"/>
    <w:basedOn w:val="Titlu1"/>
    <w:next w:val="Normal"/>
    <w:uiPriority w:val="39"/>
    <w:semiHidden/>
    <w:unhideWhenUsed/>
    <w:qFormat/>
    <w:rsid w:val="00CD4CCA"/>
    <w:pPr>
      <w:outlineLvl w:val="9"/>
    </w:pPr>
  </w:style>
  <w:style w:type="paragraph" w:customStyle="1" w:styleId="Default">
    <w:name w:val="Default"/>
    <w:rsid w:val="00D3626F"/>
    <w:pPr>
      <w:autoSpaceDE w:val="0"/>
      <w:autoSpaceDN w:val="0"/>
      <w:adjustRightInd w:val="0"/>
      <w:spacing w:after="0" w:line="240" w:lineRule="auto"/>
    </w:pPr>
    <w:rPr>
      <w:rFonts w:ascii="Times New Roman" w:hAnsi="Times New Roman" w:cs="Times New Roman"/>
      <w:color w:val="000000"/>
      <w:sz w:val="24"/>
      <w:szCs w:val="24"/>
      <w:lang w:val="ru-RU" w:bidi="ar-SA"/>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B47A7F"/>
    <w:pPr>
      <w:spacing w:after="0" w:line="240" w:lineRule="auto"/>
    </w:pPr>
    <w:rPr>
      <w:rFonts w:ascii="Arial" w:eastAsia="Times New Roman" w:hAnsi="Arial" w:cs="Times New Roman"/>
      <w:sz w:val="24"/>
      <w:szCs w:val="24"/>
      <w:lang w:val="pl-PL" w:eastAsia="pl-PL" w:bidi="ar-SA"/>
    </w:rPr>
  </w:style>
  <w:style w:type="paragraph" w:customStyle="1" w:styleId="10">
    <w:name w:val="Обычный1"/>
    <w:uiPriority w:val="99"/>
    <w:rsid w:val="00D45407"/>
    <w:pPr>
      <w:spacing w:line="276" w:lineRule="auto"/>
    </w:pPr>
    <w:rPr>
      <w:rFonts w:ascii="Times New Roman" w:eastAsia="Times New Roman" w:hAnsi="Times New Roman" w:cs="Times New Roman"/>
      <w:color w:val="000000"/>
      <w:sz w:val="20"/>
      <w:szCs w:val="20"/>
      <w:lang w:val="ro-RO" w:eastAsia="ru-RU" w:bidi="ar-SA"/>
    </w:rPr>
  </w:style>
  <w:style w:type="paragraph" w:styleId="Indentcorptext3">
    <w:name w:val="Body Text Indent 3"/>
    <w:basedOn w:val="Normal"/>
    <w:link w:val="30"/>
    <w:rsid w:val="002A41BA"/>
    <w:pPr>
      <w:spacing w:after="0" w:line="240" w:lineRule="auto"/>
      <w:ind w:left="902" w:firstLine="516"/>
      <w:jc w:val="both"/>
    </w:pPr>
    <w:rPr>
      <w:rFonts w:ascii="Tahoma" w:eastAsia="Times New Roman" w:hAnsi="Tahoma" w:cs="Tahoma"/>
      <w:color w:val="000000"/>
      <w:sz w:val="24"/>
      <w:szCs w:val="20"/>
      <w:lang w:val="ro-RO" w:eastAsia="ro-RO" w:bidi="ar-SA"/>
    </w:rPr>
  </w:style>
  <w:style w:type="character" w:customStyle="1" w:styleId="30">
    <w:name w:val="Основной текст с отступом 3 Знак"/>
    <w:basedOn w:val="Fontdeparagrafimplicit"/>
    <w:link w:val="Indentcorptext3"/>
    <w:rsid w:val="002A41BA"/>
    <w:rPr>
      <w:rFonts w:ascii="Tahoma" w:eastAsia="Times New Roman" w:hAnsi="Tahoma" w:cs="Tahoma"/>
      <w:color w:val="000000"/>
      <w:sz w:val="24"/>
      <w:szCs w:val="20"/>
      <w:lang w:val="ro-RO" w:eastAsia="ro-RO" w:bidi="ar-SA"/>
    </w:rPr>
  </w:style>
  <w:style w:type="paragraph" w:customStyle="1" w:styleId="N">
    <w:name w:val="N"/>
    <w:rsid w:val="00881EA0"/>
    <w:pPr>
      <w:spacing w:after="0" w:line="240" w:lineRule="auto"/>
      <w:jc w:val="both"/>
    </w:pPr>
    <w:rPr>
      <w:rFonts w:ascii="Times New Roman" w:eastAsia="Times New Roman" w:hAnsi="Times New Roman" w:cs="Times New Roman"/>
      <w:sz w:val="24"/>
      <w:szCs w:val="20"/>
      <w:lang w:val="en-GB" w:bidi="ar-SA"/>
    </w:rPr>
  </w:style>
  <w:style w:type="paragraph" w:customStyle="1" w:styleId="21">
    <w:name w:val="Обычный2"/>
    <w:uiPriority w:val="99"/>
    <w:rsid w:val="00B90E41"/>
    <w:pPr>
      <w:spacing w:after="0" w:line="240" w:lineRule="auto"/>
    </w:pPr>
    <w:rPr>
      <w:rFonts w:ascii="Times New Roman" w:eastAsia="Times New Roman" w:hAnsi="Times New Roman" w:cs="Times New Roman"/>
      <w:color w:val="000000"/>
      <w:sz w:val="20"/>
      <w:szCs w:val="20"/>
      <w:lang w:val="ro-RO" w:eastAsia="ru-RU" w:bidi="ar-SA"/>
    </w:rPr>
  </w:style>
  <w:style w:type="paragraph" w:customStyle="1" w:styleId="DefaultText">
    <w:name w:val="Default Text"/>
    <w:basedOn w:val="Normal"/>
    <w:rsid w:val="00A63B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bidi="ar-SA"/>
    </w:rPr>
  </w:style>
  <w:style w:type="character" w:styleId="Numrdepagin">
    <w:name w:val="page number"/>
    <w:basedOn w:val="Fontdeparagrafimplicit"/>
    <w:rsid w:val="002A472B"/>
  </w:style>
  <w:style w:type="paragraph" w:styleId="Indentcorptext">
    <w:name w:val="Body Text Indent"/>
    <w:basedOn w:val="Normal"/>
    <w:link w:val="a3"/>
    <w:rsid w:val="002A472B"/>
    <w:pPr>
      <w:spacing w:after="120" w:line="240" w:lineRule="auto"/>
      <w:ind w:left="283"/>
    </w:pPr>
    <w:rPr>
      <w:rFonts w:ascii="Times New Roman" w:eastAsia="Times New Roman" w:hAnsi="Times New Roman" w:cs="Times New Roman"/>
      <w:sz w:val="24"/>
      <w:szCs w:val="24"/>
      <w:lang w:val="ro-RO" w:bidi="ar-SA"/>
    </w:rPr>
  </w:style>
  <w:style w:type="character" w:customStyle="1" w:styleId="a3">
    <w:name w:val="Основной текст с отступом Знак"/>
    <w:basedOn w:val="Fontdeparagrafimplicit"/>
    <w:link w:val="Indentcorptext"/>
    <w:rsid w:val="002A472B"/>
    <w:rPr>
      <w:rFonts w:ascii="Times New Roman" w:eastAsia="Times New Roman" w:hAnsi="Times New Roman" w:cs="Times New Roman"/>
      <w:sz w:val="24"/>
      <w:szCs w:val="24"/>
      <w:lang w:val="ro-RO" w:bidi="ar-SA"/>
    </w:rPr>
  </w:style>
  <w:style w:type="paragraph" w:styleId="Cuprins4">
    <w:name w:val="toc 4"/>
    <w:basedOn w:val="Normal"/>
    <w:next w:val="Normal"/>
    <w:autoRedefine/>
    <w:semiHidden/>
    <w:rsid w:val="002A472B"/>
    <w:pPr>
      <w:spacing w:after="0" w:line="240" w:lineRule="auto"/>
      <w:ind w:left="720"/>
    </w:pPr>
    <w:rPr>
      <w:rFonts w:ascii="Times New Roman" w:eastAsia="Times New Roman" w:hAnsi="Times New Roman" w:cs="Times New Roman"/>
      <w:sz w:val="24"/>
      <w:szCs w:val="24"/>
      <w:lang w:val="ro-RO" w:bidi="ar-SA"/>
    </w:rPr>
  </w:style>
  <w:style w:type="paragraph" w:customStyle="1" w:styleId="Normal12pt">
    <w:name w:val="Normal + 12 pt"/>
    <w:aliases w:val="Stânga-dreapta,Normal + 14 pt"/>
    <w:basedOn w:val="Normal"/>
    <w:rsid w:val="00432EE0"/>
    <w:pPr>
      <w:spacing w:after="0" w:line="240" w:lineRule="auto"/>
      <w:jc w:val="both"/>
    </w:pPr>
    <w:rPr>
      <w:rFonts w:ascii="Times New Roman" w:eastAsia="Times New Roman" w:hAnsi="Times New Roman" w:cs="Times New Roman"/>
      <w:sz w:val="28"/>
      <w:szCs w:val="28"/>
      <w:lang w:val="ro-RO" w:eastAsia="ro-RO" w:bidi="ar-SA"/>
    </w:rPr>
  </w:style>
  <w:style w:type="character" w:styleId="Hyperlink">
    <w:name w:val="Hyperlink"/>
    <w:basedOn w:val="Fontdeparagrafimplicit"/>
    <w:uiPriority w:val="99"/>
    <w:semiHidden/>
    <w:unhideWhenUsed/>
    <w:rsid w:val="007E0096"/>
    <w:rPr>
      <w:color w:val="0000FF"/>
      <w:u w:val="single"/>
    </w:rPr>
  </w:style>
  <w:style w:type="paragraph" w:styleId="TextnBalon">
    <w:name w:val="Balloon Text"/>
    <w:basedOn w:val="Normal"/>
    <w:link w:val="TextnBalonCaracter"/>
    <w:uiPriority w:val="99"/>
    <w:semiHidden/>
    <w:unhideWhenUsed/>
    <w:rsid w:val="00BE3C9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E3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wikipedia.org/wiki/C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1B5F-70B4-4115-A5C9-9D43A7F8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6187</Words>
  <Characters>35271</Characters>
  <Application>Microsoft Office Word</Application>
  <DocSecurity>0</DocSecurity>
  <Lines>293</Lines>
  <Paragraphs>82</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Organizatie</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Vadim Brînzaniuc</cp:lastModifiedBy>
  <cp:revision>2</cp:revision>
  <cp:lastPrinted>2017-12-20T14:58:00Z</cp:lastPrinted>
  <dcterms:created xsi:type="dcterms:W3CDTF">2017-12-22T14:55:00Z</dcterms:created>
  <dcterms:modified xsi:type="dcterms:W3CDTF">2017-12-22T14:55:00Z</dcterms:modified>
</cp:coreProperties>
</file>