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93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P</w:t>
      </w:r>
      <w:r w:rsidR="00BC2D93" w:rsidRPr="00BC2D93">
        <w:rPr>
          <w:rFonts w:ascii="Times New Roman" w:hAnsi="Times New Roman" w:cs="Times New Roman"/>
          <w:b/>
          <w:sz w:val="28"/>
          <w:szCs w:val="28"/>
        </w:rPr>
        <w:t>așaportul</w:t>
      </w:r>
      <w:proofErr w:type="spellEnd"/>
      <w:r w:rsidR="00BC2D93" w:rsidRPr="00BC2D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C2D93" w:rsidRPr="00BC2D93">
        <w:rPr>
          <w:rFonts w:ascii="Times New Roman" w:hAnsi="Times New Roman" w:cs="Times New Roman"/>
          <w:b/>
          <w:sz w:val="28"/>
          <w:szCs w:val="28"/>
        </w:rPr>
        <w:t>amplasamentului</w:t>
      </w:r>
      <w:proofErr w:type="spellEnd"/>
    </w:p>
    <w:p w:rsidR="00A23932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unității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comerț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ambulant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lotul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nr. </w:t>
      </w:r>
      <w:r w:rsidR="009A07FA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A23932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expus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licitația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nr.</w:t>
      </w:r>
      <w:r w:rsidR="00564B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0DB2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din </w:t>
      </w:r>
      <w:r w:rsidR="00564BF4">
        <w:rPr>
          <w:rFonts w:ascii="Times New Roman" w:hAnsi="Times New Roman" w:cs="Times New Roman"/>
          <w:b/>
          <w:sz w:val="28"/>
          <w:szCs w:val="28"/>
        </w:rPr>
        <w:t>20</w:t>
      </w:r>
      <w:r w:rsidR="00BF319D">
        <w:rPr>
          <w:rFonts w:ascii="Times New Roman" w:hAnsi="Times New Roman" w:cs="Times New Roman"/>
          <w:b/>
          <w:sz w:val="28"/>
          <w:szCs w:val="28"/>
        </w:rPr>
        <w:t>.</w:t>
      </w:r>
      <w:r w:rsidR="00E20DB2">
        <w:rPr>
          <w:rFonts w:ascii="Times New Roman" w:hAnsi="Times New Roman" w:cs="Times New Roman"/>
          <w:b/>
          <w:sz w:val="28"/>
          <w:szCs w:val="28"/>
        </w:rPr>
        <w:t>0</w:t>
      </w:r>
      <w:r w:rsidR="00564BF4">
        <w:rPr>
          <w:rFonts w:ascii="Times New Roman" w:hAnsi="Times New Roman" w:cs="Times New Roman"/>
          <w:b/>
          <w:sz w:val="28"/>
          <w:szCs w:val="28"/>
        </w:rPr>
        <w:t>8</w:t>
      </w:r>
      <w:r w:rsidR="00BF319D">
        <w:rPr>
          <w:rFonts w:ascii="Times New Roman" w:hAnsi="Times New Roman" w:cs="Times New Roman"/>
          <w:b/>
          <w:sz w:val="28"/>
          <w:szCs w:val="28"/>
        </w:rPr>
        <w:t>.202</w:t>
      </w:r>
      <w:r w:rsidR="00E20DB2">
        <w:rPr>
          <w:rFonts w:ascii="Times New Roman" w:hAnsi="Times New Roman" w:cs="Times New Roman"/>
          <w:b/>
          <w:sz w:val="28"/>
          <w:szCs w:val="28"/>
        </w:rPr>
        <w:t>1</w:t>
      </w:r>
    </w:p>
    <w:p w:rsidR="00A23932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A0E" w:rsidRPr="00D57D61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57D61">
        <w:rPr>
          <w:rFonts w:ascii="Times New Roman" w:hAnsi="Times New Roman" w:cs="Times New Roman"/>
          <w:bCs/>
          <w:sz w:val="24"/>
          <w:szCs w:val="24"/>
        </w:rPr>
        <w:t>Locația</w:t>
      </w:r>
      <w:proofErr w:type="spellEnd"/>
      <w:r w:rsidRPr="00D57D6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57D61">
        <w:rPr>
          <w:rFonts w:ascii="Times New Roman" w:hAnsi="Times New Roman" w:cs="Times New Roman"/>
          <w:bCs/>
          <w:sz w:val="24"/>
          <w:szCs w:val="24"/>
        </w:rPr>
        <w:t>amplasamentului</w:t>
      </w:r>
      <w:proofErr w:type="spellEnd"/>
      <w:r w:rsidRPr="00D57D61">
        <w:rPr>
          <w:rFonts w:ascii="Times New Roman" w:hAnsi="Times New Roman" w:cs="Times New Roman"/>
          <w:bCs/>
          <w:sz w:val="24"/>
          <w:szCs w:val="24"/>
        </w:rPr>
        <w:t>:</w:t>
      </w:r>
      <w:r w:rsidR="001C2D58" w:rsidRPr="00D57D6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E7A0E" w:rsidRPr="004E7A0E" w:rsidRDefault="00564BF4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</w:t>
      </w:r>
      <w:proofErr w:type="spellStart"/>
      <w:proofErr w:type="gramStart"/>
      <w:r w:rsidR="009A07FA">
        <w:rPr>
          <w:rFonts w:ascii="Times New Roman" w:eastAsia="Calibri" w:hAnsi="Times New Roman" w:cs="Times New Roman"/>
          <w:b/>
          <w:bCs/>
          <w:sz w:val="24"/>
          <w:szCs w:val="24"/>
        </w:rPr>
        <w:t>sectorul</w:t>
      </w:r>
      <w:proofErr w:type="spellEnd"/>
      <w:r w:rsidR="009A07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9A07FA">
        <w:rPr>
          <w:rFonts w:ascii="Times New Roman" w:eastAsia="Calibri" w:hAnsi="Times New Roman" w:cs="Times New Roman"/>
          <w:b/>
          <w:bCs/>
          <w:sz w:val="24"/>
          <w:szCs w:val="24"/>
        </w:rPr>
        <w:t>Buiucani</w:t>
      </w:r>
      <w:proofErr w:type="spellEnd"/>
      <w:proofErr w:type="gramEnd"/>
      <w:r w:rsidR="009A07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 str. </w:t>
      </w:r>
      <w:proofErr w:type="spellStart"/>
      <w:r w:rsidR="009A07FA">
        <w:rPr>
          <w:rFonts w:ascii="Times New Roman" w:eastAsia="Calibri" w:hAnsi="Times New Roman" w:cs="Times New Roman"/>
          <w:b/>
          <w:bCs/>
          <w:sz w:val="24"/>
          <w:szCs w:val="24"/>
        </w:rPr>
        <w:t>Liviu</w:t>
      </w:r>
      <w:proofErr w:type="spellEnd"/>
      <w:r w:rsidR="009A07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A07FA">
        <w:rPr>
          <w:rFonts w:ascii="Times New Roman" w:eastAsia="Calibri" w:hAnsi="Times New Roman" w:cs="Times New Roman"/>
          <w:b/>
          <w:bCs/>
          <w:sz w:val="24"/>
          <w:szCs w:val="24"/>
        </w:rPr>
        <w:t>Deleanu</w:t>
      </w:r>
      <w:proofErr w:type="spellEnd"/>
      <w:r w:rsidR="009A07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1, </w:t>
      </w:r>
      <w:r w:rsidRPr="00D57D61">
        <w:rPr>
          <w:rFonts w:ascii="Times New Roman" w:hAnsi="Times New Roman" w:cs="Times New Roman"/>
          <w:b/>
          <w:sz w:val="24"/>
          <w:szCs w:val="24"/>
        </w:rPr>
        <w:t xml:space="preserve">conform </w:t>
      </w:r>
      <w:proofErr w:type="spellStart"/>
      <w:r w:rsidRPr="00D57D61">
        <w:rPr>
          <w:rFonts w:ascii="Times New Roman" w:hAnsi="Times New Roman" w:cs="Times New Roman"/>
          <w:b/>
          <w:sz w:val="24"/>
          <w:szCs w:val="24"/>
        </w:rPr>
        <w:t>anexei</w:t>
      </w:r>
      <w:proofErr w:type="spellEnd"/>
      <w:r w:rsidRPr="00D57D61">
        <w:rPr>
          <w:rFonts w:ascii="Times New Roman" w:hAnsi="Times New Roman" w:cs="Times New Roman"/>
          <w:b/>
          <w:sz w:val="24"/>
          <w:szCs w:val="24"/>
        </w:rPr>
        <w:t xml:space="preserve"> nr. </w:t>
      </w:r>
      <w:r w:rsidR="001E39CA">
        <w:rPr>
          <w:rFonts w:ascii="Times New Roman" w:hAnsi="Times New Roman" w:cs="Times New Roman"/>
          <w:b/>
          <w:sz w:val="24"/>
          <w:szCs w:val="24"/>
        </w:rPr>
        <w:t>7</w:t>
      </w:r>
      <w:r w:rsidR="009A07FA">
        <w:rPr>
          <w:rFonts w:ascii="Times New Roman" w:hAnsi="Times New Roman" w:cs="Times New Roman"/>
          <w:b/>
          <w:sz w:val="24"/>
          <w:szCs w:val="24"/>
        </w:rPr>
        <w:t>3</w:t>
      </w:r>
      <w:r w:rsidRPr="00D57D61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Pr="00D57D61">
        <w:rPr>
          <w:rFonts w:ascii="Times New Roman" w:hAnsi="Times New Roman" w:cs="Times New Roman"/>
          <w:b/>
          <w:sz w:val="24"/>
          <w:szCs w:val="24"/>
        </w:rPr>
        <w:t>decizia</w:t>
      </w:r>
      <w:proofErr w:type="spellEnd"/>
      <w:r w:rsidRPr="00D57D61">
        <w:rPr>
          <w:rFonts w:ascii="Times New Roman" w:hAnsi="Times New Roman" w:cs="Times New Roman"/>
          <w:b/>
          <w:sz w:val="24"/>
          <w:szCs w:val="24"/>
        </w:rPr>
        <w:t xml:space="preserve"> CMC </w:t>
      </w:r>
      <w:r w:rsidRPr="002B50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nr. 5/5 din 15.07.2021</w:t>
      </w:r>
      <w:r w:rsidRPr="002B50A6">
        <w:rPr>
          <w:rFonts w:ascii="Times New Roman" w:hAnsi="Times New Roman" w:cs="Times New Roman"/>
          <w:b/>
          <w:sz w:val="24"/>
          <w:szCs w:val="24"/>
        </w:rPr>
        <w:t>;</w:t>
      </w:r>
    </w:p>
    <w:p w:rsidR="00BC2D93" w:rsidRPr="00D57D61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7D61">
        <w:rPr>
          <w:rFonts w:ascii="Times New Roman" w:eastAsia="Arial" w:hAnsi="Times New Roman" w:cs="Times New Roman"/>
          <w:bCs/>
          <w:sz w:val="24"/>
          <w:szCs w:val="24"/>
        </w:rPr>
        <w:t>Tipul</w:t>
      </w:r>
      <w:proofErr w:type="spellEnd"/>
      <w:r w:rsidRPr="00D57D61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proofErr w:type="spellStart"/>
      <w:r w:rsidRPr="00D57D61">
        <w:rPr>
          <w:rFonts w:ascii="Times New Roman" w:eastAsia="Arial" w:hAnsi="Times New Roman" w:cs="Times New Roman"/>
          <w:bCs/>
          <w:sz w:val="24"/>
          <w:szCs w:val="24"/>
        </w:rPr>
        <w:t>unității</w:t>
      </w:r>
      <w:proofErr w:type="spellEnd"/>
      <w:r w:rsidR="00B41113" w:rsidRPr="00D57D61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41113" w:rsidRPr="00D57D61">
        <w:rPr>
          <w:rFonts w:ascii="Times New Roman" w:hAnsi="Times New Roman" w:cs="Times New Roman"/>
          <w:bCs/>
          <w:sz w:val="24"/>
          <w:szCs w:val="24"/>
        </w:rPr>
        <w:t>comerț</w:t>
      </w:r>
      <w:proofErr w:type="spellEnd"/>
      <w:r w:rsidR="00B41113" w:rsidRPr="00D57D61">
        <w:rPr>
          <w:rFonts w:ascii="Times New Roman" w:hAnsi="Times New Roman" w:cs="Times New Roman"/>
          <w:bCs/>
          <w:sz w:val="24"/>
          <w:szCs w:val="24"/>
        </w:rPr>
        <w:t xml:space="preserve"> ambulant</w:t>
      </w:r>
      <w:r w:rsidR="00F85455" w:rsidRPr="00D57D61">
        <w:rPr>
          <w:rFonts w:ascii="Times New Roman" w:hAnsi="Times New Roman" w:cs="Times New Roman"/>
          <w:bCs/>
          <w:sz w:val="24"/>
          <w:szCs w:val="24"/>
        </w:rPr>
        <w:t xml:space="preserve"> (UCA)</w:t>
      </w:r>
      <w:r w:rsidR="001C2D58" w:rsidRPr="00D57D61">
        <w:rPr>
          <w:rFonts w:ascii="Times New Roman" w:hAnsi="Times New Roman" w:cs="Times New Roman"/>
          <w:bCs/>
          <w:sz w:val="24"/>
          <w:szCs w:val="24"/>
        </w:rPr>
        <w:t>:</w:t>
      </w:r>
      <w:r w:rsidR="001C2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96F" w:rsidRPr="00D57D61">
        <w:rPr>
          <w:rFonts w:ascii="Times New Roman" w:eastAsia="Arial" w:hAnsi="Times New Roman" w:cs="Times New Roman"/>
          <w:b/>
          <w:sz w:val="24"/>
          <w:szCs w:val="24"/>
        </w:rPr>
        <w:t>gheretă</w:t>
      </w:r>
      <w:proofErr w:type="spellEnd"/>
    </w:p>
    <w:p w:rsidR="00BA191E" w:rsidRPr="00BA191E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191E" w:rsidRPr="00E432B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57D61">
        <w:rPr>
          <w:rFonts w:ascii="Times New Roman" w:eastAsia="Arial" w:hAnsi="Times New Roman" w:cs="Times New Roman"/>
          <w:bCs/>
          <w:sz w:val="24"/>
          <w:szCs w:val="24"/>
        </w:rPr>
        <w:t>Suprafața</w:t>
      </w:r>
      <w:proofErr w:type="spellEnd"/>
      <w:r w:rsidRPr="00D57D61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proofErr w:type="spellStart"/>
      <w:r w:rsidR="001C2D58" w:rsidRPr="00D57D61">
        <w:rPr>
          <w:rFonts w:ascii="Times New Roman" w:eastAsia="Arial" w:hAnsi="Times New Roman" w:cs="Times New Roman"/>
          <w:bCs/>
          <w:sz w:val="24"/>
          <w:szCs w:val="24"/>
        </w:rPr>
        <w:t>exterioară</w:t>
      </w:r>
      <w:proofErr w:type="spellEnd"/>
      <w:r w:rsidR="001C2D58" w:rsidRPr="00D57D61">
        <w:rPr>
          <w:rFonts w:ascii="Times New Roman" w:eastAsia="Arial" w:hAnsi="Times New Roman" w:cs="Times New Roman"/>
          <w:bCs/>
          <w:sz w:val="24"/>
          <w:szCs w:val="24"/>
        </w:rPr>
        <w:t xml:space="preserve"> a </w:t>
      </w:r>
      <w:r w:rsidRPr="00D57D61">
        <w:rPr>
          <w:rFonts w:ascii="Times New Roman" w:eastAsia="Arial" w:hAnsi="Times New Roman" w:cs="Times New Roman"/>
          <w:bCs/>
          <w:sz w:val="24"/>
          <w:szCs w:val="24"/>
        </w:rPr>
        <w:t>UCA</w:t>
      </w:r>
      <w:r w:rsidR="001C2D58" w:rsidRPr="00D57D61">
        <w:rPr>
          <w:rFonts w:ascii="Times New Roman" w:eastAsia="Arial" w:hAnsi="Times New Roman" w:cs="Times New Roman"/>
          <w:bCs/>
          <w:sz w:val="24"/>
          <w:szCs w:val="24"/>
        </w:rPr>
        <w:t>:</w:t>
      </w:r>
      <w:r w:rsidR="001C2D58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gramStart"/>
      <w:r w:rsidR="001E39CA">
        <w:rPr>
          <w:rFonts w:ascii="Times New Roman" w:eastAsia="Arial" w:hAnsi="Times New Roman" w:cs="Times New Roman"/>
          <w:b/>
          <w:sz w:val="24"/>
          <w:szCs w:val="24"/>
        </w:rPr>
        <w:t>12</w:t>
      </w:r>
      <w:r w:rsidRPr="00D57D61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D57D61">
        <w:rPr>
          <w:rFonts w:ascii="Times New Roman" w:eastAsia="Arial" w:hAnsi="Times New Roman" w:cs="Times New Roman"/>
          <w:b/>
          <w:sz w:val="24"/>
          <w:szCs w:val="24"/>
        </w:rPr>
        <w:t>m</w:t>
      </w:r>
      <w:r w:rsidR="001C2D58" w:rsidRPr="00D57D61">
        <w:rPr>
          <w:rFonts w:ascii="Times New Roman" w:eastAsia="Arial" w:hAnsi="Times New Roman" w:cs="Times New Roman"/>
          <w:b/>
          <w:sz w:val="24"/>
          <w:szCs w:val="24"/>
        </w:rPr>
        <w:t>.</w:t>
      </w:r>
      <w:r w:rsidRPr="00D57D61">
        <w:rPr>
          <w:rFonts w:ascii="Times New Roman" w:eastAsia="Arial" w:hAnsi="Times New Roman" w:cs="Times New Roman"/>
          <w:b/>
          <w:sz w:val="24"/>
          <w:szCs w:val="24"/>
        </w:rPr>
        <w:t>p</w:t>
      </w:r>
      <w:proofErr w:type="spellEnd"/>
      <w:proofErr w:type="gramEnd"/>
      <w:r w:rsidR="001C2D58" w:rsidRPr="00D57D61">
        <w:rPr>
          <w:rFonts w:ascii="Times New Roman" w:eastAsia="Arial" w:hAnsi="Times New Roman" w:cs="Times New Roman"/>
          <w:b/>
          <w:sz w:val="24"/>
          <w:szCs w:val="24"/>
        </w:rPr>
        <w:t>.</w:t>
      </w:r>
    </w:p>
    <w:p w:rsidR="00BC2D93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B41113" w:rsidRPr="00E420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4202F">
        <w:rPr>
          <w:rFonts w:ascii="Times New Roman" w:eastAsia="Arial" w:hAnsi="Times New Roman" w:cs="Times New Roman"/>
          <w:bCs/>
          <w:sz w:val="24"/>
          <w:szCs w:val="24"/>
        </w:rPr>
        <w:t>Activități</w:t>
      </w:r>
      <w:proofErr w:type="spellEnd"/>
      <w:r w:rsidRPr="00E4202F">
        <w:rPr>
          <w:rFonts w:ascii="Times New Roman" w:eastAsia="Arial" w:hAnsi="Times New Roman" w:cs="Times New Roman"/>
          <w:bCs/>
          <w:sz w:val="24"/>
          <w:szCs w:val="24"/>
        </w:rPr>
        <w:t xml:space="preserve"> de </w:t>
      </w:r>
      <w:proofErr w:type="spellStart"/>
      <w:r w:rsidRPr="00E4202F">
        <w:rPr>
          <w:rFonts w:ascii="Times New Roman" w:hAnsi="Times New Roman" w:cs="Times New Roman"/>
          <w:bCs/>
          <w:sz w:val="24"/>
          <w:szCs w:val="24"/>
        </w:rPr>
        <w:t>comerț</w:t>
      </w:r>
      <w:proofErr w:type="spellEnd"/>
      <w:r w:rsidRPr="00E4202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4202F">
        <w:rPr>
          <w:rFonts w:ascii="Times New Roman" w:hAnsi="Times New Roman" w:cs="Times New Roman"/>
          <w:bCs/>
          <w:sz w:val="24"/>
          <w:szCs w:val="24"/>
        </w:rPr>
        <w:t>permise</w:t>
      </w:r>
      <w:proofErr w:type="spellEnd"/>
      <w:r w:rsidRPr="00E4202F">
        <w:rPr>
          <w:rFonts w:ascii="Times New Roman" w:hAnsi="Times New Roman" w:cs="Times New Roman"/>
          <w:bCs/>
          <w:sz w:val="24"/>
          <w:szCs w:val="24"/>
        </w:rPr>
        <w:t xml:space="preserve"> de a </w:t>
      </w:r>
      <w:proofErr w:type="spellStart"/>
      <w:r w:rsidRPr="00E4202F">
        <w:rPr>
          <w:rFonts w:ascii="Times New Roman" w:hAnsi="Times New Roman" w:cs="Times New Roman"/>
          <w:bCs/>
          <w:sz w:val="24"/>
          <w:szCs w:val="24"/>
        </w:rPr>
        <w:t>fi</w:t>
      </w:r>
      <w:proofErr w:type="spellEnd"/>
      <w:r w:rsidRPr="00E4202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4202F">
        <w:rPr>
          <w:rFonts w:ascii="Times New Roman" w:hAnsi="Times New Roman" w:cs="Times New Roman"/>
          <w:bCs/>
          <w:sz w:val="24"/>
          <w:szCs w:val="24"/>
        </w:rPr>
        <w:t>desfășurate</w:t>
      </w:r>
      <w:proofErr w:type="spellEnd"/>
      <w:r w:rsidR="00B41113" w:rsidRPr="00E4202F">
        <w:rPr>
          <w:rFonts w:ascii="Times New Roman" w:hAnsi="Times New Roman" w:cs="Times New Roman"/>
          <w:bCs/>
          <w:sz w:val="24"/>
          <w:szCs w:val="24"/>
        </w:rPr>
        <w:t>:</w:t>
      </w:r>
    </w:p>
    <w:p w:rsidR="001E39CA" w:rsidRPr="000710E8" w:rsidRDefault="00B41113" w:rsidP="001E39CA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</w:pPr>
      <w:proofErr w:type="spellStart"/>
      <w:r w:rsidRPr="00E4202F">
        <w:rPr>
          <w:rFonts w:ascii="Times New Roman" w:hAnsi="Times New Roman" w:cs="Times New Roman"/>
          <w:b/>
          <w:bCs/>
          <w:sz w:val="24"/>
          <w:szCs w:val="24"/>
        </w:rPr>
        <w:t>Comerț</w:t>
      </w:r>
      <w:r w:rsidR="001C2D58" w:rsidRPr="00E4202F">
        <w:rPr>
          <w:rFonts w:ascii="Times New Roman" w:hAnsi="Times New Roman" w:cs="Times New Roman"/>
          <w:b/>
          <w:bCs/>
          <w:sz w:val="24"/>
          <w:szCs w:val="24"/>
        </w:rPr>
        <w:t>ul</w:t>
      </w:r>
      <w:proofErr w:type="spellEnd"/>
      <w:r w:rsidR="00BC2D93" w:rsidRPr="00E4202F">
        <w:rPr>
          <w:rFonts w:ascii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="00BC2D93" w:rsidRPr="00E4202F">
        <w:rPr>
          <w:rFonts w:ascii="Times New Roman" w:hAnsi="Times New Roman" w:cs="Times New Roman"/>
          <w:b/>
          <w:bCs/>
          <w:sz w:val="24"/>
          <w:szCs w:val="24"/>
        </w:rPr>
        <w:t>amănuntul</w:t>
      </w:r>
      <w:proofErr w:type="spellEnd"/>
      <w:r w:rsidR="00BC2D93" w:rsidRPr="00E4202F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="00BA191E" w:rsidRPr="00E420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</w:rPr>
        <w:t xml:space="preserve"> </w:t>
      </w:r>
      <w:proofErr w:type="spellStart"/>
      <w:r w:rsidR="00487A6B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</w:rPr>
        <w:t>produselor</w:t>
      </w:r>
      <w:proofErr w:type="spellEnd"/>
      <w:r w:rsidR="001E39CA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</w:rPr>
        <w:t>:</w:t>
      </w:r>
      <w:r w:rsidR="00487A6B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</w:rPr>
        <w:t xml:space="preserve"> </w:t>
      </w:r>
      <w:bookmarkStart w:id="0" w:name="_Hlk72228276"/>
      <w:proofErr w:type="spellStart"/>
      <w:r w:rsidR="001E39CA" w:rsidRPr="001E39CA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flori</w:t>
      </w:r>
      <w:proofErr w:type="spellEnd"/>
      <w:r w:rsidR="001E39CA" w:rsidRPr="001E39CA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1E39CA" w:rsidRPr="001E39CA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și</w:t>
      </w:r>
      <w:proofErr w:type="spellEnd"/>
      <w:r w:rsidR="001E39CA" w:rsidRPr="001E39CA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1E39CA" w:rsidRPr="001E39CA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aranjamente</w:t>
      </w:r>
      <w:proofErr w:type="spellEnd"/>
      <w:r w:rsidR="001E39CA" w:rsidRPr="001E39CA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1E39CA" w:rsidRPr="001E39CA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florale</w:t>
      </w:r>
      <w:proofErr w:type="spellEnd"/>
      <w:r w:rsidR="001E39CA" w:rsidRPr="001E39CA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,</w:t>
      </w:r>
      <w:r w:rsidR="001E39CA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 xml:space="preserve"> </w:t>
      </w:r>
    </w:p>
    <w:bookmarkEnd w:id="0"/>
    <w:p w:rsidR="0086154A" w:rsidRPr="00E4202F" w:rsidRDefault="0086154A" w:rsidP="00492DC0">
      <w:pPr>
        <w:pStyle w:val="a3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4E7A0E" w:rsidRPr="00BC2D93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E7A0E" w:rsidRPr="004E7A0E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4516C">
        <w:rPr>
          <w:rFonts w:ascii="Times New Roman" w:hAnsi="Times New Roman" w:cs="Times New Roman"/>
          <w:bCs/>
          <w:sz w:val="24"/>
          <w:szCs w:val="24"/>
        </w:rPr>
        <w:t>Orarul</w:t>
      </w:r>
      <w:r w:rsidR="007A3C52">
        <w:rPr>
          <w:rFonts w:ascii="Times New Roman" w:hAnsi="Times New Roman" w:cs="Times New Roman"/>
          <w:bCs/>
          <w:sz w:val="24"/>
          <w:szCs w:val="24"/>
        </w:rPr>
        <w:t>-cadru</w:t>
      </w:r>
      <w:proofErr w:type="spellEnd"/>
      <w:r w:rsidRPr="00E4516C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E4516C">
        <w:rPr>
          <w:rFonts w:ascii="Times New Roman" w:hAnsi="Times New Roman" w:cs="Times New Roman"/>
          <w:bCs/>
          <w:sz w:val="24"/>
          <w:szCs w:val="24"/>
        </w:rPr>
        <w:t>funcționare</w:t>
      </w:r>
      <w:proofErr w:type="spellEnd"/>
      <w:r w:rsidR="004E7A0E" w:rsidRPr="00E4516C">
        <w:rPr>
          <w:rFonts w:ascii="Times New Roman" w:hAnsi="Times New Roman" w:cs="Times New Roman"/>
          <w:bCs/>
          <w:sz w:val="24"/>
          <w:szCs w:val="24"/>
        </w:rPr>
        <w:t>:</w:t>
      </w:r>
      <w:r w:rsidR="004E7A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7A0E">
        <w:rPr>
          <w:rFonts w:ascii="Times New Roman" w:hAnsi="Times New Roman" w:cs="Times New Roman"/>
          <w:sz w:val="24"/>
          <w:szCs w:val="24"/>
        </w:rPr>
        <w:t xml:space="preserve"> </w:t>
      </w:r>
      <w:r w:rsidR="004E7A0E" w:rsidRPr="00E4516C">
        <w:rPr>
          <w:rFonts w:ascii="Times New Roman" w:hAnsi="Times New Roman" w:cs="Times New Roman"/>
          <w:b/>
          <w:bCs/>
          <w:sz w:val="24"/>
          <w:szCs w:val="24"/>
        </w:rPr>
        <w:t>07.00 – 2</w:t>
      </w:r>
      <w:r w:rsidR="00710716" w:rsidRPr="00E4516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E7A0E" w:rsidRPr="00E4516C">
        <w:rPr>
          <w:rFonts w:ascii="Times New Roman" w:hAnsi="Times New Roman" w:cs="Times New Roman"/>
          <w:b/>
          <w:bCs/>
          <w:sz w:val="24"/>
          <w:szCs w:val="24"/>
        </w:rPr>
        <w:t>.00</w:t>
      </w:r>
      <w:r w:rsidR="007A3C5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B53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A0E" w:rsidRPr="004E7A0E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4E7A0E" w:rsidRPr="00AC31DE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C31DE">
        <w:rPr>
          <w:rFonts w:ascii="Times New Roman" w:hAnsi="Times New Roman" w:cs="Times New Roman"/>
          <w:bCs/>
          <w:sz w:val="24"/>
          <w:szCs w:val="24"/>
        </w:rPr>
        <w:t>Condițiile</w:t>
      </w:r>
      <w:proofErr w:type="spellEnd"/>
      <w:r w:rsidRPr="00AC31DE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AC31DE">
        <w:rPr>
          <w:rFonts w:ascii="Times New Roman" w:hAnsi="Times New Roman" w:cs="Times New Roman"/>
          <w:bCs/>
          <w:sz w:val="24"/>
          <w:szCs w:val="24"/>
        </w:rPr>
        <w:t>activitate</w:t>
      </w:r>
      <w:proofErr w:type="spellEnd"/>
      <w:r w:rsidRPr="00AC31DE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CA4ACA" w:rsidRDefault="0086154A" w:rsidP="00AC31DE">
      <w:pPr>
        <w:pStyle w:val="a3"/>
        <w:tabs>
          <w:tab w:val="left" w:pos="284"/>
        </w:tabs>
        <w:ind w:left="284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AC31DE">
        <w:rPr>
          <w:rFonts w:ascii="Times New Roman" w:hAnsi="Times New Roman" w:cs="Times New Roman"/>
          <w:b/>
          <w:bCs/>
          <w:sz w:val="24"/>
          <w:szCs w:val="24"/>
        </w:rPr>
        <w:t>Conform</w:t>
      </w:r>
      <w:proofErr w:type="gramEnd"/>
      <w:r w:rsidRPr="00AC31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>condițiilor</w:t>
      </w:r>
      <w:proofErr w:type="spellEnd"/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>stabilite</w:t>
      </w:r>
      <w:proofErr w:type="spellEnd"/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>în</w:t>
      </w:r>
      <w:proofErr w:type="spellEnd"/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E7A0E"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>nexa</w:t>
      </w:r>
      <w:proofErr w:type="spellEnd"/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nr. 2 </w:t>
      </w:r>
      <w:r w:rsidR="001C2D58"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>l</w:t>
      </w:r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a </w:t>
      </w:r>
      <w:proofErr w:type="spellStart"/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>Regulamentu</w:t>
      </w:r>
      <w:r w:rsidR="001C2D58"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>l</w:t>
      </w:r>
      <w:proofErr w:type="spellEnd"/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AC31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Pr="00AC31DE">
        <w:rPr>
          <w:rFonts w:ascii="Times New Roman" w:eastAsia="Times New Roman" w:hAnsi="Times New Roman" w:cs="Times New Roman"/>
          <w:b/>
          <w:bCs/>
          <w:sz w:val="24"/>
          <w:szCs w:val="24"/>
        </w:rPr>
        <w:t>desfășurare</w:t>
      </w:r>
      <w:proofErr w:type="spellEnd"/>
      <w:r w:rsidRPr="00AC31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AC31DE">
        <w:rPr>
          <w:rFonts w:ascii="Times New Roman" w:eastAsia="Times New Roman" w:hAnsi="Times New Roman" w:cs="Times New Roman"/>
          <w:b/>
          <w:bCs/>
          <w:sz w:val="24"/>
          <w:szCs w:val="24"/>
        </w:rPr>
        <w:t>activității</w:t>
      </w:r>
      <w:proofErr w:type="spellEnd"/>
      <w:r w:rsidRPr="00AC31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AC31DE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Pr="00AC31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AC31DE"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AC31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AC31DE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proofErr w:type="spellEnd"/>
      <w:proofErr w:type="gramEnd"/>
      <w:r w:rsidRPr="00AC31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C31DE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>aprobat</w:t>
      </w:r>
      <w:proofErr w:type="spellEnd"/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>prin</w:t>
      </w:r>
      <w:proofErr w:type="spellEnd"/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>decizia</w:t>
      </w:r>
      <w:proofErr w:type="spellEnd"/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="004E7A0E"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>CMC</w:t>
      </w:r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nr.</w:t>
      </w:r>
      <w:r w:rsidR="0063576F"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="001C2D58"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>17/5</w:t>
      </w:r>
      <w:r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din </w:t>
      </w:r>
      <w:r w:rsidR="0063576F"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>01.10.2020</w:t>
      </w:r>
      <w:r w:rsidR="004E7A0E" w:rsidRPr="00AC31DE">
        <w:rPr>
          <w:rFonts w:ascii="Times New Roman" w:eastAsia="Arial" w:hAnsi="Times New Roman" w:cs="Times New Roman"/>
          <w:b/>
          <w:bCs/>
          <w:sz w:val="24"/>
          <w:szCs w:val="24"/>
        </w:rPr>
        <w:t>;</w:t>
      </w:r>
    </w:p>
    <w:p w:rsidR="00BA191E" w:rsidRPr="00AC31DE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BA191E" w:rsidRPr="00BA191E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</w:rPr>
      </w:pPr>
    </w:p>
    <w:p w:rsidR="00CA4ACA" w:rsidRPr="00CA4ACA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</w:rPr>
      </w:pPr>
      <w:proofErr w:type="spellStart"/>
      <w:r w:rsidRPr="00CA4ACA">
        <w:rPr>
          <w:rFonts w:ascii="Times New Roman" w:eastAsia="Calibri" w:hAnsi="Times New Roman" w:cs="Times New Roman"/>
          <w:b/>
          <w:sz w:val="24"/>
          <w:szCs w:val="24"/>
        </w:rPr>
        <w:t>Condițiile</w:t>
      </w:r>
      <w:proofErr w:type="spellEnd"/>
      <w:r w:rsidRPr="00CA4AC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A4ACA">
        <w:rPr>
          <w:rFonts w:ascii="Times New Roman" w:eastAsia="Calibri" w:hAnsi="Times New Roman" w:cs="Times New Roman"/>
          <w:b/>
          <w:sz w:val="24"/>
          <w:szCs w:val="24"/>
        </w:rPr>
        <w:t>față</w:t>
      </w:r>
      <w:proofErr w:type="spellEnd"/>
      <w:r w:rsidRPr="00CA4ACA">
        <w:rPr>
          <w:rFonts w:ascii="Times New Roman" w:eastAsia="Calibri" w:hAnsi="Times New Roman" w:cs="Times New Roman"/>
          <w:b/>
          <w:sz w:val="24"/>
          <w:szCs w:val="24"/>
        </w:rPr>
        <w:t xml:space="preserve"> de design-</w:t>
      </w:r>
      <w:proofErr w:type="spellStart"/>
      <w:r w:rsidRPr="00CA4ACA">
        <w:rPr>
          <w:rFonts w:ascii="Times New Roman" w:eastAsia="Calibri" w:hAnsi="Times New Roman" w:cs="Times New Roman"/>
          <w:b/>
          <w:sz w:val="24"/>
          <w:szCs w:val="24"/>
        </w:rPr>
        <w:t>ul</w:t>
      </w:r>
      <w:proofErr w:type="spellEnd"/>
      <w:r w:rsidRPr="00CA4AC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A4ACA">
        <w:rPr>
          <w:rFonts w:ascii="Times New Roman" w:eastAsia="Calibri" w:hAnsi="Times New Roman" w:cs="Times New Roman"/>
          <w:b/>
          <w:sz w:val="24"/>
          <w:szCs w:val="24"/>
        </w:rPr>
        <w:t>unității</w:t>
      </w:r>
      <w:proofErr w:type="spellEnd"/>
      <w:r w:rsidRPr="00CA4ACA">
        <w:rPr>
          <w:rFonts w:ascii="Times New Roman" w:eastAsia="Calibri" w:hAnsi="Times New Roman" w:cs="Times New Roman"/>
          <w:b/>
          <w:sz w:val="24"/>
          <w:szCs w:val="24"/>
        </w:rPr>
        <w:t xml:space="preserve"> de </w:t>
      </w:r>
      <w:proofErr w:type="spellStart"/>
      <w:r w:rsidRPr="00CA4ACA">
        <w:rPr>
          <w:rFonts w:ascii="Times New Roman" w:eastAsia="Calibri" w:hAnsi="Times New Roman" w:cs="Times New Roman"/>
          <w:b/>
          <w:sz w:val="24"/>
          <w:szCs w:val="24"/>
        </w:rPr>
        <w:t>comerț</w:t>
      </w:r>
      <w:proofErr w:type="spellEnd"/>
      <w:r w:rsidRPr="00CA4ACA">
        <w:rPr>
          <w:rFonts w:ascii="Times New Roman" w:eastAsia="Calibri" w:hAnsi="Times New Roman" w:cs="Times New Roman"/>
          <w:b/>
          <w:sz w:val="24"/>
          <w:szCs w:val="24"/>
        </w:rPr>
        <w:t xml:space="preserve"> ambulant:</w:t>
      </w:r>
    </w:p>
    <w:p w:rsidR="00CA4ACA" w:rsidRPr="00CA4ACA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</w:pPr>
      <w:proofErr w:type="spellStart"/>
      <w:r w:rsidRPr="00CA4AC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 w:eastAsia="ru-RU"/>
        </w:rPr>
        <w:t>Unitatea</w:t>
      </w:r>
      <w:proofErr w:type="spellEnd"/>
      <w:r w:rsidRPr="00CA4AC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 w:eastAsia="ru-RU"/>
        </w:rPr>
        <w:t xml:space="preserve"> de </w:t>
      </w:r>
      <w:proofErr w:type="spellStart"/>
      <w:r w:rsidRPr="00CA4AC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 w:eastAsia="ru-RU"/>
        </w:rPr>
        <w:t>comerț</w:t>
      </w:r>
      <w:proofErr w:type="spellEnd"/>
      <w:r w:rsidRPr="00CA4AC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 w:eastAsia="ru-RU"/>
        </w:rPr>
        <w:t xml:space="preserve"> ambulant</w:t>
      </w:r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CA4ACA">
        <w:rPr>
          <w:rFonts w:ascii="Times New Roman" w:eastAsia="Arial Unicode MS" w:hAnsi="Times New Roman" w:cs="Times New Roman"/>
          <w:b/>
          <w:bCs/>
          <w:sz w:val="24"/>
          <w:szCs w:val="24"/>
          <w:lang w:val="en-US" w:eastAsia="ru-RU"/>
        </w:rPr>
        <w:t>va</w:t>
      </w:r>
      <w:proofErr w:type="spellEnd"/>
      <w:proofErr w:type="gramEnd"/>
      <w:r w:rsidRPr="00CA4ACA">
        <w:rPr>
          <w:rFonts w:ascii="Times New Roman" w:eastAsia="Arial Unicode MS" w:hAnsi="Times New Roman" w:cs="Times New Roman"/>
          <w:b/>
          <w:bCs/>
          <w:sz w:val="24"/>
          <w:szCs w:val="24"/>
          <w:lang w:val="en-US" w:eastAsia="ru-RU"/>
        </w:rPr>
        <w:t>:</w:t>
      </w:r>
    </w:p>
    <w:p w:rsidR="00CA4ACA" w:rsidRPr="00CA4ACA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</w:pPr>
      <w:proofErr w:type="spellStart"/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corespunde</w:t>
      </w:r>
      <w:proofErr w:type="spellEnd"/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parametrilor</w:t>
      </w:r>
      <w:proofErr w:type="spellEnd"/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prevăzuți</w:t>
      </w:r>
      <w:proofErr w:type="spellEnd"/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în</w:t>
      </w:r>
      <w:proofErr w:type="spellEnd"/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pașaport</w:t>
      </w:r>
      <w:proofErr w:type="spellEnd"/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și</w:t>
      </w:r>
      <w:proofErr w:type="spellEnd"/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schiț</w:t>
      </w:r>
      <w:r w:rsidR="007A3C52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a</w:t>
      </w:r>
      <w:proofErr w:type="spellEnd"/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 xml:space="preserve"> – model </w:t>
      </w:r>
      <w:proofErr w:type="spellStart"/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anexat</w:t>
      </w:r>
      <w:r w:rsidR="007A3C52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ă</w:t>
      </w:r>
      <w:proofErr w:type="spellEnd"/>
      <w:r w:rsidR="00871709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="00871709" w:rsidRPr="002071DD">
        <w:rPr>
          <w:rFonts w:ascii="Times New Roman" w:eastAsia="Calibri" w:hAnsi="Times New Roman" w:cs="Times New Roman"/>
          <w:b/>
          <w:sz w:val="24"/>
          <w:szCs w:val="24"/>
        </w:rPr>
        <w:t>adaptată</w:t>
      </w:r>
      <w:proofErr w:type="spellEnd"/>
      <w:r w:rsidR="00871709" w:rsidRPr="002071D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871709" w:rsidRPr="002071DD">
        <w:rPr>
          <w:rFonts w:ascii="Times New Roman" w:eastAsia="Calibri" w:hAnsi="Times New Roman" w:cs="Times New Roman"/>
          <w:b/>
          <w:sz w:val="24"/>
          <w:szCs w:val="24"/>
        </w:rPr>
        <w:t>pentru</w:t>
      </w:r>
      <w:proofErr w:type="spellEnd"/>
      <w:r w:rsidR="00871709" w:rsidRPr="002071D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871709" w:rsidRPr="002071DD">
        <w:rPr>
          <w:rFonts w:ascii="Times New Roman" w:eastAsia="Calibri" w:hAnsi="Times New Roman" w:cs="Times New Roman"/>
          <w:b/>
          <w:sz w:val="24"/>
          <w:szCs w:val="24"/>
        </w:rPr>
        <w:t>comercializarea</w:t>
      </w:r>
      <w:proofErr w:type="spellEnd"/>
      <w:r w:rsidR="00871709" w:rsidRPr="002071DD">
        <w:rPr>
          <w:rFonts w:ascii="Times New Roman" w:eastAsia="Calibri" w:hAnsi="Times New Roman" w:cs="Times New Roman"/>
          <w:b/>
          <w:sz w:val="24"/>
          <w:szCs w:val="24"/>
        </w:rPr>
        <w:t xml:space="preserve"> florilor</w:t>
      </w:r>
      <w:r w:rsidRPr="00CA4ACA">
        <w:rPr>
          <w:rFonts w:ascii="Times New Roman" w:eastAsia="Arial Unicode MS" w:hAnsi="Times New Roman" w:cs="Times New Roman"/>
          <w:sz w:val="24"/>
          <w:szCs w:val="24"/>
          <w:lang w:val="en-US" w:eastAsia="ru-RU"/>
        </w:rPr>
        <w:t>;</w:t>
      </w:r>
    </w:p>
    <w:p w:rsidR="00CA4ACA" w:rsidRPr="00CA4ACA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CA4ACA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:rsidR="00CA4ACA" w:rsidRPr="00CA4ACA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CA4ACA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CA4A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CA4ACA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:rsidR="00CA4ACA" w:rsidRPr="00CA4ACA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CA4ACA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:rsidR="00CA4ACA" w:rsidRPr="00CA4ACA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CA4ACA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:rsidR="00CA4ACA" w:rsidRPr="00CA4ACA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CA4ACA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:rsidR="00CA4ACA" w:rsidRPr="00CA4ACA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CA4ACA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:rsidR="00CA4ACA" w:rsidRPr="00CA4ACA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CA4ACA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CA4ACA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CA4ACA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:rsidR="00CA4ACA" w:rsidRPr="00CA4ACA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:rsidR="00CA4ACA" w:rsidRPr="00CA4ACA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CA4ACA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:rsidR="0086154A" w:rsidRPr="00BA191E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BA191E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">
    <w:altName w:val="Book Antiqua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3C52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6F36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1709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44F0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4753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veverița</cp:lastModifiedBy>
  <cp:revision>40</cp:revision>
  <dcterms:created xsi:type="dcterms:W3CDTF">2020-10-16T12:51:00Z</dcterms:created>
  <dcterms:modified xsi:type="dcterms:W3CDTF">2021-07-30T13:34:00Z</dcterms:modified>
</cp:coreProperties>
</file>